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rPr>
      </w:pPr>
      <w:r>
        <w:rPr>
          <w:rFonts w:hint="eastAsia" w:ascii="黑体" w:hAnsi="黑体" w:eastAsia="黑体" w:cs="黑体"/>
          <w:b/>
          <w:color w:val="000000"/>
          <w:sz w:val="44"/>
        </w:rPr>
        <w:t>山海关区城乡建设</w:t>
      </w:r>
      <w:r>
        <w:rPr>
          <w:rFonts w:hint="eastAsia" w:ascii="黑体" w:hAnsi="黑体" w:eastAsia="黑体" w:cs="黑体"/>
          <w:b/>
          <w:color w:val="000000"/>
          <w:sz w:val="44"/>
          <w:lang w:eastAsia="zh-CN"/>
        </w:rPr>
        <w:t>中心</w:t>
      </w:r>
      <w:r>
        <w:rPr>
          <w:rFonts w:hint="eastAsia" w:ascii="黑体" w:hAnsi="黑体" w:eastAsia="黑体" w:cs="黑体"/>
          <w:b/>
          <w:color w:val="000000"/>
          <w:sz w:val="44"/>
        </w:rPr>
        <w:t>部门所属单位</w:t>
      </w:r>
    </w:p>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rPr>
        <w:t>预算</w:t>
      </w:r>
      <w:r>
        <w:rPr>
          <w:rFonts w:ascii="黑体" w:hAnsi="黑体" w:eastAsia="黑体" w:cs="黑体"/>
          <w:b/>
          <w:color w:val="000000"/>
          <w:sz w:val="44"/>
        </w:rPr>
        <w:t>信息公开目录</w:t>
      </w:r>
    </w:p>
    <w:p/>
    <w:p>
      <w:pPr>
        <w:spacing w:before="0" w:after="0" w:line="240" w:lineRule="auto"/>
        <w:ind w:firstLine="0"/>
        <w:jc w:val="center"/>
        <w:outlineLvl w:val="9"/>
      </w:pPr>
      <w:r>
        <w:rPr>
          <w:rFonts w:ascii="黑体" w:hAnsi="黑体" w:eastAsia="黑体" w:cs="黑体"/>
          <w:b/>
          <w:color w:val="000000"/>
          <w:sz w:val="30"/>
        </w:rPr>
        <w:t>第</w:t>
      </w:r>
      <w:r>
        <w:rPr>
          <w:rFonts w:hint="eastAsia" w:ascii="黑体" w:hAnsi="黑体" w:eastAsia="黑体" w:cs="黑体"/>
          <w:b/>
          <w:color w:val="000000"/>
          <w:sz w:val="30"/>
          <w:lang w:eastAsia="zh-CN"/>
        </w:rPr>
        <w:t>一</w:t>
      </w:r>
      <w:r>
        <w:rPr>
          <w:rFonts w:ascii="黑体" w:hAnsi="黑体" w:eastAsia="黑体" w:cs="黑体"/>
          <w:b/>
          <w:color w:val="000000"/>
          <w:sz w:val="30"/>
        </w:rPr>
        <w:t>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一、城乡建设中心部门城乡建设中心本级收支预算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eastAsia" w:ascii="方正小标宋_GBK" w:hAnsi="方正小标宋_GBK" w:eastAsia="方正小标宋_GBK" w:cs="方正小标宋_GBK"/>
          <w:color w:val="000000"/>
          <w:sz w:val="72"/>
          <w:lang w:eastAsia="zh-CN"/>
        </w:rPr>
      </w:pPr>
      <w:r>
        <w:rPr>
          <w:rFonts w:hint="eastAsia" w:ascii="方正小标宋_GBK" w:hAnsi="方正小标宋_GBK" w:eastAsia="方正小标宋_GBK" w:cs="方正小标宋_GBK"/>
          <w:color w:val="000000"/>
          <w:sz w:val="72"/>
          <w:lang w:eastAsia="zh-CN"/>
        </w:rPr>
        <w:t>山海关区城乡建设中心部门</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一、城乡建设中心部门城乡建设中心本级收支预算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635001城乡建设中心部门城乡建设中心本级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75.19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18450.00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18506.32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18525.19</w:t>
            </w:r>
          </w:p>
        </w:tc>
        <w:tc>
          <w:tcPr>
            <w:tcW w:w="4535" w:type="dxa"/>
            <w:vAlign w:val="center"/>
          </w:tcPr>
          <w:p>
            <w:pPr>
              <w:pStyle w:val="16"/>
            </w:pPr>
            <w:r>
              <w:t>本年支出合计</w:t>
            </w:r>
          </w:p>
        </w:tc>
        <w:tc>
          <w:tcPr>
            <w:tcW w:w="2126" w:type="dxa"/>
            <w:vAlign w:val="center"/>
          </w:tcPr>
          <w:p>
            <w:pPr>
              <w:pStyle w:val="17"/>
            </w:pPr>
            <w:r>
              <w:t>18525.19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18525.19</w:t>
            </w:r>
          </w:p>
        </w:tc>
        <w:tc>
          <w:tcPr>
            <w:tcW w:w="4535" w:type="dxa"/>
            <w:vAlign w:val="center"/>
          </w:tcPr>
          <w:p>
            <w:pPr>
              <w:pStyle w:val="16"/>
            </w:pPr>
            <w:r>
              <w:t>支出总计</w:t>
            </w:r>
          </w:p>
        </w:tc>
        <w:tc>
          <w:tcPr>
            <w:tcW w:w="2126" w:type="dxa"/>
            <w:vAlign w:val="center"/>
          </w:tcPr>
          <w:p>
            <w:pPr>
              <w:pStyle w:val="17"/>
            </w:pPr>
            <w:r>
              <w:t>18525.19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635001城乡建设中心部门城乡建设中心本级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18525.19</w:t>
            </w:r>
          </w:p>
        </w:tc>
        <w:tc>
          <w:tcPr>
            <w:tcW w:w="1134" w:type="dxa"/>
            <w:vAlign w:val="center"/>
          </w:tcPr>
          <w:p>
            <w:pPr>
              <w:pStyle w:val="17"/>
            </w:pPr>
            <w:r>
              <w:t>18525.19</w:t>
            </w:r>
          </w:p>
        </w:tc>
        <w:tc>
          <w:tcPr>
            <w:tcW w:w="1134" w:type="dxa"/>
            <w:vAlign w:val="center"/>
          </w:tcPr>
          <w:p>
            <w:pPr>
              <w:pStyle w:val="17"/>
            </w:pPr>
            <w:r>
              <w:t>18525.19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7.85</w:t>
            </w:r>
          </w:p>
        </w:tc>
        <w:tc>
          <w:tcPr>
            <w:tcW w:w="1134" w:type="dxa"/>
            <w:vAlign w:val="center"/>
          </w:tcPr>
          <w:p>
            <w:pPr>
              <w:pStyle w:val="13"/>
            </w:pPr>
            <w:r>
              <w:t>7.85</w:t>
            </w:r>
          </w:p>
        </w:tc>
        <w:tc>
          <w:tcPr>
            <w:tcW w:w="1134" w:type="dxa"/>
            <w:vAlign w:val="center"/>
          </w:tcPr>
          <w:p>
            <w:pPr>
              <w:pStyle w:val="13"/>
            </w:pPr>
            <w:r>
              <w:t>7.85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7.85</w:t>
            </w:r>
          </w:p>
        </w:tc>
        <w:tc>
          <w:tcPr>
            <w:tcW w:w="1134" w:type="dxa"/>
            <w:vAlign w:val="center"/>
          </w:tcPr>
          <w:p>
            <w:pPr>
              <w:pStyle w:val="13"/>
            </w:pPr>
            <w:r>
              <w:t>7.85</w:t>
            </w:r>
          </w:p>
        </w:tc>
        <w:tc>
          <w:tcPr>
            <w:tcW w:w="1134" w:type="dxa"/>
            <w:vAlign w:val="center"/>
          </w:tcPr>
          <w:p>
            <w:pPr>
              <w:pStyle w:val="13"/>
            </w:pPr>
            <w:r>
              <w:t>7.85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1.66</w:t>
            </w:r>
          </w:p>
        </w:tc>
        <w:tc>
          <w:tcPr>
            <w:tcW w:w="1134" w:type="dxa"/>
            <w:vAlign w:val="center"/>
          </w:tcPr>
          <w:p>
            <w:pPr>
              <w:pStyle w:val="13"/>
            </w:pPr>
            <w:r>
              <w:t>1.66</w:t>
            </w:r>
          </w:p>
        </w:tc>
        <w:tc>
          <w:tcPr>
            <w:tcW w:w="1134" w:type="dxa"/>
            <w:vAlign w:val="center"/>
          </w:tcPr>
          <w:p>
            <w:pPr>
              <w:pStyle w:val="13"/>
            </w:pPr>
            <w:r>
              <w:t>1.66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6.19</w:t>
            </w:r>
          </w:p>
        </w:tc>
        <w:tc>
          <w:tcPr>
            <w:tcW w:w="1134" w:type="dxa"/>
            <w:vAlign w:val="center"/>
          </w:tcPr>
          <w:p>
            <w:pPr>
              <w:pStyle w:val="13"/>
            </w:pPr>
            <w:r>
              <w:t>6.19</w:t>
            </w:r>
          </w:p>
        </w:tc>
        <w:tc>
          <w:tcPr>
            <w:tcW w:w="1134" w:type="dxa"/>
            <w:vAlign w:val="center"/>
          </w:tcPr>
          <w:p>
            <w:pPr>
              <w:pStyle w:val="13"/>
            </w:pPr>
            <w:r>
              <w:t>6.19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6.21</w:t>
            </w:r>
          </w:p>
        </w:tc>
        <w:tc>
          <w:tcPr>
            <w:tcW w:w="1134" w:type="dxa"/>
            <w:vAlign w:val="center"/>
          </w:tcPr>
          <w:p>
            <w:pPr>
              <w:pStyle w:val="13"/>
            </w:pPr>
            <w:r>
              <w:t>6.21</w:t>
            </w:r>
          </w:p>
        </w:tc>
        <w:tc>
          <w:tcPr>
            <w:tcW w:w="1134" w:type="dxa"/>
            <w:vAlign w:val="center"/>
          </w:tcPr>
          <w:p>
            <w:pPr>
              <w:pStyle w:val="13"/>
            </w:pPr>
            <w:r>
              <w:t>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6.21</w:t>
            </w:r>
          </w:p>
        </w:tc>
        <w:tc>
          <w:tcPr>
            <w:tcW w:w="1134" w:type="dxa"/>
            <w:vAlign w:val="center"/>
          </w:tcPr>
          <w:p>
            <w:pPr>
              <w:pStyle w:val="13"/>
            </w:pPr>
            <w:r>
              <w:t>6.21</w:t>
            </w:r>
          </w:p>
        </w:tc>
        <w:tc>
          <w:tcPr>
            <w:tcW w:w="1134" w:type="dxa"/>
            <w:vAlign w:val="center"/>
          </w:tcPr>
          <w:p>
            <w:pPr>
              <w:pStyle w:val="13"/>
            </w:pPr>
            <w:r>
              <w:t>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2.47</w:t>
            </w:r>
          </w:p>
        </w:tc>
        <w:tc>
          <w:tcPr>
            <w:tcW w:w="1134" w:type="dxa"/>
            <w:vAlign w:val="center"/>
          </w:tcPr>
          <w:p>
            <w:pPr>
              <w:pStyle w:val="13"/>
            </w:pPr>
            <w:r>
              <w:t>2.47</w:t>
            </w:r>
          </w:p>
        </w:tc>
        <w:tc>
          <w:tcPr>
            <w:tcW w:w="1134" w:type="dxa"/>
            <w:vAlign w:val="center"/>
          </w:tcPr>
          <w:p>
            <w:pPr>
              <w:pStyle w:val="13"/>
            </w:pPr>
            <w:r>
              <w:t>2.47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3.75</w:t>
            </w:r>
          </w:p>
        </w:tc>
        <w:tc>
          <w:tcPr>
            <w:tcW w:w="1134" w:type="dxa"/>
            <w:vAlign w:val="center"/>
          </w:tcPr>
          <w:p>
            <w:pPr>
              <w:pStyle w:val="13"/>
            </w:pPr>
            <w:r>
              <w:t>3.75</w:t>
            </w:r>
          </w:p>
        </w:tc>
        <w:tc>
          <w:tcPr>
            <w:tcW w:w="1134" w:type="dxa"/>
            <w:vAlign w:val="center"/>
          </w:tcPr>
          <w:p>
            <w:pPr>
              <w:pStyle w:val="13"/>
            </w:pPr>
            <w:r>
              <w:t>3.75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18506.32</w:t>
            </w:r>
          </w:p>
        </w:tc>
        <w:tc>
          <w:tcPr>
            <w:tcW w:w="1134" w:type="dxa"/>
            <w:vAlign w:val="center"/>
          </w:tcPr>
          <w:p>
            <w:pPr>
              <w:pStyle w:val="13"/>
            </w:pPr>
            <w:r>
              <w:t>18506.32</w:t>
            </w:r>
          </w:p>
        </w:tc>
        <w:tc>
          <w:tcPr>
            <w:tcW w:w="1134" w:type="dxa"/>
            <w:vAlign w:val="center"/>
          </w:tcPr>
          <w:p>
            <w:pPr>
              <w:pStyle w:val="13"/>
            </w:pPr>
            <w:r>
              <w:t>18506.32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46.09</w:t>
            </w:r>
          </w:p>
        </w:tc>
        <w:tc>
          <w:tcPr>
            <w:tcW w:w="1134" w:type="dxa"/>
            <w:vAlign w:val="center"/>
          </w:tcPr>
          <w:p>
            <w:pPr>
              <w:pStyle w:val="13"/>
            </w:pPr>
            <w:r>
              <w:t>46.09</w:t>
            </w:r>
          </w:p>
        </w:tc>
        <w:tc>
          <w:tcPr>
            <w:tcW w:w="1134" w:type="dxa"/>
            <w:vAlign w:val="center"/>
          </w:tcPr>
          <w:p>
            <w:pPr>
              <w:pStyle w:val="13"/>
            </w:pPr>
            <w:r>
              <w:t>46.09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46.09</w:t>
            </w:r>
          </w:p>
        </w:tc>
        <w:tc>
          <w:tcPr>
            <w:tcW w:w="1134" w:type="dxa"/>
            <w:vAlign w:val="center"/>
          </w:tcPr>
          <w:p>
            <w:pPr>
              <w:pStyle w:val="13"/>
            </w:pPr>
            <w:r>
              <w:t>46.09</w:t>
            </w:r>
          </w:p>
        </w:tc>
        <w:tc>
          <w:tcPr>
            <w:tcW w:w="1134" w:type="dxa"/>
            <w:vAlign w:val="center"/>
          </w:tcPr>
          <w:p>
            <w:pPr>
              <w:pStyle w:val="13"/>
            </w:pPr>
            <w:r>
              <w:t>46.09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21202</w:t>
            </w:r>
          </w:p>
        </w:tc>
        <w:tc>
          <w:tcPr>
            <w:tcW w:w="1559" w:type="dxa"/>
            <w:vAlign w:val="center"/>
          </w:tcPr>
          <w:p>
            <w:pPr>
              <w:pStyle w:val="14"/>
            </w:pPr>
            <w:r>
              <w:t>城乡社区规划与管理</w:t>
            </w:r>
          </w:p>
        </w:tc>
        <w:tc>
          <w:tcPr>
            <w:tcW w:w="1134" w:type="dxa"/>
            <w:vAlign w:val="center"/>
          </w:tcPr>
          <w:p>
            <w:pPr>
              <w:pStyle w:val="13"/>
            </w:pPr>
            <w:r>
              <w:t>10.23</w:t>
            </w:r>
          </w:p>
        </w:tc>
        <w:tc>
          <w:tcPr>
            <w:tcW w:w="1134" w:type="dxa"/>
            <w:vAlign w:val="center"/>
          </w:tcPr>
          <w:p>
            <w:pPr>
              <w:pStyle w:val="13"/>
            </w:pPr>
            <w:r>
              <w:t>10.23</w:t>
            </w:r>
          </w:p>
        </w:tc>
        <w:tc>
          <w:tcPr>
            <w:tcW w:w="1134" w:type="dxa"/>
            <w:vAlign w:val="center"/>
          </w:tcPr>
          <w:p>
            <w:pPr>
              <w:pStyle w:val="13"/>
            </w:pPr>
            <w:r>
              <w:t>10.23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2120201</w:t>
            </w:r>
          </w:p>
        </w:tc>
        <w:tc>
          <w:tcPr>
            <w:tcW w:w="1559" w:type="dxa"/>
            <w:vAlign w:val="center"/>
          </w:tcPr>
          <w:p>
            <w:pPr>
              <w:pStyle w:val="14"/>
            </w:pPr>
            <w:r>
              <w:t>城乡社区规划与管理</w:t>
            </w:r>
          </w:p>
        </w:tc>
        <w:tc>
          <w:tcPr>
            <w:tcW w:w="1134" w:type="dxa"/>
            <w:vAlign w:val="center"/>
          </w:tcPr>
          <w:p>
            <w:pPr>
              <w:pStyle w:val="13"/>
            </w:pPr>
            <w:r>
              <w:t>10.23</w:t>
            </w:r>
          </w:p>
        </w:tc>
        <w:tc>
          <w:tcPr>
            <w:tcW w:w="1134" w:type="dxa"/>
            <w:vAlign w:val="center"/>
          </w:tcPr>
          <w:p>
            <w:pPr>
              <w:pStyle w:val="13"/>
            </w:pPr>
            <w:r>
              <w:t>10.23</w:t>
            </w:r>
          </w:p>
        </w:tc>
        <w:tc>
          <w:tcPr>
            <w:tcW w:w="1134" w:type="dxa"/>
            <w:vAlign w:val="center"/>
          </w:tcPr>
          <w:p>
            <w:pPr>
              <w:pStyle w:val="13"/>
            </w:pPr>
            <w:r>
              <w:t>10.23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18450.00</w:t>
            </w:r>
          </w:p>
        </w:tc>
        <w:tc>
          <w:tcPr>
            <w:tcW w:w="1134" w:type="dxa"/>
            <w:vAlign w:val="center"/>
          </w:tcPr>
          <w:p>
            <w:pPr>
              <w:pStyle w:val="13"/>
            </w:pPr>
            <w:r>
              <w:t>18450.00</w:t>
            </w:r>
          </w:p>
        </w:tc>
        <w:tc>
          <w:tcPr>
            <w:tcW w:w="1134" w:type="dxa"/>
            <w:vAlign w:val="center"/>
          </w:tcPr>
          <w:p>
            <w:pPr>
              <w:pStyle w:val="13"/>
            </w:pPr>
            <w:r>
              <w:t>18450.00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2120803</w:t>
            </w:r>
          </w:p>
        </w:tc>
        <w:tc>
          <w:tcPr>
            <w:tcW w:w="1559" w:type="dxa"/>
            <w:vAlign w:val="center"/>
          </w:tcPr>
          <w:p>
            <w:pPr>
              <w:pStyle w:val="14"/>
            </w:pPr>
            <w:r>
              <w:t>城市建设支出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2120810</w:t>
            </w:r>
          </w:p>
        </w:tc>
        <w:tc>
          <w:tcPr>
            <w:tcW w:w="1559" w:type="dxa"/>
            <w:vAlign w:val="center"/>
          </w:tcPr>
          <w:p>
            <w:pPr>
              <w:pStyle w:val="14"/>
            </w:pPr>
            <w:r>
              <w:t>棚户区改造支出</w:t>
            </w:r>
          </w:p>
        </w:tc>
        <w:tc>
          <w:tcPr>
            <w:tcW w:w="1134" w:type="dxa"/>
            <w:vAlign w:val="center"/>
          </w:tcPr>
          <w:p>
            <w:pPr>
              <w:pStyle w:val="13"/>
            </w:pPr>
            <w:r>
              <w:t>18250.00</w:t>
            </w:r>
          </w:p>
        </w:tc>
        <w:tc>
          <w:tcPr>
            <w:tcW w:w="1134" w:type="dxa"/>
            <w:vAlign w:val="center"/>
          </w:tcPr>
          <w:p>
            <w:pPr>
              <w:pStyle w:val="13"/>
            </w:pPr>
            <w:r>
              <w:t>18250.00</w:t>
            </w:r>
          </w:p>
        </w:tc>
        <w:tc>
          <w:tcPr>
            <w:tcW w:w="1134" w:type="dxa"/>
            <w:vAlign w:val="center"/>
          </w:tcPr>
          <w:p>
            <w:pPr>
              <w:pStyle w:val="13"/>
            </w:pPr>
            <w:r>
              <w:t>18250.00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4.80</w:t>
            </w:r>
          </w:p>
        </w:tc>
        <w:tc>
          <w:tcPr>
            <w:tcW w:w="1134" w:type="dxa"/>
            <w:vAlign w:val="center"/>
          </w:tcPr>
          <w:p>
            <w:pPr>
              <w:pStyle w:val="13"/>
            </w:pPr>
            <w:r>
              <w:t>4.80</w:t>
            </w:r>
          </w:p>
        </w:tc>
        <w:tc>
          <w:tcPr>
            <w:tcW w:w="1134" w:type="dxa"/>
            <w:vAlign w:val="center"/>
          </w:tcPr>
          <w:p>
            <w:pPr>
              <w:pStyle w:val="13"/>
            </w:pPr>
            <w:r>
              <w:t>4.80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4.80</w:t>
            </w:r>
          </w:p>
        </w:tc>
        <w:tc>
          <w:tcPr>
            <w:tcW w:w="1134" w:type="dxa"/>
            <w:vAlign w:val="center"/>
          </w:tcPr>
          <w:p>
            <w:pPr>
              <w:pStyle w:val="13"/>
            </w:pPr>
            <w:r>
              <w:t>4.80</w:t>
            </w:r>
          </w:p>
        </w:tc>
        <w:tc>
          <w:tcPr>
            <w:tcW w:w="1134" w:type="dxa"/>
            <w:vAlign w:val="center"/>
          </w:tcPr>
          <w:p>
            <w:pPr>
              <w:pStyle w:val="13"/>
            </w:pPr>
            <w:r>
              <w:t>4.80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4.80</w:t>
            </w:r>
          </w:p>
        </w:tc>
        <w:tc>
          <w:tcPr>
            <w:tcW w:w="1134" w:type="dxa"/>
            <w:vAlign w:val="center"/>
          </w:tcPr>
          <w:p>
            <w:pPr>
              <w:pStyle w:val="13"/>
            </w:pPr>
            <w:r>
              <w:t>4.80</w:t>
            </w:r>
          </w:p>
        </w:tc>
        <w:tc>
          <w:tcPr>
            <w:tcW w:w="1134" w:type="dxa"/>
            <w:vAlign w:val="center"/>
          </w:tcPr>
          <w:p>
            <w:pPr>
              <w:pStyle w:val="13"/>
            </w:pPr>
            <w:r>
              <w:t>4.80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635001城乡建设中心部门城乡建设中心本级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18525.19</w:t>
            </w:r>
          </w:p>
        </w:tc>
        <w:tc>
          <w:tcPr>
            <w:tcW w:w="1361" w:type="dxa"/>
            <w:vAlign w:val="center"/>
          </w:tcPr>
          <w:p>
            <w:pPr>
              <w:pStyle w:val="17"/>
            </w:pPr>
            <w:r>
              <w:t>64.96</w:t>
            </w:r>
          </w:p>
        </w:tc>
        <w:tc>
          <w:tcPr>
            <w:tcW w:w="1361" w:type="dxa"/>
            <w:vAlign w:val="center"/>
          </w:tcPr>
          <w:p>
            <w:pPr>
              <w:pStyle w:val="17"/>
            </w:pPr>
            <w:r>
              <w:t>18460.23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7.85</w:t>
            </w:r>
          </w:p>
        </w:tc>
        <w:tc>
          <w:tcPr>
            <w:tcW w:w="1361" w:type="dxa"/>
            <w:vAlign w:val="center"/>
          </w:tcPr>
          <w:p>
            <w:pPr>
              <w:pStyle w:val="13"/>
            </w:pPr>
            <w:r>
              <w:t>7.85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7.85</w:t>
            </w:r>
          </w:p>
        </w:tc>
        <w:tc>
          <w:tcPr>
            <w:tcW w:w="1361" w:type="dxa"/>
            <w:vAlign w:val="center"/>
          </w:tcPr>
          <w:p>
            <w:pPr>
              <w:pStyle w:val="13"/>
            </w:pPr>
            <w:r>
              <w:t>7.85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1.66</w:t>
            </w:r>
          </w:p>
        </w:tc>
        <w:tc>
          <w:tcPr>
            <w:tcW w:w="1361" w:type="dxa"/>
            <w:vAlign w:val="center"/>
          </w:tcPr>
          <w:p>
            <w:pPr>
              <w:pStyle w:val="13"/>
            </w:pPr>
            <w:r>
              <w:t>1.66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6.19</w:t>
            </w:r>
          </w:p>
        </w:tc>
        <w:tc>
          <w:tcPr>
            <w:tcW w:w="1361" w:type="dxa"/>
            <w:vAlign w:val="center"/>
          </w:tcPr>
          <w:p>
            <w:pPr>
              <w:pStyle w:val="13"/>
            </w:pPr>
            <w:r>
              <w:t>6.19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6.21</w:t>
            </w:r>
          </w:p>
        </w:tc>
        <w:tc>
          <w:tcPr>
            <w:tcW w:w="1361" w:type="dxa"/>
            <w:vAlign w:val="center"/>
          </w:tcPr>
          <w:p>
            <w:pPr>
              <w:pStyle w:val="13"/>
            </w:pPr>
            <w:r>
              <w:t>6.21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6.21</w:t>
            </w:r>
          </w:p>
        </w:tc>
        <w:tc>
          <w:tcPr>
            <w:tcW w:w="1361" w:type="dxa"/>
            <w:vAlign w:val="center"/>
          </w:tcPr>
          <w:p>
            <w:pPr>
              <w:pStyle w:val="13"/>
            </w:pPr>
            <w:r>
              <w:t>6.21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2.47</w:t>
            </w:r>
          </w:p>
        </w:tc>
        <w:tc>
          <w:tcPr>
            <w:tcW w:w="1361" w:type="dxa"/>
            <w:vAlign w:val="center"/>
          </w:tcPr>
          <w:p>
            <w:pPr>
              <w:pStyle w:val="13"/>
            </w:pPr>
            <w:r>
              <w:t>2.47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3.75</w:t>
            </w:r>
          </w:p>
        </w:tc>
        <w:tc>
          <w:tcPr>
            <w:tcW w:w="1361" w:type="dxa"/>
            <w:vAlign w:val="center"/>
          </w:tcPr>
          <w:p>
            <w:pPr>
              <w:pStyle w:val="13"/>
            </w:pPr>
            <w:r>
              <w:t>3.75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18506.32</w:t>
            </w:r>
          </w:p>
        </w:tc>
        <w:tc>
          <w:tcPr>
            <w:tcW w:w="1361" w:type="dxa"/>
            <w:vAlign w:val="center"/>
          </w:tcPr>
          <w:p>
            <w:pPr>
              <w:pStyle w:val="13"/>
            </w:pPr>
            <w:r>
              <w:t>46.09</w:t>
            </w:r>
          </w:p>
        </w:tc>
        <w:tc>
          <w:tcPr>
            <w:tcW w:w="1361" w:type="dxa"/>
            <w:vAlign w:val="center"/>
          </w:tcPr>
          <w:p>
            <w:pPr>
              <w:pStyle w:val="13"/>
            </w:pPr>
            <w:r>
              <w:t>18460.23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46.09</w:t>
            </w:r>
          </w:p>
        </w:tc>
        <w:tc>
          <w:tcPr>
            <w:tcW w:w="1361" w:type="dxa"/>
            <w:vAlign w:val="center"/>
          </w:tcPr>
          <w:p>
            <w:pPr>
              <w:pStyle w:val="13"/>
            </w:pPr>
            <w:r>
              <w:t>46.09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46.09</w:t>
            </w:r>
          </w:p>
        </w:tc>
        <w:tc>
          <w:tcPr>
            <w:tcW w:w="1361" w:type="dxa"/>
            <w:vAlign w:val="center"/>
          </w:tcPr>
          <w:p>
            <w:pPr>
              <w:pStyle w:val="13"/>
            </w:pPr>
            <w:r>
              <w:t>46.09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21202</w:t>
            </w:r>
          </w:p>
        </w:tc>
        <w:tc>
          <w:tcPr>
            <w:tcW w:w="4535" w:type="dxa"/>
            <w:vAlign w:val="center"/>
          </w:tcPr>
          <w:p>
            <w:pPr>
              <w:pStyle w:val="14"/>
            </w:pPr>
            <w:r>
              <w:t>城乡社区规划与管理</w:t>
            </w:r>
          </w:p>
        </w:tc>
        <w:tc>
          <w:tcPr>
            <w:tcW w:w="1361" w:type="dxa"/>
            <w:vAlign w:val="center"/>
          </w:tcPr>
          <w:p>
            <w:pPr>
              <w:pStyle w:val="13"/>
            </w:pPr>
            <w:r>
              <w:t>10.23</w:t>
            </w:r>
          </w:p>
        </w:tc>
        <w:tc>
          <w:tcPr>
            <w:tcW w:w="1361" w:type="dxa"/>
            <w:vAlign w:val="center"/>
          </w:tcPr>
          <w:p>
            <w:pPr>
              <w:pStyle w:val="13"/>
            </w:pPr>
          </w:p>
        </w:tc>
        <w:tc>
          <w:tcPr>
            <w:tcW w:w="1361" w:type="dxa"/>
            <w:vAlign w:val="center"/>
          </w:tcPr>
          <w:p>
            <w:pPr>
              <w:pStyle w:val="13"/>
            </w:pPr>
            <w:r>
              <w:t>10.23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2120201</w:t>
            </w:r>
          </w:p>
        </w:tc>
        <w:tc>
          <w:tcPr>
            <w:tcW w:w="4535" w:type="dxa"/>
            <w:vAlign w:val="center"/>
          </w:tcPr>
          <w:p>
            <w:pPr>
              <w:pStyle w:val="14"/>
            </w:pPr>
            <w:r>
              <w:t>城乡社区规划与管理</w:t>
            </w:r>
          </w:p>
        </w:tc>
        <w:tc>
          <w:tcPr>
            <w:tcW w:w="1361" w:type="dxa"/>
            <w:vAlign w:val="center"/>
          </w:tcPr>
          <w:p>
            <w:pPr>
              <w:pStyle w:val="13"/>
            </w:pPr>
            <w:r>
              <w:t>10.23</w:t>
            </w:r>
          </w:p>
        </w:tc>
        <w:tc>
          <w:tcPr>
            <w:tcW w:w="1361" w:type="dxa"/>
            <w:vAlign w:val="center"/>
          </w:tcPr>
          <w:p>
            <w:pPr>
              <w:pStyle w:val="13"/>
            </w:pPr>
          </w:p>
        </w:tc>
        <w:tc>
          <w:tcPr>
            <w:tcW w:w="1361" w:type="dxa"/>
            <w:vAlign w:val="center"/>
          </w:tcPr>
          <w:p>
            <w:pPr>
              <w:pStyle w:val="13"/>
            </w:pPr>
            <w:r>
              <w:t>10.23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18450.00</w:t>
            </w:r>
          </w:p>
        </w:tc>
        <w:tc>
          <w:tcPr>
            <w:tcW w:w="1361" w:type="dxa"/>
            <w:vAlign w:val="center"/>
          </w:tcPr>
          <w:p>
            <w:pPr>
              <w:pStyle w:val="13"/>
            </w:pPr>
          </w:p>
        </w:tc>
        <w:tc>
          <w:tcPr>
            <w:tcW w:w="1361" w:type="dxa"/>
            <w:vAlign w:val="center"/>
          </w:tcPr>
          <w:p>
            <w:pPr>
              <w:pStyle w:val="13"/>
            </w:pPr>
            <w:r>
              <w:t>18450.00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2120803</w:t>
            </w:r>
          </w:p>
        </w:tc>
        <w:tc>
          <w:tcPr>
            <w:tcW w:w="4535" w:type="dxa"/>
            <w:vAlign w:val="center"/>
          </w:tcPr>
          <w:p>
            <w:pPr>
              <w:pStyle w:val="14"/>
            </w:pPr>
            <w:r>
              <w:t>城市建设支出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2120810</w:t>
            </w:r>
          </w:p>
        </w:tc>
        <w:tc>
          <w:tcPr>
            <w:tcW w:w="4535" w:type="dxa"/>
            <w:vAlign w:val="center"/>
          </w:tcPr>
          <w:p>
            <w:pPr>
              <w:pStyle w:val="14"/>
            </w:pPr>
            <w:r>
              <w:t>棚户区改造支出</w:t>
            </w:r>
          </w:p>
        </w:tc>
        <w:tc>
          <w:tcPr>
            <w:tcW w:w="1361" w:type="dxa"/>
            <w:vAlign w:val="center"/>
          </w:tcPr>
          <w:p>
            <w:pPr>
              <w:pStyle w:val="13"/>
            </w:pPr>
            <w:r>
              <w:t>18250.00</w:t>
            </w:r>
          </w:p>
        </w:tc>
        <w:tc>
          <w:tcPr>
            <w:tcW w:w="1361" w:type="dxa"/>
            <w:vAlign w:val="center"/>
          </w:tcPr>
          <w:p>
            <w:pPr>
              <w:pStyle w:val="13"/>
            </w:pPr>
          </w:p>
        </w:tc>
        <w:tc>
          <w:tcPr>
            <w:tcW w:w="1361" w:type="dxa"/>
            <w:vAlign w:val="center"/>
          </w:tcPr>
          <w:p>
            <w:pPr>
              <w:pStyle w:val="13"/>
            </w:pPr>
            <w:r>
              <w:t>18250.00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4.80</w:t>
            </w:r>
          </w:p>
        </w:tc>
        <w:tc>
          <w:tcPr>
            <w:tcW w:w="1361" w:type="dxa"/>
            <w:vAlign w:val="center"/>
          </w:tcPr>
          <w:p>
            <w:pPr>
              <w:pStyle w:val="13"/>
            </w:pPr>
            <w:r>
              <w:t>4.80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4.80</w:t>
            </w:r>
          </w:p>
        </w:tc>
        <w:tc>
          <w:tcPr>
            <w:tcW w:w="1361" w:type="dxa"/>
            <w:vAlign w:val="center"/>
          </w:tcPr>
          <w:p>
            <w:pPr>
              <w:pStyle w:val="13"/>
            </w:pPr>
            <w:r>
              <w:t>4.80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4.80</w:t>
            </w:r>
          </w:p>
        </w:tc>
        <w:tc>
          <w:tcPr>
            <w:tcW w:w="1361" w:type="dxa"/>
            <w:vAlign w:val="center"/>
          </w:tcPr>
          <w:p>
            <w:pPr>
              <w:pStyle w:val="13"/>
            </w:pPr>
            <w:r>
              <w:t>4.80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635001城乡建设中心部门城乡建设中心本级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75.19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18450.00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7.85</w:t>
            </w:r>
          </w:p>
        </w:tc>
        <w:tc>
          <w:tcPr>
            <w:tcW w:w="1474" w:type="dxa"/>
            <w:vAlign w:val="center"/>
          </w:tcPr>
          <w:p>
            <w:pPr>
              <w:pStyle w:val="13"/>
            </w:pPr>
            <w:r>
              <w:t>7.85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6.21</w:t>
            </w:r>
          </w:p>
        </w:tc>
        <w:tc>
          <w:tcPr>
            <w:tcW w:w="1474" w:type="dxa"/>
            <w:vAlign w:val="center"/>
          </w:tcPr>
          <w:p>
            <w:pPr>
              <w:pStyle w:val="13"/>
            </w:pPr>
            <w:r>
              <w:t>6.21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18506.32</w:t>
            </w:r>
          </w:p>
        </w:tc>
        <w:tc>
          <w:tcPr>
            <w:tcW w:w="1474" w:type="dxa"/>
            <w:vAlign w:val="center"/>
          </w:tcPr>
          <w:p>
            <w:pPr>
              <w:pStyle w:val="13"/>
            </w:pPr>
            <w:r>
              <w:t>56.32</w:t>
            </w:r>
          </w:p>
        </w:tc>
        <w:tc>
          <w:tcPr>
            <w:tcW w:w="1474" w:type="dxa"/>
            <w:vAlign w:val="center"/>
          </w:tcPr>
          <w:p>
            <w:pPr>
              <w:pStyle w:val="13"/>
            </w:pPr>
            <w:r>
              <w:t>18450.00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4.80</w:t>
            </w:r>
          </w:p>
        </w:tc>
        <w:tc>
          <w:tcPr>
            <w:tcW w:w="1474" w:type="dxa"/>
            <w:vAlign w:val="center"/>
          </w:tcPr>
          <w:p>
            <w:pPr>
              <w:pStyle w:val="13"/>
            </w:pPr>
            <w:r>
              <w:t>4.80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18525.19</w:t>
            </w:r>
          </w:p>
        </w:tc>
        <w:tc>
          <w:tcPr>
            <w:tcW w:w="3402" w:type="dxa"/>
            <w:vAlign w:val="center"/>
          </w:tcPr>
          <w:p>
            <w:pPr>
              <w:pStyle w:val="16"/>
            </w:pPr>
            <w:r>
              <w:t>本年支出合计</w:t>
            </w:r>
          </w:p>
        </w:tc>
        <w:tc>
          <w:tcPr>
            <w:tcW w:w="1474" w:type="dxa"/>
            <w:vAlign w:val="center"/>
          </w:tcPr>
          <w:p>
            <w:pPr>
              <w:pStyle w:val="17"/>
            </w:pPr>
            <w:r>
              <w:t>18525.19</w:t>
            </w:r>
          </w:p>
        </w:tc>
        <w:tc>
          <w:tcPr>
            <w:tcW w:w="1474" w:type="dxa"/>
            <w:vAlign w:val="center"/>
          </w:tcPr>
          <w:p>
            <w:pPr>
              <w:pStyle w:val="17"/>
            </w:pPr>
            <w:r>
              <w:t>75.19</w:t>
            </w:r>
          </w:p>
        </w:tc>
        <w:tc>
          <w:tcPr>
            <w:tcW w:w="1474" w:type="dxa"/>
            <w:vAlign w:val="center"/>
          </w:tcPr>
          <w:p>
            <w:pPr>
              <w:pStyle w:val="17"/>
            </w:pPr>
            <w:r>
              <w:t>18450.00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18525.19</w:t>
            </w:r>
          </w:p>
        </w:tc>
        <w:tc>
          <w:tcPr>
            <w:tcW w:w="3402" w:type="dxa"/>
            <w:vAlign w:val="center"/>
          </w:tcPr>
          <w:p>
            <w:pPr>
              <w:pStyle w:val="16"/>
            </w:pPr>
            <w:r>
              <w:t>支出总计</w:t>
            </w:r>
          </w:p>
        </w:tc>
        <w:tc>
          <w:tcPr>
            <w:tcW w:w="1474" w:type="dxa"/>
            <w:vAlign w:val="center"/>
          </w:tcPr>
          <w:p>
            <w:pPr>
              <w:pStyle w:val="17"/>
            </w:pPr>
            <w:r>
              <w:t>18525.19</w:t>
            </w:r>
          </w:p>
        </w:tc>
        <w:tc>
          <w:tcPr>
            <w:tcW w:w="1474" w:type="dxa"/>
            <w:vAlign w:val="center"/>
          </w:tcPr>
          <w:p>
            <w:pPr>
              <w:pStyle w:val="17"/>
            </w:pPr>
            <w:r>
              <w:t>75.19</w:t>
            </w:r>
          </w:p>
        </w:tc>
        <w:tc>
          <w:tcPr>
            <w:tcW w:w="1474" w:type="dxa"/>
            <w:vAlign w:val="center"/>
          </w:tcPr>
          <w:p>
            <w:pPr>
              <w:pStyle w:val="17"/>
            </w:pPr>
            <w:r>
              <w:t>18450.00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635001城乡建设中心部门城乡建设中心本级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75.19</w:t>
            </w:r>
          </w:p>
        </w:tc>
        <w:tc>
          <w:tcPr>
            <w:tcW w:w="2551" w:type="dxa"/>
            <w:vAlign w:val="center"/>
          </w:tcPr>
          <w:p>
            <w:pPr>
              <w:pStyle w:val="17"/>
            </w:pPr>
            <w:r>
              <w:t>64.96</w:t>
            </w:r>
          </w:p>
        </w:tc>
        <w:tc>
          <w:tcPr>
            <w:tcW w:w="2551" w:type="dxa"/>
            <w:vAlign w:val="center"/>
          </w:tcPr>
          <w:p>
            <w:pPr>
              <w:pStyle w:val="17"/>
            </w:pPr>
            <w:r>
              <w:t>10.23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7.85</w:t>
            </w:r>
          </w:p>
        </w:tc>
        <w:tc>
          <w:tcPr>
            <w:tcW w:w="2551" w:type="dxa"/>
            <w:vAlign w:val="center"/>
          </w:tcPr>
          <w:p>
            <w:pPr>
              <w:pStyle w:val="13"/>
            </w:pPr>
            <w:r>
              <w:t>7.85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7.85</w:t>
            </w:r>
          </w:p>
        </w:tc>
        <w:tc>
          <w:tcPr>
            <w:tcW w:w="2551" w:type="dxa"/>
            <w:vAlign w:val="center"/>
          </w:tcPr>
          <w:p>
            <w:pPr>
              <w:pStyle w:val="13"/>
            </w:pPr>
            <w:r>
              <w:t>7.85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1.66</w:t>
            </w:r>
          </w:p>
        </w:tc>
        <w:tc>
          <w:tcPr>
            <w:tcW w:w="2551" w:type="dxa"/>
            <w:vAlign w:val="center"/>
          </w:tcPr>
          <w:p>
            <w:pPr>
              <w:pStyle w:val="13"/>
            </w:pPr>
            <w:r>
              <w:t>1.66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6.19</w:t>
            </w:r>
          </w:p>
        </w:tc>
        <w:tc>
          <w:tcPr>
            <w:tcW w:w="2551" w:type="dxa"/>
            <w:vAlign w:val="center"/>
          </w:tcPr>
          <w:p>
            <w:pPr>
              <w:pStyle w:val="13"/>
            </w:pPr>
            <w:r>
              <w:t>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6.21</w:t>
            </w:r>
          </w:p>
        </w:tc>
        <w:tc>
          <w:tcPr>
            <w:tcW w:w="2551" w:type="dxa"/>
            <w:vAlign w:val="center"/>
          </w:tcPr>
          <w:p>
            <w:pPr>
              <w:pStyle w:val="13"/>
            </w:pPr>
            <w:r>
              <w:t>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6.21</w:t>
            </w:r>
          </w:p>
        </w:tc>
        <w:tc>
          <w:tcPr>
            <w:tcW w:w="2551" w:type="dxa"/>
            <w:vAlign w:val="center"/>
          </w:tcPr>
          <w:p>
            <w:pPr>
              <w:pStyle w:val="13"/>
            </w:pPr>
            <w:r>
              <w:t>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2.47</w:t>
            </w:r>
          </w:p>
        </w:tc>
        <w:tc>
          <w:tcPr>
            <w:tcW w:w="2551" w:type="dxa"/>
            <w:vAlign w:val="center"/>
          </w:tcPr>
          <w:p>
            <w:pPr>
              <w:pStyle w:val="13"/>
            </w:pPr>
            <w:r>
              <w:t>2.47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3.75</w:t>
            </w:r>
          </w:p>
        </w:tc>
        <w:tc>
          <w:tcPr>
            <w:tcW w:w="2551" w:type="dxa"/>
            <w:vAlign w:val="center"/>
          </w:tcPr>
          <w:p>
            <w:pPr>
              <w:pStyle w:val="13"/>
            </w:pPr>
            <w:r>
              <w:t>3.75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56.32</w:t>
            </w:r>
          </w:p>
        </w:tc>
        <w:tc>
          <w:tcPr>
            <w:tcW w:w="2551" w:type="dxa"/>
            <w:vAlign w:val="center"/>
          </w:tcPr>
          <w:p>
            <w:pPr>
              <w:pStyle w:val="13"/>
            </w:pPr>
            <w:r>
              <w:t>46.09</w:t>
            </w:r>
          </w:p>
        </w:tc>
        <w:tc>
          <w:tcPr>
            <w:tcW w:w="2551" w:type="dxa"/>
            <w:vAlign w:val="center"/>
          </w:tcPr>
          <w:p>
            <w:pPr>
              <w:pStyle w:val="13"/>
            </w:pPr>
            <w:r>
              <w:t>10.23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46.09</w:t>
            </w:r>
          </w:p>
        </w:tc>
        <w:tc>
          <w:tcPr>
            <w:tcW w:w="2551" w:type="dxa"/>
            <w:vAlign w:val="center"/>
          </w:tcPr>
          <w:p>
            <w:pPr>
              <w:pStyle w:val="13"/>
            </w:pPr>
            <w:r>
              <w:t>46.09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46.09</w:t>
            </w:r>
          </w:p>
        </w:tc>
        <w:tc>
          <w:tcPr>
            <w:tcW w:w="2551" w:type="dxa"/>
            <w:vAlign w:val="center"/>
          </w:tcPr>
          <w:p>
            <w:pPr>
              <w:pStyle w:val="13"/>
            </w:pPr>
            <w:r>
              <w:t>46.09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21202</w:t>
            </w:r>
          </w:p>
        </w:tc>
        <w:tc>
          <w:tcPr>
            <w:tcW w:w="4535" w:type="dxa"/>
            <w:vAlign w:val="center"/>
          </w:tcPr>
          <w:p>
            <w:pPr>
              <w:pStyle w:val="14"/>
            </w:pPr>
            <w:r>
              <w:t>城乡社区规划与管理</w:t>
            </w:r>
          </w:p>
        </w:tc>
        <w:tc>
          <w:tcPr>
            <w:tcW w:w="2551" w:type="dxa"/>
            <w:vAlign w:val="center"/>
          </w:tcPr>
          <w:p>
            <w:pPr>
              <w:pStyle w:val="13"/>
            </w:pPr>
            <w:r>
              <w:t>10.23</w:t>
            </w:r>
          </w:p>
        </w:tc>
        <w:tc>
          <w:tcPr>
            <w:tcW w:w="2551" w:type="dxa"/>
            <w:vAlign w:val="center"/>
          </w:tcPr>
          <w:p>
            <w:pPr>
              <w:pStyle w:val="13"/>
            </w:pPr>
          </w:p>
        </w:tc>
        <w:tc>
          <w:tcPr>
            <w:tcW w:w="2551" w:type="dxa"/>
            <w:vAlign w:val="center"/>
          </w:tcPr>
          <w:p>
            <w:pPr>
              <w:pStyle w:val="13"/>
            </w:pPr>
            <w:r>
              <w:t>10.23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2120201</w:t>
            </w:r>
          </w:p>
        </w:tc>
        <w:tc>
          <w:tcPr>
            <w:tcW w:w="4535" w:type="dxa"/>
            <w:vAlign w:val="center"/>
          </w:tcPr>
          <w:p>
            <w:pPr>
              <w:pStyle w:val="14"/>
            </w:pPr>
            <w:r>
              <w:t>城乡社区规划与管理</w:t>
            </w:r>
          </w:p>
        </w:tc>
        <w:tc>
          <w:tcPr>
            <w:tcW w:w="2551" w:type="dxa"/>
            <w:vAlign w:val="center"/>
          </w:tcPr>
          <w:p>
            <w:pPr>
              <w:pStyle w:val="13"/>
            </w:pPr>
            <w:r>
              <w:t>10.23</w:t>
            </w:r>
          </w:p>
        </w:tc>
        <w:tc>
          <w:tcPr>
            <w:tcW w:w="2551" w:type="dxa"/>
            <w:vAlign w:val="center"/>
          </w:tcPr>
          <w:p>
            <w:pPr>
              <w:pStyle w:val="13"/>
            </w:pPr>
          </w:p>
        </w:tc>
        <w:tc>
          <w:tcPr>
            <w:tcW w:w="2551" w:type="dxa"/>
            <w:vAlign w:val="center"/>
          </w:tcPr>
          <w:p>
            <w:pPr>
              <w:pStyle w:val="13"/>
            </w:pPr>
            <w:r>
              <w:t>10.23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4.80</w:t>
            </w:r>
          </w:p>
        </w:tc>
        <w:tc>
          <w:tcPr>
            <w:tcW w:w="2551" w:type="dxa"/>
            <w:vAlign w:val="center"/>
          </w:tcPr>
          <w:p>
            <w:pPr>
              <w:pStyle w:val="13"/>
            </w:pPr>
            <w:r>
              <w:t>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4.80</w:t>
            </w:r>
          </w:p>
        </w:tc>
        <w:tc>
          <w:tcPr>
            <w:tcW w:w="2551" w:type="dxa"/>
            <w:vAlign w:val="center"/>
          </w:tcPr>
          <w:p>
            <w:pPr>
              <w:pStyle w:val="13"/>
            </w:pPr>
            <w:r>
              <w:t>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4.80</w:t>
            </w:r>
          </w:p>
        </w:tc>
        <w:tc>
          <w:tcPr>
            <w:tcW w:w="2551" w:type="dxa"/>
            <w:vAlign w:val="center"/>
          </w:tcPr>
          <w:p>
            <w:pPr>
              <w:pStyle w:val="13"/>
            </w:pPr>
            <w:r>
              <w:t>4.80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635001城乡建设中心部门城乡建设中心本级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64.96</w:t>
            </w:r>
          </w:p>
        </w:tc>
        <w:tc>
          <w:tcPr>
            <w:tcW w:w="2551" w:type="dxa"/>
            <w:vAlign w:val="center"/>
          </w:tcPr>
          <w:p>
            <w:pPr>
              <w:pStyle w:val="17"/>
            </w:pPr>
            <w:r>
              <w:t>62.06</w:t>
            </w:r>
          </w:p>
        </w:tc>
        <w:tc>
          <w:tcPr>
            <w:tcW w:w="2551" w:type="dxa"/>
            <w:vAlign w:val="center"/>
          </w:tcPr>
          <w:p>
            <w:pPr>
              <w:pStyle w:val="17"/>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60.66</w:t>
            </w:r>
          </w:p>
        </w:tc>
        <w:tc>
          <w:tcPr>
            <w:tcW w:w="2551" w:type="dxa"/>
            <w:vAlign w:val="center"/>
          </w:tcPr>
          <w:p>
            <w:pPr>
              <w:pStyle w:val="13"/>
            </w:pPr>
            <w:r>
              <w:t>60.66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18.94</w:t>
            </w:r>
          </w:p>
        </w:tc>
        <w:tc>
          <w:tcPr>
            <w:tcW w:w="2551" w:type="dxa"/>
            <w:vAlign w:val="center"/>
          </w:tcPr>
          <w:p>
            <w:pPr>
              <w:pStyle w:val="13"/>
            </w:pPr>
            <w:r>
              <w:t>18.94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3.49</w:t>
            </w:r>
          </w:p>
        </w:tc>
        <w:tc>
          <w:tcPr>
            <w:tcW w:w="2551" w:type="dxa"/>
            <w:vAlign w:val="center"/>
          </w:tcPr>
          <w:p>
            <w:pPr>
              <w:pStyle w:val="13"/>
            </w:pPr>
            <w:r>
              <w:t>3.49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17.58</w:t>
            </w:r>
          </w:p>
        </w:tc>
        <w:tc>
          <w:tcPr>
            <w:tcW w:w="2551" w:type="dxa"/>
            <w:vAlign w:val="center"/>
          </w:tcPr>
          <w:p>
            <w:pPr>
              <w:pStyle w:val="13"/>
            </w:pPr>
            <w:r>
              <w:t>17.58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6.19</w:t>
            </w:r>
          </w:p>
        </w:tc>
        <w:tc>
          <w:tcPr>
            <w:tcW w:w="2551" w:type="dxa"/>
            <w:vAlign w:val="center"/>
          </w:tcPr>
          <w:p>
            <w:pPr>
              <w:pStyle w:val="13"/>
            </w:pPr>
            <w:r>
              <w:t>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2.47</w:t>
            </w:r>
          </w:p>
        </w:tc>
        <w:tc>
          <w:tcPr>
            <w:tcW w:w="2551" w:type="dxa"/>
            <w:vAlign w:val="center"/>
          </w:tcPr>
          <w:p>
            <w:pPr>
              <w:pStyle w:val="13"/>
            </w:pPr>
            <w:r>
              <w:t>2.47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3.75</w:t>
            </w:r>
          </w:p>
        </w:tc>
        <w:tc>
          <w:tcPr>
            <w:tcW w:w="2551" w:type="dxa"/>
            <w:vAlign w:val="center"/>
          </w:tcPr>
          <w:p>
            <w:pPr>
              <w:pStyle w:val="13"/>
            </w:pPr>
            <w:r>
              <w:t>3.75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0.44</w:t>
            </w:r>
          </w:p>
        </w:tc>
        <w:tc>
          <w:tcPr>
            <w:tcW w:w="2551" w:type="dxa"/>
            <w:vAlign w:val="center"/>
          </w:tcPr>
          <w:p>
            <w:pPr>
              <w:pStyle w:val="13"/>
            </w:pPr>
            <w:r>
              <w:t>0.44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4.80</w:t>
            </w:r>
          </w:p>
        </w:tc>
        <w:tc>
          <w:tcPr>
            <w:tcW w:w="2551" w:type="dxa"/>
            <w:vAlign w:val="center"/>
          </w:tcPr>
          <w:p>
            <w:pPr>
              <w:pStyle w:val="13"/>
            </w:pPr>
            <w:r>
              <w:t>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2.90</w:t>
            </w:r>
          </w:p>
        </w:tc>
        <w:tc>
          <w:tcPr>
            <w:tcW w:w="2551" w:type="dxa"/>
            <w:vAlign w:val="center"/>
          </w:tcPr>
          <w:p>
            <w:pPr>
              <w:pStyle w:val="13"/>
            </w:pPr>
          </w:p>
        </w:tc>
        <w:tc>
          <w:tcPr>
            <w:tcW w:w="2551" w:type="dxa"/>
            <w:vAlign w:val="center"/>
          </w:tcPr>
          <w:p>
            <w:pPr>
              <w:pStyle w:val="13"/>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0.43</w:t>
            </w:r>
          </w:p>
        </w:tc>
        <w:tc>
          <w:tcPr>
            <w:tcW w:w="2551" w:type="dxa"/>
            <w:vAlign w:val="center"/>
          </w:tcPr>
          <w:p>
            <w:pPr>
              <w:pStyle w:val="13"/>
            </w:pPr>
          </w:p>
        </w:tc>
        <w:tc>
          <w:tcPr>
            <w:tcW w:w="2551" w:type="dxa"/>
            <w:vAlign w:val="center"/>
          </w:tcPr>
          <w:p>
            <w:pPr>
              <w:pStyle w:val="13"/>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0.13</w:t>
            </w:r>
          </w:p>
        </w:tc>
        <w:tc>
          <w:tcPr>
            <w:tcW w:w="2551" w:type="dxa"/>
            <w:vAlign w:val="center"/>
          </w:tcPr>
          <w:p>
            <w:pPr>
              <w:pStyle w:val="13"/>
            </w:pPr>
          </w:p>
        </w:tc>
        <w:tc>
          <w:tcPr>
            <w:tcW w:w="2551" w:type="dxa"/>
            <w:vAlign w:val="center"/>
          </w:tcPr>
          <w:p>
            <w:pPr>
              <w:pStyle w:val="13"/>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0.32</w:t>
            </w:r>
          </w:p>
        </w:tc>
        <w:tc>
          <w:tcPr>
            <w:tcW w:w="2551" w:type="dxa"/>
            <w:vAlign w:val="center"/>
          </w:tcPr>
          <w:p>
            <w:pPr>
              <w:pStyle w:val="13"/>
            </w:pPr>
          </w:p>
        </w:tc>
        <w:tc>
          <w:tcPr>
            <w:tcW w:w="2551"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0.74</w:t>
            </w:r>
          </w:p>
        </w:tc>
        <w:tc>
          <w:tcPr>
            <w:tcW w:w="2551" w:type="dxa"/>
            <w:vAlign w:val="center"/>
          </w:tcPr>
          <w:p>
            <w:pPr>
              <w:pStyle w:val="13"/>
            </w:pPr>
          </w:p>
        </w:tc>
        <w:tc>
          <w:tcPr>
            <w:tcW w:w="2551" w:type="dxa"/>
            <w:vAlign w:val="center"/>
          </w:tcPr>
          <w:p>
            <w:pPr>
              <w:pStyle w:val="13"/>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0.48</w:t>
            </w:r>
          </w:p>
        </w:tc>
        <w:tc>
          <w:tcPr>
            <w:tcW w:w="2551" w:type="dxa"/>
            <w:vAlign w:val="center"/>
          </w:tcPr>
          <w:p>
            <w:pPr>
              <w:pStyle w:val="13"/>
            </w:pPr>
          </w:p>
        </w:tc>
        <w:tc>
          <w:tcPr>
            <w:tcW w:w="2551"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1.40</w:t>
            </w:r>
          </w:p>
        </w:tc>
        <w:tc>
          <w:tcPr>
            <w:tcW w:w="2551" w:type="dxa"/>
            <w:vAlign w:val="center"/>
          </w:tcPr>
          <w:p>
            <w:pPr>
              <w:pStyle w:val="13"/>
            </w:pPr>
            <w:r>
              <w:t>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1.27</w:t>
            </w:r>
          </w:p>
        </w:tc>
        <w:tc>
          <w:tcPr>
            <w:tcW w:w="2551" w:type="dxa"/>
            <w:vAlign w:val="center"/>
          </w:tcPr>
          <w:p>
            <w:pPr>
              <w:pStyle w:val="13"/>
            </w:pPr>
            <w:r>
              <w:t>1.27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635001城乡建设中心部门城乡建设中心本级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18450.00</w:t>
            </w:r>
          </w:p>
        </w:tc>
        <w:tc>
          <w:tcPr>
            <w:tcW w:w="2551" w:type="dxa"/>
            <w:vAlign w:val="center"/>
          </w:tcPr>
          <w:p>
            <w:pPr>
              <w:pStyle w:val="17"/>
            </w:pPr>
          </w:p>
        </w:tc>
        <w:tc>
          <w:tcPr>
            <w:tcW w:w="2551" w:type="dxa"/>
            <w:vAlign w:val="center"/>
          </w:tcPr>
          <w:p>
            <w:pPr>
              <w:pStyle w:val="17"/>
            </w:pPr>
            <w:r>
              <w:t>18450.00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18450.00</w:t>
            </w:r>
          </w:p>
        </w:tc>
        <w:tc>
          <w:tcPr>
            <w:tcW w:w="2551" w:type="dxa"/>
            <w:vAlign w:val="center"/>
          </w:tcPr>
          <w:p>
            <w:pPr>
              <w:pStyle w:val="13"/>
            </w:pPr>
          </w:p>
        </w:tc>
        <w:tc>
          <w:tcPr>
            <w:tcW w:w="2551" w:type="dxa"/>
            <w:vAlign w:val="center"/>
          </w:tcPr>
          <w:p>
            <w:pPr>
              <w:pStyle w:val="13"/>
            </w:pPr>
            <w:r>
              <w:t>18450.00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18450.00</w:t>
            </w:r>
          </w:p>
        </w:tc>
        <w:tc>
          <w:tcPr>
            <w:tcW w:w="2551" w:type="dxa"/>
            <w:vAlign w:val="center"/>
          </w:tcPr>
          <w:p>
            <w:pPr>
              <w:pStyle w:val="13"/>
            </w:pPr>
          </w:p>
        </w:tc>
        <w:tc>
          <w:tcPr>
            <w:tcW w:w="2551" w:type="dxa"/>
            <w:vAlign w:val="center"/>
          </w:tcPr>
          <w:p>
            <w:pPr>
              <w:pStyle w:val="13"/>
            </w:pPr>
            <w:r>
              <w:t>18450.00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2120803</w:t>
            </w:r>
          </w:p>
        </w:tc>
        <w:tc>
          <w:tcPr>
            <w:tcW w:w="4535" w:type="dxa"/>
            <w:vAlign w:val="center"/>
          </w:tcPr>
          <w:p>
            <w:pPr>
              <w:pStyle w:val="14"/>
            </w:pPr>
            <w:r>
              <w:t>城市建设支出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2120810</w:t>
            </w:r>
          </w:p>
        </w:tc>
        <w:tc>
          <w:tcPr>
            <w:tcW w:w="4535" w:type="dxa"/>
            <w:vAlign w:val="center"/>
          </w:tcPr>
          <w:p>
            <w:pPr>
              <w:pStyle w:val="14"/>
            </w:pPr>
            <w:r>
              <w:t>棚户区改造支出</w:t>
            </w:r>
          </w:p>
        </w:tc>
        <w:tc>
          <w:tcPr>
            <w:tcW w:w="2551" w:type="dxa"/>
            <w:vAlign w:val="center"/>
          </w:tcPr>
          <w:p>
            <w:pPr>
              <w:pStyle w:val="13"/>
            </w:pPr>
            <w:r>
              <w:t>18250.00</w:t>
            </w:r>
          </w:p>
        </w:tc>
        <w:tc>
          <w:tcPr>
            <w:tcW w:w="2551" w:type="dxa"/>
            <w:vAlign w:val="center"/>
          </w:tcPr>
          <w:p>
            <w:pPr>
              <w:pStyle w:val="13"/>
            </w:pPr>
          </w:p>
        </w:tc>
        <w:tc>
          <w:tcPr>
            <w:tcW w:w="2551" w:type="dxa"/>
            <w:vAlign w:val="center"/>
          </w:tcPr>
          <w:p>
            <w:pPr>
              <w:pStyle w:val="13"/>
            </w:pPr>
            <w:r>
              <w:t>18250.00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635001城乡建设中心部门城乡建设中心本级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635001城乡建设中心部门城乡建设中心本级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城乡建设中心部门城乡建设中心本级2023年单位预算信息公开情况说明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按照《预算法》、《地方预决算公开操作规程》和《关于进一步推进预算公开工作的实施意见》规定，现将城乡建设中心部门城乡建设中心本级2023年单位预算公开如下：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城乡建设中心部门城乡建设中心本级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机关运行经费共计安排2.54万元，主要用于办公及印刷费0.92万元、邮电费0.32万元、差旅费0.20万元、工会经费0.44万元、福利费0.48万元、其他商品和服务支出0.18万元等日常运行支出。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财政拨款“三公”经费预算情况及增减变化原因</w:t>
      </w:r>
    </w:p>
    <w:p>
      <w:pPr>
        <w:pStyle w:val="22"/>
      </w:pPr>
      <w:r>
        <w:t>2023年，我部门财政拨款“三公”经费预算安排0元，与上年持平，无增减变化。其中：因公出国（境）费0元，与上年持平，无增减变化；公务用车购置费0元，与上年持平，无增减变化；公务用车运行维护费0元，与上年持平，无增减变化；公务接待费0元，与上年持平，无增减变化。</w:t>
      </w:r>
    </w:p>
    <w:p>
      <w:pPr>
        <w:pStyle w:val="30"/>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line="240" w:lineRule="auto"/>
        <w:ind w:firstLine="640"/>
        <w:jc w:val="left"/>
        <w:outlineLvl w:val="9"/>
      </w:pPr>
      <w:bookmarkStart w:id="1" w:name="_GoBack"/>
      <w:r>
        <w:rPr>
          <w:rFonts w:ascii="方正楷体_GBK" w:hAnsi="方正楷体_GBK" w:eastAsia="方正楷体_GBK" w:cs="方正楷体_GBK"/>
          <w:b/>
          <w:color w:val="000000"/>
          <w:sz w:val="32"/>
        </w:rPr>
        <w:t>第一部分</w:t>
      </w:r>
      <w:bookmarkEnd w:id="1"/>
      <w:r>
        <w:rPr>
          <w:rFonts w:ascii="方正楷体_GBK" w:hAnsi="方正楷体_GBK" w:eastAsia="方正楷体_GBK" w:cs="方正楷体_GBK"/>
          <w:b/>
          <w:color w:val="000000"/>
          <w:sz w:val="32"/>
        </w:rPr>
        <w:t xml:space="preserve"> 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山海关区城乡建设中心于2005年成立，现有人员5人，机构设置为政府办公室所属的事业机构，机构规格为正科级，为全额拨款事业单位。负责对全区城乡建设的综合协调和督导，负责城中村改造工作。我单位无下级预算单位，预算单位构成为山海关区城乡建设办中心。</w:t>
      </w:r>
    </w:p>
    <w:p>
      <w:pPr>
        <w:pStyle w:val="23"/>
      </w:pPr>
      <w:r>
        <w:t>2023年主要工作任务是协调推进城中村改造工作，有利、有序的推进各项目顺利进行，改善城乡居住环境，提升城市面貌。</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综合性工作。</w:t>
      </w:r>
    </w:p>
    <w:p>
      <w:pPr>
        <w:pStyle w:val="24"/>
      </w:pPr>
      <w:r>
        <w:t>绩效目标：对全区城乡建设工作的综合协调和督导。</w:t>
      </w:r>
    </w:p>
    <w:p>
      <w:pPr>
        <w:pStyle w:val="24"/>
      </w:pPr>
      <w:r>
        <w:t>绩效指标：对全区城建重点项目进行综合研究，协调推进，全程督导。</w:t>
      </w:r>
    </w:p>
    <w:p>
      <w:pPr>
        <w:pStyle w:val="24"/>
      </w:pPr>
      <w:r>
        <w:t>政策性工作。</w:t>
      </w:r>
    </w:p>
    <w:p>
      <w:pPr>
        <w:pStyle w:val="24"/>
      </w:pPr>
      <w:r>
        <w:t>绩效目标：城乡一体化政策研究制定。</w:t>
      </w:r>
    </w:p>
    <w:p>
      <w:pPr>
        <w:pStyle w:val="24"/>
      </w:pPr>
      <w:r>
        <w:t>绩效指标：结合国家有关政策、法规，结合全区实际情况，研究制定推进我区城镇化进程的政策性文件和我区棚户区改造实施文件。</w:t>
      </w:r>
    </w:p>
    <w:p>
      <w:pPr>
        <w:pStyle w:val="24"/>
      </w:pPr>
      <w:r>
        <w:t>项目管理工作。</w:t>
      </w:r>
    </w:p>
    <w:p>
      <w:pPr>
        <w:pStyle w:val="24"/>
      </w:pPr>
      <w:r>
        <w:t>绩效目标：城中村改造项目建设管理。</w:t>
      </w:r>
    </w:p>
    <w:p>
      <w:pPr>
        <w:pStyle w:val="24"/>
      </w:pPr>
      <w:r>
        <w:t>绩效指标：1、研究制定我区年度城中村改造计划。2、有利、有序的推进各项目顺利进行。3、依法依规申报国家政策性资金。</w:t>
      </w:r>
    </w:p>
    <w:p>
      <w:pPr>
        <w:spacing w:before="0" w:after="0" w:line="500" w:lineRule="exact"/>
        <w:ind w:firstLine="560"/>
        <w:jc w:val="left"/>
        <w:outlineLvl w:val="9"/>
      </w:pPr>
      <w:r>
        <w:rPr>
          <w:rFonts w:ascii="Times New Roman" w:hAnsi="Times New Roman" w:eastAsia="方正仿宋_GBK" w:cs="Times New Roman"/>
          <w:color w:val="000000"/>
          <w:sz w:val="28"/>
        </w:rPr>
        <w:t>（</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）工作保障措施</w:t>
      </w:r>
    </w:p>
    <w:p>
      <w:pPr>
        <w:pStyle w:val="25"/>
      </w:pPr>
      <w:r>
        <w:t>（</w:t>
      </w:r>
      <w:r>
        <w:rPr>
          <w:rFonts w:hint="eastAsia"/>
          <w:lang w:val="en-US" w:eastAsia="zh-CN"/>
        </w:rPr>
        <w:t>2</w:t>
      </w:r>
      <w:r>
        <w:t>）完善制度建设，制定完善的工作保障制度。</w:t>
      </w:r>
    </w:p>
    <w:p>
      <w:pPr>
        <w:pStyle w:val="25"/>
      </w:pPr>
      <w:r>
        <w:t>（</w:t>
      </w:r>
      <w:r>
        <w:rPr>
          <w:rFonts w:hint="eastAsia"/>
          <w:lang w:val="en-US" w:eastAsia="zh-CN"/>
        </w:rPr>
        <w:t>3</w:t>
      </w:r>
      <w:r>
        <w:t>）加强支出管理，制定完善的支出管理制度，优化支出结构，确保资金及时支付。</w:t>
      </w:r>
    </w:p>
    <w:p>
      <w:pPr>
        <w:pStyle w:val="25"/>
      </w:pPr>
      <w:r>
        <w:t>（</w:t>
      </w:r>
      <w:r>
        <w:rPr>
          <w:rFonts w:hint="eastAsia"/>
          <w:lang w:val="en-US" w:eastAsia="zh-CN"/>
        </w:rPr>
        <w:t>4</w:t>
      </w:r>
      <w:r>
        <w:t>）加强绩效运行监控，按要求开展绩效运行监控，发现问题及时整改。</w:t>
      </w:r>
    </w:p>
    <w:p>
      <w:pPr>
        <w:pStyle w:val="25"/>
      </w:pPr>
      <w:r>
        <w:t>（</w:t>
      </w:r>
      <w:r>
        <w:rPr>
          <w:rFonts w:hint="eastAsia"/>
          <w:lang w:val="en-US" w:eastAsia="zh-CN"/>
        </w:rPr>
        <w:t>5</w:t>
      </w:r>
      <w:r>
        <w:t>）做好绩效自评，按要求开展上年度部门预算绩效自评工作，发现问题及时整改。</w:t>
      </w:r>
    </w:p>
    <w:p>
      <w:pPr>
        <w:pStyle w:val="25"/>
      </w:pPr>
      <w:r>
        <w:t>（</w:t>
      </w:r>
      <w:r>
        <w:rPr>
          <w:rFonts w:hint="eastAsia"/>
          <w:lang w:val="en-US" w:eastAsia="zh-CN"/>
        </w:rPr>
        <w:t>6</w:t>
      </w:r>
      <w:r>
        <w:t>）规范财务资产管理，完善财务管理制度，严格审批程序，做到合理支出。</w:t>
      </w:r>
    </w:p>
    <w:p>
      <w:pPr>
        <w:pStyle w:val="25"/>
      </w:pPr>
      <w:r>
        <w:t>（</w:t>
      </w:r>
      <w:r>
        <w:rPr>
          <w:rFonts w:hint="eastAsia"/>
          <w:lang w:val="en-US" w:eastAsia="zh-CN"/>
        </w:rPr>
        <w:t>7</w:t>
      </w:r>
      <w:r>
        <w:t>）加强内部监督，将工作落实到人，形成分工明确，责任到位。</w:t>
      </w:r>
    </w:p>
    <w:p>
      <w:pPr>
        <w:pStyle w:val="25"/>
      </w:pPr>
      <w:r>
        <w:t>（</w:t>
      </w:r>
      <w:r>
        <w:rPr>
          <w:rFonts w:hint="eastAsia"/>
          <w:lang w:val="en-US" w:eastAsia="zh-CN"/>
        </w:rPr>
        <w:t>8</w:t>
      </w:r>
      <w:r>
        <w:t>）加强宣传培训调研等，加强人员培训，提高本部门职工业务素质；加大宣传力度，强化预算绩效管理意识，促进预算绩效管理水平进一步提升。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w:t>
      </w:r>
    </w:p>
    <w:p>
      <w:pPr>
        <w:spacing w:before="0" w:after="0"/>
        <w:ind w:firstLine="560"/>
        <w:jc w:val="left"/>
        <w:outlineLvl w:val="9"/>
      </w:pPr>
      <w:r>
        <w:rPr>
          <w:rFonts w:ascii="方正仿宋_GBK" w:hAnsi="方正仿宋_GBK" w:eastAsia="方正仿宋_GBK" w:cs="方正仿宋_GBK"/>
          <w:b/>
          <w:color w:val="000000"/>
          <w:sz w:val="28"/>
        </w:rPr>
        <w:t>1、北后街安置项目绩效目标表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1.保障城市总体规划和建设项目顺利实施，使主城区建成面积不断扩大</w:t>
            </w:r>
            <w:r>
              <w:tab/>
            </w:r>
            <w:r>
              <w:tab/>
            </w:r>
            <w:r>
              <w:tab/>
            </w:r>
            <w:r>
              <w:tab/>
            </w:r>
            <w:r>
              <w:tab/>
            </w:r>
            <w:r>
              <w:tab/>
            </w:r>
          </w:p>
          <w:p>
            <w:pPr>
              <w:pStyle w:val="14"/>
            </w:pPr>
            <w:r>
              <w:tab/>
            </w:r>
            <w:r>
              <w:tab/>
            </w:r>
            <w:r>
              <w:tab/>
            </w:r>
            <w:r>
              <w:tab/>
            </w:r>
            <w:r>
              <w:tab/>
            </w:r>
          </w:p>
          <w:p>
            <w:pPr>
              <w:pStyle w:val="14"/>
            </w:pPr>
            <w:r>
              <w:t>2.满足返迁安置需要</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支付工程款</w:t>
            </w:r>
          </w:p>
        </w:tc>
        <w:tc>
          <w:tcPr>
            <w:tcW w:w="2835" w:type="dxa"/>
            <w:vAlign w:val="center"/>
          </w:tcPr>
          <w:p>
            <w:pPr>
              <w:pStyle w:val="14"/>
            </w:pPr>
            <w:r>
              <w:t>支付工程款</w:t>
            </w:r>
          </w:p>
        </w:tc>
        <w:tc>
          <w:tcPr>
            <w:tcW w:w="2551" w:type="dxa"/>
            <w:vAlign w:val="center"/>
          </w:tcPr>
          <w:p>
            <w:pPr>
              <w:pStyle w:val="14"/>
            </w:pPr>
            <w:r>
              <w:t>84套安置房</w:t>
            </w:r>
          </w:p>
        </w:tc>
        <w:tc>
          <w:tcPr>
            <w:tcW w:w="2268" w:type="dxa"/>
            <w:vAlign w:val="center"/>
          </w:tcPr>
          <w:p>
            <w:pPr>
              <w:pStyle w:val="14"/>
            </w:pPr>
            <w:r>
              <w:t>山古管【2019】15号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保障项目顺利实施</w:t>
            </w:r>
          </w:p>
        </w:tc>
        <w:tc>
          <w:tcPr>
            <w:tcW w:w="2835" w:type="dxa"/>
            <w:vAlign w:val="center"/>
          </w:tcPr>
          <w:p>
            <w:pPr>
              <w:pStyle w:val="14"/>
            </w:pPr>
            <w:r>
              <w:t>保障项目顺利实施</w:t>
            </w:r>
          </w:p>
        </w:tc>
        <w:tc>
          <w:tcPr>
            <w:tcW w:w="2551" w:type="dxa"/>
            <w:vAlign w:val="center"/>
          </w:tcPr>
          <w:p>
            <w:pPr>
              <w:pStyle w:val="14"/>
            </w:pPr>
            <w:r>
              <w:t>保障</w:t>
            </w:r>
          </w:p>
        </w:tc>
        <w:tc>
          <w:tcPr>
            <w:tcW w:w="2268" w:type="dxa"/>
            <w:vAlign w:val="center"/>
          </w:tcPr>
          <w:p>
            <w:pPr>
              <w:pStyle w:val="14"/>
            </w:pPr>
            <w:r>
              <w:t>山古管【2019】15号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项目资金及时支出</w:t>
            </w:r>
          </w:p>
        </w:tc>
        <w:tc>
          <w:tcPr>
            <w:tcW w:w="2835" w:type="dxa"/>
            <w:vAlign w:val="center"/>
          </w:tcPr>
          <w:p>
            <w:pPr>
              <w:pStyle w:val="14"/>
            </w:pPr>
            <w:r>
              <w:t>项目资金及时支出</w:t>
            </w:r>
          </w:p>
        </w:tc>
        <w:tc>
          <w:tcPr>
            <w:tcW w:w="2551" w:type="dxa"/>
            <w:vAlign w:val="center"/>
          </w:tcPr>
          <w:p>
            <w:pPr>
              <w:pStyle w:val="14"/>
            </w:pPr>
            <w:r>
              <w:t>≤12个月</w:t>
            </w:r>
          </w:p>
        </w:tc>
        <w:tc>
          <w:tcPr>
            <w:tcW w:w="2268" w:type="dxa"/>
            <w:vAlign w:val="center"/>
          </w:tcPr>
          <w:p>
            <w:pPr>
              <w:pStyle w:val="14"/>
            </w:pPr>
            <w:r>
              <w:t>山古管【2019】15号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项目资金支出</w:t>
            </w:r>
          </w:p>
        </w:tc>
        <w:tc>
          <w:tcPr>
            <w:tcW w:w="2835" w:type="dxa"/>
            <w:vAlign w:val="center"/>
          </w:tcPr>
          <w:p>
            <w:pPr>
              <w:pStyle w:val="14"/>
            </w:pPr>
            <w:r>
              <w:t>项目资金支出</w:t>
            </w:r>
          </w:p>
        </w:tc>
        <w:tc>
          <w:tcPr>
            <w:tcW w:w="2551" w:type="dxa"/>
            <w:vAlign w:val="center"/>
          </w:tcPr>
          <w:p>
            <w:pPr>
              <w:pStyle w:val="14"/>
            </w:pPr>
            <w:r>
              <w:t>200万元</w:t>
            </w:r>
          </w:p>
        </w:tc>
        <w:tc>
          <w:tcPr>
            <w:tcW w:w="2268" w:type="dxa"/>
            <w:vAlign w:val="center"/>
          </w:tcPr>
          <w:p>
            <w:pPr>
              <w:pStyle w:val="14"/>
            </w:pPr>
            <w:r>
              <w:t>山古管【2019】15号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满足返迁安置需要</w:t>
            </w:r>
          </w:p>
        </w:tc>
        <w:tc>
          <w:tcPr>
            <w:tcW w:w="2835" w:type="dxa"/>
            <w:vAlign w:val="center"/>
          </w:tcPr>
          <w:p>
            <w:pPr>
              <w:pStyle w:val="14"/>
            </w:pPr>
            <w:r>
              <w:t>满足返迁安置需要</w:t>
            </w:r>
          </w:p>
        </w:tc>
        <w:tc>
          <w:tcPr>
            <w:tcW w:w="2551" w:type="dxa"/>
            <w:vAlign w:val="center"/>
          </w:tcPr>
          <w:p>
            <w:pPr>
              <w:pStyle w:val="14"/>
            </w:pPr>
            <w:r>
              <w:t>满足</w:t>
            </w:r>
          </w:p>
        </w:tc>
        <w:tc>
          <w:tcPr>
            <w:tcW w:w="2268" w:type="dxa"/>
            <w:vAlign w:val="center"/>
          </w:tcPr>
          <w:p>
            <w:pPr>
              <w:pStyle w:val="14"/>
            </w:pPr>
            <w:r>
              <w:t>山古管【2019】15号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改善城市环境、提升城区形象</w:t>
            </w:r>
          </w:p>
        </w:tc>
        <w:tc>
          <w:tcPr>
            <w:tcW w:w="2835" w:type="dxa"/>
            <w:vAlign w:val="center"/>
          </w:tcPr>
          <w:p>
            <w:pPr>
              <w:pStyle w:val="14"/>
            </w:pPr>
            <w:r>
              <w:t>改善城市环境、提升城区形象</w:t>
            </w:r>
          </w:p>
        </w:tc>
        <w:tc>
          <w:tcPr>
            <w:tcW w:w="2551" w:type="dxa"/>
            <w:vAlign w:val="center"/>
          </w:tcPr>
          <w:p>
            <w:pPr>
              <w:pStyle w:val="14"/>
            </w:pPr>
            <w:r>
              <w:t xml:space="preserve"> 改善</w:t>
            </w:r>
          </w:p>
        </w:tc>
        <w:tc>
          <w:tcPr>
            <w:tcW w:w="2268" w:type="dxa"/>
            <w:vAlign w:val="center"/>
          </w:tcPr>
          <w:p>
            <w:pPr>
              <w:pStyle w:val="14"/>
            </w:pPr>
            <w:r>
              <w:t>山古管【2019】15号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2、城市北部片区集中安置房项目绩效目标表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1.保障城市总体规划和建设项目顺利实施，使主城区建成面积不断扩大</w:t>
            </w:r>
          </w:p>
          <w:p>
            <w:pPr>
              <w:pStyle w:val="14"/>
            </w:pPr>
            <w:r>
              <w:t>2.为住房困难的低收入家庭提供社会保障性住宅，促进社会和谐稳定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支付土地出让金的土地面积</w:t>
            </w:r>
          </w:p>
        </w:tc>
        <w:tc>
          <w:tcPr>
            <w:tcW w:w="2835" w:type="dxa"/>
            <w:vAlign w:val="center"/>
          </w:tcPr>
          <w:p>
            <w:pPr>
              <w:pStyle w:val="14"/>
            </w:pPr>
            <w:r>
              <w:t>支付土地出让金的土地面积</w:t>
            </w:r>
          </w:p>
        </w:tc>
        <w:tc>
          <w:tcPr>
            <w:tcW w:w="2551" w:type="dxa"/>
            <w:vAlign w:val="center"/>
          </w:tcPr>
          <w:p>
            <w:pPr>
              <w:pStyle w:val="14"/>
            </w:pPr>
            <w:r>
              <w:t>55亩</w:t>
            </w:r>
          </w:p>
        </w:tc>
        <w:tc>
          <w:tcPr>
            <w:tcW w:w="2268" w:type="dxa"/>
            <w:vAlign w:val="center"/>
          </w:tcPr>
          <w:p>
            <w:pPr>
              <w:pStyle w:val="14"/>
            </w:pPr>
            <w:r>
              <w:t>项目建议书、安置房开发成本测算明细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保障项目顺利实施</w:t>
            </w:r>
          </w:p>
        </w:tc>
        <w:tc>
          <w:tcPr>
            <w:tcW w:w="2835" w:type="dxa"/>
            <w:vAlign w:val="center"/>
          </w:tcPr>
          <w:p>
            <w:pPr>
              <w:pStyle w:val="14"/>
            </w:pPr>
            <w:r>
              <w:t>保障项目顺利实施</w:t>
            </w:r>
          </w:p>
        </w:tc>
        <w:tc>
          <w:tcPr>
            <w:tcW w:w="2551" w:type="dxa"/>
            <w:vAlign w:val="center"/>
          </w:tcPr>
          <w:p>
            <w:pPr>
              <w:pStyle w:val="14"/>
            </w:pPr>
            <w:r>
              <w:t>保障</w:t>
            </w:r>
          </w:p>
        </w:tc>
        <w:tc>
          <w:tcPr>
            <w:tcW w:w="2268" w:type="dxa"/>
            <w:vAlign w:val="center"/>
          </w:tcPr>
          <w:p>
            <w:pPr>
              <w:pStyle w:val="14"/>
            </w:pPr>
            <w:r>
              <w:t>山海关区政府支持城市北部片区集中安置房的函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项目资金及时支出</w:t>
            </w:r>
          </w:p>
        </w:tc>
        <w:tc>
          <w:tcPr>
            <w:tcW w:w="2835" w:type="dxa"/>
            <w:vAlign w:val="center"/>
          </w:tcPr>
          <w:p>
            <w:pPr>
              <w:pStyle w:val="14"/>
            </w:pPr>
            <w:r>
              <w:t>项目资金及时支出</w:t>
            </w:r>
          </w:p>
        </w:tc>
        <w:tc>
          <w:tcPr>
            <w:tcW w:w="2551" w:type="dxa"/>
            <w:vAlign w:val="center"/>
          </w:tcPr>
          <w:p>
            <w:pPr>
              <w:pStyle w:val="14"/>
            </w:pPr>
            <w:r>
              <w:t>≤12月前</w:t>
            </w:r>
          </w:p>
        </w:tc>
        <w:tc>
          <w:tcPr>
            <w:tcW w:w="2268" w:type="dxa"/>
            <w:vAlign w:val="center"/>
          </w:tcPr>
          <w:p>
            <w:pPr>
              <w:pStyle w:val="14"/>
            </w:pPr>
            <w:r>
              <w:t>山海关区政府支持城市北部片区集中安置房的函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项目资金支出</w:t>
            </w:r>
          </w:p>
        </w:tc>
        <w:tc>
          <w:tcPr>
            <w:tcW w:w="2835" w:type="dxa"/>
            <w:vAlign w:val="center"/>
          </w:tcPr>
          <w:p>
            <w:pPr>
              <w:pStyle w:val="14"/>
            </w:pPr>
            <w:r>
              <w:t>项目资金支出</w:t>
            </w:r>
          </w:p>
        </w:tc>
        <w:tc>
          <w:tcPr>
            <w:tcW w:w="2551" w:type="dxa"/>
            <w:vAlign w:val="center"/>
          </w:tcPr>
          <w:p>
            <w:pPr>
              <w:pStyle w:val="14"/>
            </w:pPr>
            <w:r>
              <w:t>≤18000万元</w:t>
            </w:r>
          </w:p>
        </w:tc>
        <w:tc>
          <w:tcPr>
            <w:tcW w:w="2268" w:type="dxa"/>
            <w:vAlign w:val="center"/>
          </w:tcPr>
          <w:p>
            <w:pPr>
              <w:pStyle w:val="14"/>
            </w:pPr>
            <w:r>
              <w:t>山海关区政府支持城市北部片区集中安置房的函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促进</w:t>
            </w:r>
          </w:p>
        </w:tc>
        <w:tc>
          <w:tcPr>
            <w:tcW w:w="2268" w:type="dxa"/>
            <w:vAlign w:val="center"/>
          </w:tcPr>
          <w:p>
            <w:pPr>
              <w:pStyle w:val="14"/>
            </w:pPr>
            <w:r>
              <w:t>山海关区政府支持城市北部片区集中安置房的函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改善城市环境、提升城区形象</w:t>
            </w:r>
          </w:p>
        </w:tc>
        <w:tc>
          <w:tcPr>
            <w:tcW w:w="2835" w:type="dxa"/>
            <w:vAlign w:val="center"/>
          </w:tcPr>
          <w:p>
            <w:pPr>
              <w:pStyle w:val="14"/>
            </w:pPr>
            <w:r>
              <w:t>改善城市环境、提升城区形象</w:t>
            </w:r>
          </w:p>
        </w:tc>
        <w:tc>
          <w:tcPr>
            <w:tcW w:w="2551" w:type="dxa"/>
            <w:vAlign w:val="center"/>
          </w:tcPr>
          <w:p>
            <w:pPr>
              <w:pStyle w:val="14"/>
            </w:pPr>
            <w:r>
              <w:t>改善</w:t>
            </w:r>
          </w:p>
        </w:tc>
        <w:tc>
          <w:tcPr>
            <w:tcW w:w="2268" w:type="dxa"/>
            <w:vAlign w:val="center"/>
          </w:tcPr>
          <w:p>
            <w:pPr>
              <w:pStyle w:val="14"/>
            </w:pPr>
            <w:r>
              <w:t>山海关区政府支持城市北部片区集中安置房的函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3、棚户区改造专项工作经费绩效目标表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1.保障棚户区改造工作正常运转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北部片区项目总体目标完成率</w:t>
            </w:r>
          </w:p>
        </w:tc>
        <w:tc>
          <w:tcPr>
            <w:tcW w:w="2835" w:type="dxa"/>
            <w:vAlign w:val="center"/>
          </w:tcPr>
          <w:p>
            <w:pPr>
              <w:pStyle w:val="14"/>
            </w:pPr>
            <w:r>
              <w:t>北部片区项目总体目标完成率</w:t>
            </w:r>
          </w:p>
        </w:tc>
        <w:tc>
          <w:tcPr>
            <w:tcW w:w="2551" w:type="dxa"/>
            <w:vAlign w:val="center"/>
          </w:tcPr>
          <w:p>
            <w:pPr>
              <w:pStyle w:val="14"/>
            </w:pPr>
            <w:r>
              <w:t>≥30百分比</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保障棚户区改造工作正常运转</w:t>
            </w:r>
          </w:p>
        </w:tc>
        <w:tc>
          <w:tcPr>
            <w:tcW w:w="2835" w:type="dxa"/>
            <w:vAlign w:val="center"/>
          </w:tcPr>
          <w:p>
            <w:pPr>
              <w:pStyle w:val="14"/>
            </w:pPr>
            <w:r>
              <w:t>保障棚户区改造工作正常运转</w:t>
            </w:r>
          </w:p>
        </w:tc>
        <w:tc>
          <w:tcPr>
            <w:tcW w:w="2551" w:type="dxa"/>
            <w:vAlign w:val="center"/>
          </w:tcPr>
          <w:p>
            <w:pPr>
              <w:pStyle w:val="14"/>
            </w:pPr>
            <w:r>
              <w:t>保障</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w:t>
            </w:r>
          </w:p>
        </w:tc>
        <w:tc>
          <w:tcPr>
            <w:tcW w:w="2835" w:type="dxa"/>
            <w:vAlign w:val="center"/>
          </w:tcPr>
          <w:p>
            <w:pPr>
              <w:pStyle w:val="14"/>
            </w:pPr>
            <w:r>
              <w:t>资金支付及时</w:t>
            </w:r>
          </w:p>
        </w:tc>
        <w:tc>
          <w:tcPr>
            <w:tcW w:w="2551" w:type="dxa"/>
            <w:vAlign w:val="center"/>
          </w:tcPr>
          <w:p>
            <w:pPr>
              <w:pStyle w:val="14"/>
            </w:pPr>
            <w:r>
              <w:t>≤12月前</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项目资金需求</w:t>
            </w:r>
          </w:p>
        </w:tc>
        <w:tc>
          <w:tcPr>
            <w:tcW w:w="2835" w:type="dxa"/>
            <w:vAlign w:val="center"/>
          </w:tcPr>
          <w:p>
            <w:pPr>
              <w:pStyle w:val="14"/>
            </w:pPr>
            <w:r>
              <w:t>项目资金需求</w:t>
            </w:r>
          </w:p>
        </w:tc>
        <w:tc>
          <w:tcPr>
            <w:tcW w:w="2551" w:type="dxa"/>
            <w:vAlign w:val="center"/>
          </w:tcPr>
          <w:p>
            <w:pPr>
              <w:pStyle w:val="14"/>
            </w:pPr>
            <w:r>
              <w:t>≤50万元</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促进</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改善城市环境、提升城区形象</w:t>
            </w:r>
          </w:p>
        </w:tc>
        <w:tc>
          <w:tcPr>
            <w:tcW w:w="2835" w:type="dxa"/>
            <w:vAlign w:val="center"/>
          </w:tcPr>
          <w:p>
            <w:pPr>
              <w:pStyle w:val="14"/>
            </w:pPr>
            <w:r>
              <w:t>改善城市环境、提升城区形象</w:t>
            </w:r>
          </w:p>
        </w:tc>
        <w:tc>
          <w:tcPr>
            <w:tcW w:w="2551" w:type="dxa"/>
            <w:vAlign w:val="center"/>
          </w:tcPr>
          <w:p>
            <w:pPr>
              <w:pStyle w:val="14"/>
            </w:pPr>
            <w:r>
              <w:t>改善</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1.人事代理人员工资支出，保障单位正常运转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本年及时完成支付</w:t>
            </w:r>
          </w:p>
        </w:tc>
        <w:tc>
          <w:tcPr>
            <w:tcW w:w="2835" w:type="dxa"/>
            <w:vAlign w:val="center"/>
          </w:tcPr>
          <w:p>
            <w:pPr>
              <w:pStyle w:val="14"/>
            </w:pPr>
            <w:r>
              <w:t>本年及时完成支付</w:t>
            </w:r>
          </w:p>
        </w:tc>
        <w:tc>
          <w:tcPr>
            <w:tcW w:w="2551" w:type="dxa"/>
            <w:vAlign w:val="center"/>
          </w:tcPr>
          <w:p>
            <w:pPr>
              <w:pStyle w:val="14"/>
            </w:pPr>
            <w:r>
              <w:t>≤12月前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≤10.23万元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≥95 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5、山海关子站房新建工程及南绿地广场项目绩效目标表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1.保障城市总体规划和建设项目顺利实施，使主城区建成面积不断扩大</w:t>
            </w:r>
          </w:p>
          <w:p>
            <w:pPr>
              <w:pStyle w:val="14"/>
            </w:pPr>
            <w:r>
              <w:t>2.改善火车站基础设施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支付工程款</w:t>
            </w:r>
          </w:p>
        </w:tc>
        <w:tc>
          <w:tcPr>
            <w:tcW w:w="2835" w:type="dxa"/>
            <w:vAlign w:val="center"/>
          </w:tcPr>
          <w:p>
            <w:pPr>
              <w:pStyle w:val="14"/>
            </w:pPr>
            <w:r>
              <w:t>支付工程款</w:t>
            </w:r>
          </w:p>
        </w:tc>
        <w:tc>
          <w:tcPr>
            <w:tcW w:w="2551" w:type="dxa"/>
            <w:vAlign w:val="center"/>
          </w:tcPr>
          <w:p>
            <w:pPr>
              <w:pStyle w:val="14"/>
            </w:pPr>
            <w:r>
              <w:t>10146.28m2</w:t>
            </w:r>
          </w:p>
        </w:tc>
        <w:tc>
          <w:tcPr>
            <w:tcW w:w="2268" w:type="dxa"/>
            <w:vAlign w:val="center"/>
          </w:tcPr>
          <w:p>
            <w:pPr>
              <w:pStyle w:val="14"/>
            </w:pPr>
            <w:r>
              <w:t>山城建【2022】25号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保障项目顺利实施</w:t>
            </w:r>
          </w:p>
        </w:tc>
        <w:tc>
          <w:tcPr>
            <w:tcW w:w="2835" w:type="dxa"/>
            <w:vAlign w:val="center"/>
          </w:tcPr>
          <w:p>
            <w:pPr>
              <w:pStyle w:val="14"/>
            </w:pPr>
            <w:r>
              <w:t>保障项目顺利实施</w:t>
            </w:r>
          </w:p>
        </w:tc>
        <w:tc>
          <w:tcPr>
            <w:tcW w:w="2551" w:type="dxa"/>
            <w:vAlign w:val="center"/>
          </w:tcPr>
          <w:p>
            <w:pPr>
              <w:pStyle w:val="14"/>
            </w:pPr>
            <w:r>
              <w:t>保障</w:t>
            </w:r>
          </w:p>
        </w:tc>
        <w:tc>
          <w:tcPr>
            <w:tcW w:w="2268" w:type="dxa"/>
            <w:vAlign w:val="center"/>
          </w:tcPr>
          <w:p>
            <w:pPr>
              <w:pStyle w:val="14"/>
            </w:pPr>
            <w:r>
              <w:t>山城建【2022】25号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项目资金及时支出</w:t>
            </w:r>
          </w:p>
        </w:tc>
        <w:tc>
          <w:tcPr>
            <w:tcW w:w="2835" w:type="dxa"/>
            <w:vAlign w:val="center"/>
          </w:tcPr>
          <w:p>
            <w:pPr>
              <w:pStyle w:val="14"/>
            </w:pPr>
            <w:r>
              <w:t>项目资金及时支出</w:t>
            </w:r>
          </w:p>
        </w:tc>
        <w:tc>
          <w:tcPr>
            <w:tcW w:w="2551" w:type="dxa"/>
            <w:vAlign w:val="center"/>
          </w:tcPr>
          <w:p>
            <w:pPr>
              <w:pStyle w:val="14"/>
            </w:pPr>
            <w:r>
              <w:t>≤12月前</w:t>
            </w:r>
          </w:p>
        </w:tc>
        <w:tc>
          <w:tcPr>
            <w:tcW w:w="2268" w:type="dxa"/>
            <w:vAlign w:val="center"/>
          </w:tcPr>
          <w:p>
            <w:pPr>
              <w:pStyle w:val="14"/>
            </w:pPr>
            <w:r>
              <w:t>山城建【2022】25号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项目资金支出</w:t>
            </w:r>
          </w:p>
        </w:tc>
        <w:tc>
          <w:tcPr>
            <w:tcW w:w="2835" w:type="dxa"/>
            <w:vAlign w:val="center"/>
          </w:tcPr>
          <w:p>
            <w:pPr>
              <w:pStyle w:val="14"/>
            </w:pPr>
            <w:r>
              <w:t>项目资金支出</w:t>
            </w:r>
          </w:p>
        </w:tc>
        <w:tc>
          <w:tcPr>
            <w:tcW w:w="2551" w:type="dxa"/>
            <w:vAlign w:val="center"/>
          </w:tcPr>
          <w:p>
            <w:pPr>
              <w:pStyle w:val="14"/>
            </w:pPr>
            <w:r>
              <w:t>200万元</w:t>
            </w:r>
          </w:p>
        </w:tc>
        <w:tc>
          <w:tcPr>
            <w:tcW w:w="2268" w:type="dxa"/>
            <w:vAlign w:val="center"/>
          </w:tcPr>
          <w:p>
            <w:pPr>
              <w:pStyle w:val="14"/>
            </w:pPr>
            <w:r>
              <w:t>山城建【2022】25号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改善火车站基础设施</w:t>
            </w:r>
          </w:p>
        </w:tc>
        <w:tc>
          <w:tcPr>
            <w:tcW w:w="2835" w:type="dxa"/>
            <w:vAlign w:val="center"/>
          </w:tcPr>
          <w:p>
            <w:pPr>
              <w:pStyle w:val="14"/>
            </w:pPr>
            <w:r>
              <w:t>改善火车站基础设施</w:t>
            </w:r>
          </w:p>
        </w:tc>
        <w:tc>
          <w:tcPr>
            <w:tcW w:w="2551" w:type="dxa"/>
            <w:vAlign w:val="center"/>
          </w:tcPr>
          <w:p>
            <w:pPr>
              <w:pStyle w:val="14"/>
            </w:pPr>
            <w:r>
              <w:t>促进</w:t>
            </w:r>
          </w:p>
        </w:tc>
        <w:tc>
          <w:tcPr>
            <w:tcW w:w="2268" w:type="dxa"/>
            <w:vAlign w:val="center"/>
          </w:tcPr>
          <w:p>
            <w:pPr>
              <w:pStyle w:val="14"/>
            </w:pPr>
            <w:r>
              <w:t>山城建【2022】25号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改善城市环境、提升城区形象</w:t>
            </w:r>
          </w:p>
        </w:tc>
        <w:tc>
          <w:tcPr>
            <w:tcW w:w="2835" w:type="dxa"/>
            <w:vAlign w:val="center"/>
          </w:tcPr>
          <w:p>
            <w:pPr>
              <w:pStyle w:val="14"/>
            </w:pPr>
            <w:r>
              <w:t>改善城市环境、提升城区形象</w:t>
            </w:r>
          </w:p>
        </w:tc>
        <w:tc>
          <w:tcPr>
            <w:tcW w:w="2551" w:type="dxa"/>
            <w:vAlign w:val="center"/>
          </w:tcPr>
          <w:p>
            <w:pPr>
              <w:pStyle w:val="14"/>
            </w:pPr>
            <w:r>
              <w:t>改善</w:t>
            </w:r>
          </w:p>
        </w:tc>
        <w:tc>
          <w:tcPr>
            <w:tcW w:w="2268" w:type="dxa"/>
            <w:vAlign w:val="center"/>
          </w:tcPr>
          <w:p>
            <w:pPr>
              <w:pStyle w:val="14"/>
            </w:pPr>
            <w:r>
              <w:t>山城建【2022】25号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2023年，城乡建设中心部门城乡建设中心本级安排政府采购预算0.00万元。具体内容见下表。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635001城乡建设中心部门城乡建设中心本级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城乡建设中心部门城乡建设中心本级上年末固定资产金额为0.00万元（详见下表）。本年度拟购置固定资产总额为0.00万元，已按要求列入政府采购预算，详见政府采购预算表。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635001城乡建设中心部门城乡建设中心本级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66C3C"/>
    <w:multiLevelType w:val="singleLevel"/>
    <w:tmpl w:val="81E66C3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YzQ4MDA3Y2E0NGE5M2M4YWQ1Y2QyOTk4ZmMyYzgifQ=="/>
  </w:docVars>
  <w:rsids>
    <w:rsidRoot w:val="00000000"/>
    <w:rsid w:val="004B27CC"/>
    <w:rsid w:val="122D652B"/>
    <w:rsid w:val="1D3A7889"/>
    <w:rsid w:val="20566C4C"/>
    <w:rsid w:val="24E16D01"/>
    <w:rsid w:val="342C116B"/>
    <w:rsid w:val="3ADA1583"/>
    <w:rsid w:val="465466F7"/>
    <w:rsid w:val="46607F75"/>
    <w:rsid w:val="490E5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2023-06-30T10:58:47Z</dcterms:created>
  <dcterms:modified xsi:type="dcterms:W3CDTF">2023-06-30T02:58:47Z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2023-06-30T10:58:52Z</dcterms:created>
  <dcterms:modified xsi:type="dcterms:W3CDTF">2023-06-30T02:58:52Z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2023-06-30T10:58:52Z</dcterms:created>
  <dcterms:modified xsi:type="dcterms:W3CDTF">2023-06-30T02:58:52Z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2023-06-30T10:58:52Z</dcterms:created>
  <dcterms:modified xsi:type="dcterms:W3CDTF">2023-06-30T02:58:52Z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2023-06-30T10:58:52Z</dcterms:created>
  <dcterms:modified xsi:type="dcterms:W3CDTF">2023-06-30T02:58:52Z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2023-06-30T10:58:52Z</dcterms:created>
  <dcterms:modified xsi:type="dcterms:W3CDTF">2023-06-30T02:58:51Z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2023-06-30T10:58:51Z</dcterms:created>
  <dcterms:modified xsi:type="dcterms:W3CDTF">2023-06-30T02:58:50Z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2023-06-30T10:58:48Z</dcterms:created>
  <dcterms:modified xsi:type="dcterms:W3CDTF">2023-06-30T02:58:48Z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2023-06-30T10:58:47Z</dcterms:created>
  <dcterms:modified xsi:type="dcterms:W3CDTF">2023-06-30T02:58:47Z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2023-06-30T10:58:47Z</dcterms:created>
  <dcterms:modified xsi:type="dcterms:W3CDTF">2023-06-30T02:58:47Z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2023-06-30T10:58:47Z</dcterms:created>
  <dcterms:modified xsi:type="dcterms:W3CDTF">2023-06-30T02:58:47Z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2023-06-30T10:58:45Z</dcterms:created>
  <dcterms:modified xsi:type="dcterms:W3CDTF">2023-06-30T02:58:45Z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2023-06-30T10:58:47Z</dcterms:created>
  <dcterms:modified xsi:type="dcterms:W3CDTF">2023-06-30T02:58:47Z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2023-06-30T10:58:47Z</dcterms:created>
  <dcterms:modified xsi:type="dcterms:W3CDTF">2023-06-30T02:58:47Z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2023-06-30T10:58:52Z</dcterms:created>
  <dcterms:modified xsi:type="dcterms:W3CDTF">2023-06-30T02:58:52Z</dcterms:modified>
</cp:coreProperties>
</file>

<file path=customXml/itemProps1.xml><?xml version="1.0" encoding="utf-8"?>
<ds:datastoreItem xmlns:ds="http://schemas.openxmlformats.org/officeDocument/2006/customXml" ds:itemID="{85949c26-bc42-4851-af17-8fd0d5dd1fcb}">
  <ds:schemaRefs/>
</ds:datastoreItem>
</file>

<file path=customXml/itemProps10.xml><?xml version="1.0" encoding="utf-8"?>
<ds:datastoreItem xmlns:ds="http://schemas.openxmlformats.org/officeDocument/2006/customXml" ds:itemID="{8f7f85e9-12ba-4178-89ec-e0322ccafe81}">
  <ds:schemaRefs/>
</ds:datastoreItem>
</file>

<file path=customXml/itemProps11.xml><?xml version="1.0" encoding="utf-8"?>
<ds:datastoreItem xmlns:ds="http://schemas.openxmlformats.org/officeDocument/2006/customXml" ds:itemID="{d1f384ab-f7fa-4d66-b635-17bf7dcb5ffb}">
  <ds:schemaRefs/>
</ds:datastoreItem>
</file>

<file path=customXml/itemProps12.xml><?xml version="1.0" encoding="utf-8"?>
<ds:datastoreItem xmlns:ds="http://schemas.openxmlformats.org/officeDocument/2006/customXml" ds:itemID="{3c26a9ab-edd5-44fe-bf2c-a12a46e39555}">
  <ds:schemaRefs/>
</ds:datastoreItem>
</file>

<file path=customXml/itemProps13.xml><?xml version="1.0" encoding="utf-8"?>
<ds:datastoreItem xmlns:ds="http://schemas.openxmlformats.org/officeDocument/2006/customXml" ds:itemID="{786b39ab-f980-42dd-b7f7-0a5abd6803b0}">
  <ds:schemaRefs/>
</ds:datastoreItem>
</file>

<file path=customXml/itemProps14.xml><?xml version="1.0" encoding="utf-8"?>
<ds:datastoreItem xmlns:ds="http://schemas.openxmlformats.org/officeDocument/2006/customXml" ds:itemID="{140f6757-1df6-4df6-aaf8-a296390b8fa3}">
  <ds:schemaRefs/>
</ds:datastoreItem>
</file>

<file path=customXml/itemProps15.xml><?xml version="1.0" encoding="utf-8"?>
<ds:datastoreItem xmlns:ds="http://schemas.openxmlformats.org/officeDocument/2006/customXml" ds:itemID="{23455095-859b-46e9-a666-98b77908560e}">
  <ds:schemaRefs/>
</ds:datastoreItem>
</file>

<file path=customXml/itemProps16.xml><?xml version="1.0" encoding="utf-8"?>
<ds:datastoreItem xmlns:ds="http://schemas.openxmlformats.org/officeDocument/2006/customXml" ds:itemID="{08ea8cf7-6866-44b8-9030-eca82c6b7731}">
  <ds:schemaRefs/>
</ds:datastoreItem>
</file>

<file path=customXml/itemProps17.xml><?xml version="1.0" encoding="utf-8"?>
<ds:datastoreItem xmlns:ds="http://schemas.openxmlformats.org/officeDocument/2006/customXml" ds:itemID="{2e1ef1f0-c224-4d2e-8191-54bfc28d91a1}">
  <ds:schemaRefs/>
</ds:datastoreItem>
</file>

<file path=customXml/itemProps18.xml><?xml version="1.0" encoding="utf-8"?>
<ds:datastoreItem xmlns:ds="http://schemas.openxmlformats.org/officeDocument/2006/customXml" ds:itemID="{4c583f10-cc78-4789-af0f-199d62f6621d}">
  <ds:schemaRefs/>
</ds:datastoreItem>
</file>

<file path=customXml/itemProps19.xml><?xml version="1.0" encoding="utf-8"?>
<ds:datastoreItem xmlns:ds="http://schemas.openxmlformats.org/officeDocument/2006/customXml" ds:itemID="{c4bd8351-95cc-4bbf-8c67-cd68b7622fe6}">
  <ds:schemaRefs/>
</ds:datastoreItem>
</file>

<file path=customXml/itemProps2.xml><?xml version="1.0" encoding="utf-8"?>
<ds:datastoreItem xmlns:ds="http://schemas.openxmlformats.org/officeDocument/2006/customXml" ds:itemID="{5215eae0-8f0e-41fe-9e1c-02b2bc8f1a57}">
  <ds:schemaRefs/>
</ds:datastoreItem>
</file>

<file path=customXml/itemProps20.xml><?xml version="1.0" encoding="utf-8"?>
<ds:datastoreItem xmlns:ds="http://schemas.openxmlformats.org/officeDocument/2006/customXml" ds:itemID="{402c92e3-fdb7-464a-9826-fc961e11e6ef}">
  <ds:schemaRefs/>
</ds:datastoreItem>
</file>

<file path=customXml/itemProps21.xml><?xml version="1.0" encoding="utf-8"?>
<ds:datastoreItem xmlns:ds="http://schemas.openxmlformats.org/officeDocument/2006/customXml" ds:itemID="{e3c49641-82e9-41e7-ac8d-4ab612f690d1}">
  <ds:schemaRefs/>
</ds:datastoreItem>
</file>

<file path=customXml/itemProps22.xml><?xml version="1.0" encoding="utf-8"?>
<ds:datastoreItem xmlns:ds="http://schemas.openxmlformats.org/officeDocument/2006/customXml" ds:itemID="{135e68ea-1a94-4da5-8780-3f651df9683b}">
  <ds:schemaRefs/>
</ds:datastoreItem>
</file>

<file path=customXml/itemProps23.xml><?xml version="1.0" encoding="utf-8"?>
<ds:datastoreItem xmlns:ds="http://schemas.openxmlformats.org/officeDocument/2006/customXml" ds:itemID="{b59615bf-d0b0-4071-82f8-30f66398e4f8}">
  <ds:schemaRefs/>
</ds:datastoreItem>
</file>

<file path=customXml/itemProps24.xml><?xml version="1.0" encoding="utf-8"?>
<ds:datastoreItem xmlns:ds="http://schemas.openxmlformats.org/officeDocument/2006/customXml" ds:itemID="{224ea643-2951-4eec-8b29-a6edd9eb702c}">
  <ds:schemaRefs/>
</ds:datastoreItem>
</file>

<file path=customXml/itemProps25.xml><?xml version="1.0" encoding="utf-8"?>
<ds:datastoreItem xmlns:ds="http://schemas.openxmlformats.org/officeDocument/2006/customXml" ds:itemID="{3c58b9a4-506a-49e1-8937-5d34e2d9f2b9}">
  <ds:schemaRefs/>
</ds:datastoreItem>
</file>

<file path=customXml/itemProps26.xml><?xml version="1.0" encoding="utf-8"?>
<ds:datastoreItem xmlns:ds="http://schemas.openxmlformats.org/officeDocument/2006/customXml" ds:itemID="{3ad2fa36-3de9-43b4-a0a7-37e561434edc}">
  <ds:schemaRefs/>
</ds:datastoreItem>
</file>

<file path=customXml/itemProps27.xml><?xml version="1.0" encoding="utf-8"?>
<ds:datastoreItem xmlns:ds="http://schemas.openxmlformats.org/officeDocument/2006/customXml" ds:itemID="{33b6820e-4293-42d5-8e01-c3c3e80ad5d1}">
  <ds:schemaRefs/>
</ds:datastoreItem>
</file>

<file path=customXml/itemProps28.xml><?xml version="1.0" encoding="utf-8"?>
<ds:datastoreItem xmlns:ds="http://schemas.openxmlformats.org/officeDocument/2006/customXml" ds:itemID="{819df90d-48e5-4cf7-88d1-27711b6c58e0}">
  <ds:schemaRefs/>
</ds:datastoreItem>
</file>

<file path=customXml/itemProps29.xml><?xml version="1.0" encoding="utf-8"?>
<ds:datastoreItem xmlns:ds="http://schemas.openxmlformats.org/officeDocument/2006/customXml" ds:itemID="{21473eb0-7542-4693-8b3e-c9b7f1c615ab}">
  <ds:schemaRefs/>
</ds:datastoreItem>
</file>

<file path=customXml/itemProps3.xml><?xml version="1.0" encoding="utf-8"?>
<ds:datastoreItem xmlns:ds="http://schemas.openxmlformats.org/officeDocument/2006/customXml" ds:itemID="{45c22c7b-6802-4498-ac69-f26ea0f8d250}">
  <ds:schemaRefs/>
</ds:datastoreItem>
</file>

<file path=customXml/itemProps30.xml><?xml version="1.0" encoding="utf-8"?>
<ds:datastoreItem xmlns:ds="http://schemas.openxmlformats.org/officeDocument/2006/customXml" ds:itemID="{a880f460-5a92-4608-9b8e-5eb60a206664}">
  <ds:schemaRefs/>
</ds:datastoreItem>
</file>

<file path=customXml/itemProps4.xml><?xml version="1.0" encoding="utf-8"?>
<ds:datastoreItem xmlns:ds="http://schemas.openxmlformats.org/officeDocument/2006/customXml" ds:itemID="{b6428e8d-c016-49ad-8957-f65de01d33a9}">
  <ds:schemaRefs/>
</ds:datastoreItem>
</file>

<file path=customXml/itemProps5.xml><?xml version="1.0" encoding="utf-8"?>
<ds:datastoreItem xmlns:ds="http://schemas.openxmlformats.org/officeDocument/2006/customXml" ds:itemID="{995cc5dc-3f63-4c67-89f1-845594028014}">
  <ds:schemaRefs/>
</ds:datastoreItem>
</file>

<file path=customXml/itemProps6.xml><?xml version="1.0" encoding="utf-8"?>
<ds:datastoreItem xmlns:ds="http://schemas.openxmlformats.org/officeDocument/2006/customXml" ds:itemID="{3ad8b3cb-eb2b-4372-9872-189d76d5c071}">
  <ds:schemaRefs/>
</ds:datastoreItem>
</file>

<file path=customXml/itemProps7.xml><?xml version="1.0" encoding="utf-8"?>
<ds:datastoreItem xmlns:ds="http://schemas.openxmlformats.org/officeDocument/2006/customXml" ds:itemID="{f58a0f31-b60b-469e-b156-8d7ba6e782c3}">
  <ds:schemaRefs/>
</ds:datastoreItem>
</file>

<file path=customXml/itemProps8.xml><?xml version="1.0" encoding="utf-8"?>
<ds:datastoreItem xmlns:ds="http://schemas.openxmlformats.org/officeDocument/2006/customXml" ds:itemID="{b95e2f55-c03c-4e30-b9ee-47a038514473}">
  <ds:schemaRefs/>
</ds:datastoreItem>
</file>

<file path=customXml/itemProps9.xml><?xml version="1.0" encoding="utf-8"?>
<ds:datastoreItem xmlns:ds="http://schemas.openxmlformats.org/officeDocument/2006/customXml" ds:itemID="{e087bc31-0052-4488-80fd-e4f0e625f18a}">
  <ds:schemaRefs/>
</ds:datastoreItem>
</file>

<file path=docProps/app.xml><?xml version="1.0" encoding="utf-8"?>
<Properties xmlns="http://schemas.openxmlformats.org/officeDocument/2006/extended-properties" xmlns:vt="http://schemas.openxmlformats.org/officeDocument/2006/docPropsVTypes">
  <Pages>39</Pages>
  <Words>6732</Words>
  <Characters>8330</Characters>
  <TotalTime>3</TotalTime>
  <ScaleCrop>false</ScaleCrop>
  <LinksUpToDate>false</LinksUpToDate>
  <CharactersWithSpaces>8476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2023-06-30T10:58:00Z</dcterms:created>
  <dc:creator>Administrator.PC-20160504VKXT</dc:creator>
  <cp:lastModifiedBy>六六遛遛</cp:lastModifiedBy>
  <dcterms:modified xsi:type="dcterms:W3CDTF">2023-07-28T02:40:14Z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CE896FF4596D4891AB13C2A29362DDD6_13</vt:lpwstr>
  </property>
</Properties>
</file>