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525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0"/>
        <w:gridCol w:w="1134"/>
        <w:gridCol w:w="3118"/>
        <w:gridCol w:w="864"/>
        <w:gridCol w:w="3968"/>
        <w:gridCol w:w="340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权力类型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权力</w:t>
            </w:r>
          </w:p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事项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实施依据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行政主体</w:t>
            </w:r>
          </w:p>
        </w:tc>
        <w:tc>
          <w:tcPr>
            <w:tcW w:w="3968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责任事项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追责情形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出租汽车驾驶员从业资格资质查询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《出租汽车驾驶员从业资格管理规定》（交通运输部令2021年第15号）第五条、第六条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城市公共交通服务投诉受理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60"/>
              </w:tabs>
              <w:spacing w:line="2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《城市公共汽车和电车客运管理规定》（交通运输部令2017年第5号令）第五十八条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"/>
              </w:tabs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网络预约出租汽车资质查询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《网络预约出租汽车经营服务管理暂行办法》（交通运输部令2019年第46号）第四条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巡游出租汽车资质查询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《巡游出租汽车经营服务管理规定》（交通运输部2021年第16号）第八条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19" w:right="81"/>
              <w:jc w:val="both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巡游出租汽车服务投诉受理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《出租汽车经营服务管理规定》（交通运输部令2021年第16号）第四十三条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班车、包车客运经营客运标志牌配发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《道路旅客运输及客运站管理规定》（部令2022年第33号）第二十四条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《道路旅客运输及客运站管理规定》第五十七条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出租汽车服务质量投诉举报受理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《巡游出租汽车经营服务管理规定》(交通运输部令2021第16号) 第四十三条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道路运输从业人员从业资格证查询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《道路运输从业人员管理规定》（中华人民共和国交通部令2006第9号）第二十三条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line="240" w:lineRule="exact"/>
              <w:ind w:right="92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 xml:space="preserve"> 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客运班车资质查询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《河北省道路运输条例》（2017年7月28日河北省第十二届人民代表大会常务委员会第三十一次会议通过） 第十三条、第二十三条、第二十四条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21"/>
              <w:jc w:val="both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jc w:val="both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规范出租车车型、车容车貌、专用设施设备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《河北省道路运输管理条例》第三十二条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1.立项责任：对制定政策的必要性、所要解决的主要问题、拟确立的主要制度等作出说明，报请立项。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2.起草责任：深入调查研究，总结实践经验，广泛听取意见，起草政策措施送审稿及其说明。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3.审查责任：部门法制机构就送审稿涉及的主要问题，深入基层进行实地调查研究，涉及重大问题的，召开由有关单位、专家参加的座谈会、论证会、听证会，研究论证。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4.决定公布责任：经部门有关会议研究决定并向社会公布。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5.解释备案责任：对政策规定的具体含义和出现新的情况适用问题进行解释；按规定向有关机关备案。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6.其他法律法规规章文件规定应履行的责任。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出租汽车年度审验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《河北省道路运输管理条例》（河北省第十二届人民代表大会常务委员会公告2017年第116号）第三十二条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1.受理责任：在办公场所公示依法应当提交的材料；一次性告知补正材料；依法受理或不予受理,不予受理应当告知理由。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3.决定责任：依法作出审验决定。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道路客运、货运车辆营运证配发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《中华人民共和国道路运输条例》第十条、第二十四条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1.受理责任：在办公场所公示依法应当提交的材料；一次性告知补正材料；依法受理或不予受理,不予受理应当告知理由。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4.发证责任：依法核发营运证。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5.送达责任：依法送达相关证件。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客运车辆年度审验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《道路旅客运输及客运站管理规定（中华人民共和国交通运输部令2022年第33号）　第八十三条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3.决定责任：按规定进行审验，符合要求的，在《道路运输证》中注明。不符合要求的，责令限期改正或者办理变更手续。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货运车辆年度审验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《道路货物运输及站场管理规定》（中华人民共和国交通运输部令2022年第30号号）第五十条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3.决定责任：按规定进行审验，符合要求的，在《道路运输证》审验记录中或者IC卡注明；不符合要求的，应当责令限期改正或者办理变更手续。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《中华人民共和国监察法》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《中华人民共和国国家赔偿法》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14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1MjlkNWUzNTE3YjVkNGI3NzJlODRlYmEyYzRhM2EifQ=="/>
  </w:docVars>
  <w:rsids>
    <w:rsidRoot w:val="00306291"/>
    <w:rsid w:val="002154B1"/>
    <w:rsid w:val="00306291"/>
    <w:rsid w:val="006270B1"/>
    <w:rsid w:val="006477C9"/>
    <w:rsid w:val="006E23EC"/>
    <w:rsid w:val="008E238A"/>
    <w:rsid w:val="00955C77"/>
    <w:rsid w:val="009D5D6F"/>
    <w:rsid w:val="00A52579"/>
    <w:rsid w:val="00AB1F52"/>
    <w:rsid w:val="00B24F60"/>
    <w:rsid w:val="00BA7125"/>
    <w:rsid w:val="00BE02C2"/>
    <w:rsid w:val="00DB45A6"/>
    <w:rsid w:val="00DB5824"/>
    <w:rsid w:val="00E13AB0"/>
    <w:rsid w:val="00FC4975"/>
    <w:rsid w:val="05F8691E"/>
    <w:rsid w:val="09066410"/>
    <w:rsid w:val="15B62B4F"/>
    <w:rsid w:val="194B1FBC"/>
    <w:rsid w:val="1B327D85"/>
    <w:rsid w:val="2FB32F62"/>
    <w:rsid w:val="34FB2A1C"/>
    <w:rsid w:val="35036A0D"/>
    <w:rsid w:val="3A960565"/>
    <w:rsid w:val="3D3311C6"/>
    <w:rsid w:val="41782CCD"/>
    <w:rsid w:val="44C15322"/>
    <w:rsid w:val="5A686A99"/>
    <w:rsid w:val="5BB40902"/>
    <w:rsid w:val="650E3341"/>
    <w:rsid w:val="6793292D"/>
    <w:rsid w:val="72DB05BC"/>
    <w:rsid w:val="77050D69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autoRedefine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cs="宋体"/>
      <w:kern w:val="0"/>
      <w:sz w:val="22"/>
      <w:szCs w:val="22"/>
    </w:rPr>
  </w:style>
  <w:style w:type="paragraph" w:customStyle="1" w:styleId="12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E5F1AF-3241-4DE5-A23F-5E22A957A7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538</Words>
  <Characters>3067</Characters>
  <Lines>25</Lines>
  <Paragraphs>7</Paragraphs>
  <TotalTime>5</TotalTime>
  <ScaleCrop>false</ScaleCrop>
  <LinksUpToDate>false</LinksUpToDate>
  <CharactersWithSpaces>3598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2022-04-12T17:03:00Z</dcterms:created>
  <dc:creator>Windows User</dc:creator>
  <cp:lastModifiedBy>抬头仰望天空</cp:lastModifiedBy>
  <cp:lastPrinted>2022-05-12T10:41:00Z</cp:lastPrinted>
  <dcterms:modified xsi:type="dcterms:W3CDTF">2024-01-30T06:08:26Z</dcterms:modified>
  <dc:title>秦皇岛市交通运输系统行政许可事项权责清单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92C3A1F9F1B144A4B443C744060C337C</vt:lpwstr>
  </property>
</Properties>
</file>