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74" w:rsidRDefault="00302174" w:rsidP="00302174">
      <w:pPr>
        <w:jc w:val="center"/>
        <w:outlineLvl w:val="4"/>
      </w:pPr>
      <w:r>
        <w:rPr>
          <w:rFonts w:ascii="方正小标宋_GBK" w:eastAsia="方正小标宋_GBK" w:hAnsi="方正小标宋_GBK" w:cs="方正小标宋_GBK" w:hint="eastAsia"/>
          <w:color w:val="000000"/>
          <w:sz w:val="44"/>
        </w:rPr>
        <w:t>审计部门</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w:t>
      </w:r>
      <w:r w:rsidR="00020D9B">
        <w:rPr>
          <w:rFonts w:ascii="方正小标宋_GBK" w:eastAsia="方正小标宋_GBK" w:hAnsi="方正小标宋_GBK" w:cs="方正小标宋_GBK" w:hint="eastAsia"/>
          <w:color w:val="000000"/>
          <w:sz w:val="44"/>
        </w:rPr>
        <w:t>部门</w:t>
      </w:r>
      <w:r>
        <w:rPr>
          <w:rFonts w:ascii="方正小标宋_GBK" w:eastAsia="方正小标宋_GBK" w:hAnsi="方正小标宋_GBK" w:cs="方正小标宋_GBK" w:hint="eastAsia"/>
          <w:color w:val="000000"/>
          <w:sz w:val="44"/>
        </w:rPr>
        <w:t>预算信息公开情况说明</w:t>
      </w:r>
    </w:p>
    <w:p w:rsidR="00302174" w:rsidRDefault="00302174" w:rsidP="00302174">
      <w:pPr>
        <w:spacing w:line="500" w:lineRule="exact"/>
        <w:ind w:firstLine="560"/>
      </w:pPr>
      <w:r>
        <w:rPr>
          <w:rFonts w:eastAsia="方正仿宋_GBK" w:hint="eastAsia"/>
          <w:color w:val="000000"/>
          <w:sz w:val="28"/>
        </w:rPr>
        <w:t>按照《</w:t>
      </w:r>
      <w:r w:rsidR="00D04747">
        <w:rPr>
          <w:rFonts w:eastAsia="方正仿宋_GBK" w:hint="eastAsia"/>
          <w:color w:val="000000"/>
          <w:sz w:val="28"/>
        </w:rPr>
        <w:t>中华人民共和国</w:t>
      </w:r>
      <w:r>
        <w:rPr>
          <w:rFonts w:eastAsia="方正仿宋_GBK" w:hint="eastAsia"/>
          <w:color w:val="000000"/>
          <w:sz w:val="28"/>
        </w:rPr>
        <w:t>预算法》、《地方预决算公开操作规程》和《关于进一步推进预算公开工作的实施意见》规定，现将审计部门审计局本级</w:t>
      </w:r>
      <w:r>
        <w:rPr>
          <w:rFonts w:eastAsia="方正仿宋_GBK"/>
          <w:color w:val="000000"/>
          <w:sz w:val="28"/>
        </w:rPr>
        <w:t>2022</w:t>
      </w:r>
      <w:r>
        <w:rPr>
          <w:rFonts w:eastAsia="方正仿宋_GBK" w:hint="eastAsia"/>
          <w:color w:val="000000"/>
          <w:sz w:val="28"/>
        </w:rPr>
        <w:t>年</w:t>
      </w:r>
      <w:r w:rsidR="00020D9B">
        <w:rPr>
          <w:rFonts w:eastAsia="方正仿宋_GBK" w:hint="eastAsia"/>
          <w:color w:val="000000"/>
          <w:sz w:val="28"/>
        </w:rPr>
        <w:t>部门</w:t>
      </w:r>
      <w:r>
        <w:rPr>
          <w:rFonts w:eastAsia="方正仿宋_GBK" w:hint="eastAsia"/>
          <w:color w:val="000000"/>
          <w:sz w:val="28"/>
        </w:rPr>
        <w:t>预算公开如下：</w:t>
      </w:r>
    </w:p>
    <w:p w:rsidR="00302174" w:rsidRDefault="00302174" w:rsidP="00302174">
      <w:pPr>
        <w:spacing w:before="10" w:after="10"/>
        <w:ind w:firstLine="640"/>
        <w:outlineLvl w:val="5"/>
      </w:pPr>
      <w:r>
        <w:rPr>
          <w:rFonts w:ascii="黑体" w:eastAsia="黑体" w:hAnsi="黑体" w:cs="黑体" w:hint="eastAsia"/>
          <w:color w:val="000000"/>
          <w:sz w:val="32"/>
        </w:rPr>
        <w:t>一、</w:t>
      </w:r>
      <w:r w:rsidR="00020D9B">
        <w:rPr>
          <w:rFonts w:ascii="黑体" w:eastAsia="黑体" w:hAnsi="黑体" w:cs="黑体" w:hint="eastAsia"/>
          <w:color w:val="000000"/>
          <w:sz w:val="32"/>
        </w:rPr>
        <w:t>部门</w:t>
      </w:r>
      <w:r>
        <w:rPr>
          <w:rFonts w:ascii="黑体" w:eastAsia="黑体" w:hAnsi="黑体" w:cs="黑体" w:hint="eastAsia"/>
          <w:color w:val="000000"/>
          <w:sz w:val="32"/>
        </w:rPr>
        <w:t>职责及机构设置情况</w:t>
      </w:r>
    </w:p>
    <w:p w:rsidR="00302174" w:rsidRDefault="00020D9B" w:rsidP="00302174">
      <w:pPr>
        <w:ind w:firstLine="640"/>
      </w:pPr>
      <w:r>
        <w:rPr>
          <w:rFonts w:ascii="方正楷体_GBK" w:eastAsia="方正楷体_GBK" w:hAnsi="方正楷体_GBK" w:cs="方正楷体_GBK" w:hint="eastAsia"/>
          <w:b/>
          <w:color w:val="000000"/>
          <w:sz w:val="32"/>
        </w:rPr>
        <w:t>部门</w:t>
      </w:r>
      <w:r w:rsidR="00302174">
        <w:rPr>
          <w:rFonts w:ascii="方正楷体_GBK" w:eastAsia="方正楷体_GBK" w:hAnsi="方正楷体_GBK" w:cs="方正楷体_GBK" w:hint="eastAsia"/>
          <w:b/>
          <w:color w:val="000000"/>
          <w:sz w:val="32"/>
        </w:rPr>
        <w:t>职责：</w:t>
      </w:r>
    </w:p>
    <w:p w:rsidR="00302174" w:rsidRPr="00302174" w:rsidRDefault="00302174" w:rsidP="00302174">
      <w:pPr>
        <w:spacing w:line="500" w:lineRule="exact"/>
        <w:ind w:firstLineChars="200" w:firstLine="560"/>
        <w:rPr>
          <w:rFonts w:eastAsia="方正仿宋_GBK"/>
          <w:color w:val="000000"/>
          <w:sz w:val="28"/>
        </w:rPr>
      </w:pPr>
      <w:r w:rsidRPr="00302174">
        <w:rPr>
          <w:rFonts w:eastAsia="方正仿宋_GBK" w:hint="eastAsia"/>
          <w:color w:val="000000"/>
          <w:sz w:val="28"/>
        </w:rPr>
        <w:t>（一）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302174" w:rsidRPr="00302174" w:rsidRDefault="00302174" w:rsidP="00302174">
      <w:pPr>
        <w:spacing w:line="500" w:lineRule="exact"/>
        <w:ind w:firstLineChars="200" w:firstLine="560"/>
        <w:rPr>
          <w:rFonts w:eastAsia="方正仿宋_GBK"/>
          <w:color w:val="000000"/>
          <w:sz w:val="28"/>
        </w:rPr>
      </w:pPr>
      <w:r w:rsidRPr="00302174">
        <w:rPr>
          <w:rFonts w:eastAsia="方正仿宋_GBK" w:hint="eastAsia"/>
          <w:color w:val="000000"/>
          <w:sz w:val="28"/>
        </w:rPr>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302174" w:rsidRPr="00302174" w:rsidRDefault="00302174" w:rsidP="00302174">
      <w:pPr>
        <w:pStyle w:val="-"/>
      </w:pPr>
    </w:p>
    <w:p w:rsidR="00302174" w:rsidRDefault="00302174" w:rsidP="00302174">
      <w:pPr>
        <w:ind w:firstLine="640"/>
      </w:pPr>
      <w:r>
        <w:rPr>
          <w:rFonts w:ascii="方正楷体_GBK" w:eastAsia="方正楷体_GBK" w:hAnsi="方正楷体_GBK" w:cs="方正楷体_GBK" w:hint="eastAsia"/>
          <w:b/>
          <w:color w:val="000000"/>
          <w:sz w:val="32"/>
        </w:rPr>
        <w:t>机构设置：</w:t>
      </w:r>
    </w:p>
    <w:p w:rsidR="00302174" w:rsidRDefault="00302174" w:rsidP="00302174">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302174" w:rsidTr="004F1C49">
        <w:trPr>
          <w:trHeight w:val="567"/>
          <w:tblHeader/>
          <w:jc w:val="center"/>
        </w:trPr>
        <w:tc>
          <w:tcPr>
            <w:tcW w:w="5669" w:type="dxa"/>
            <w:vAlign w:val="center"/>
          </w:tcPr>
          <w:p w:rsidR="00302174" w:rsidRDefault="00302174" w:rsidP="004F1C49">
            <w:pPr>
              <w:pStyle w:val="1"/>
            </w:pPr>
            <w:r>
              <w:rPr>
                <w:rFonts w:hint="eastAsia"/>
              </w:rPr>
              <w:t>单位名称</w:t>
            </w:r>
          </w:p>
        </w:tc>
        <w:tc>
          <w:tcPr>
            <w:tcW w:w="1843" w:type="dxa"/>
            <w:vAlign w:val="center"/>
          </w:tcPr>
          <w:p w:rsidR="00302174" w:rsidRDefault="00302174" w:rsidP="004F1C49">
            <w:pPr>
              <w:pStyle w:val="1"/>
            </w:pPr>
            <w:r>
              <w:rPr>
                <w:rFonts w:hint="eastAsia"/>
              </w:rPr>
              <w:t>单位性质</w:t>
            </w:r>
          </w:p>
        </w:tc>
        <w:tc>
          <w:tcPr>
            <w:tcW w:w="2126" w:type="dxa"/>
            <w:vAlign w:val="center"/>
          </w:tcPr>
          <w:p w:rsidR="00302174" w:rsidRDefault="00302174" w:rsidP="004F1C49">
            <w:pPr>
              <w:pStyle w:val="1"/>
            </w:pPr>
            <w:r>
              <w:rPr>
                <w:rFonts w:hint="eastAsia"/>
              </w:rPr>
              <w:t>单位规格</w:t>
            </w:r>
          </w:p>
        </w:tc>
        <w:tc>
          <w:tcPr>
            <w:tcW w:w="3827" w:type="dxa"/>
            <w:vAlign w:val="center"/>
          </w:tcPr>
          <w:p w:rsidR="00302174" w:rsidRDefault="00302174" w:rsidP="004F1C49">
            <w:pPr>
              <w:pStyle w:val="1"/>
            </w:pPr>
            <w:r>
              <w:rPr>
                <w:rFonts w:hint="eastAsia"/>
              </w:rPr>
              <w:t>经费保障形式</w:t>
            </w:r>
          </w:p>
        </w:tc>
      </w:tr>
      <w:tr w:rsidR="00302174" w:rsidTr="004F1C49">
        <w:trPr>
          <w:trHeight w:val="369"/>
          <w:jc w:val="center"/>
        </w:trPr>
        <w:tc>
          <w:tcPr>
            <w:tcW w:w="5669" w:type="dxa"/>
            <w:vAlign w:val="center"/>
          </w:tcPr>
          <w:p w:rsidR="00302174" w:rsidRDefault="00302174" w:rsidP="004F1C49">
            <w:pPr>
              <w:pStyle w:val="2"/>
            </w:pPr>
            <w:r>
              <w:rPr>
                <w:rFonts w:hint="eastAsia"/>
              </w:rPr>
              <w:t>审计部门审计局本级</w:t>
            </w:r>
          </w:p>
        </w:tc>
        <w:tc>
          <w:tcPr>
            <w:tcW w:w="1843" w:type="dxa"/>
            <w:vAlign w:val="center"/>
          </w:tcPr>
          <w:p w:rsidR="00302174" w:rsidRDefault="00302174" w:rsidP="004F1C49">
            <w:pPr>
              <w:pStyle w:val="3"/>
            </w:pPr>
            <w:r>
              <w:rPr>
                <w:rFonts w:hint="eastAsia"/>
              </w:rPr>
              <w:t>行政</w:t>
            </w:r>
          </w:p>
        </w:tc>
        <w:tc>
          <w:tcPr>
            <w:tcW w:w="2126" w:type="dxa"/>
            <w:vAlign w:val="center"/>
          </w:tcPr>
          <w:p w:rsidR="00302174" w:rsidRDefault="00302174" w:rsidP="004F1C49">
            <w:pPr>
              <w:pStyle w:val="3"/>
            </w:pPr>
            <w:r>
              <w:rPr>
                <w:rFonts w:hint="eastAsia"/>
              </w:rPr>
              <w:t>正科级</w:t>
            </w:r>
          </w:p>
        </w:tc>
        <w:tc>
          <w:tcPr>
            <w:tcW w:w="3827" w:type="dxa"/>
            <w:vAlign w:val="center"/>
          </w:tcPr>
          <w:p w:rsidR="00302174" w:rsidRDefault="00302174" w:rsidP="004F1C49">
            <w:pPr>
              <w:pStyle w:val="3"/>
            </w:pPr>
            <w:r>
              <w:rPr>
                <w:rFonts w:hint="eastAsia"/>
              </w:rPr>
              <w:t>财政拨款</w:t>
            </w:r>
          </w:p>
        </w:tc>
      </w:tr>
    </w:tbl>
    <w:p w:rsidR="00302174" w:rsidRDefault="00302174" w:rsidP="00302174">
      <w:pPr>
        <w:spacing w:before="10" w:after="10"/>
        <w:ind w:firstLine="640"/>
        <w:outlineLvl w:val="5"/>
      </w:pPr>
      <w:r>
        <w:rPr>
          <w:rFonts w:ascii="黑体" w:eastAsia="黑体" w:hAnsi="黑体" w:cs="黑体" w:hint="eastAsia"/>
          <w:color w:val="000000"/>
          <w:sz w:val="32"/>
        </w:rPr>
        <w:t>二、</w:t>
      </w:r>
      <w:r w:rsidR="00020D9B">
        <w:rPr>
          <w:rFonts w:ascii="黑体" w:eastAsia="黑体" w:hAnsi="黑体" w:cs="黑体" w:hint="eastAsia"/>
          <w:color w:val="000000"/>
          <w:sz w:val="32"/>
        </w:rPr>
        <w:t>部门</w:t>
      </w:r>
      <w:r>
        <w:rPr>
          <w:rFonts w:ascii="黑体" w:eastAsia="黑体" w:hAnsi="黑体" w:cs="黑体" w:hint="eastAsia"/>
          <w:color w:val="000000"/>
          <w:sz w:val="32"/>
        </w:rPr>
        <w:t>预算安排的总体情况</w:t>
      </w:r>
    </w:p>
    <w:p w:rsidR="00302174" w:rsidRDefault="00C87CCC" w:rsidP="00302174">
      <w:pPr>
        <w:spacing w:line="500" w:lineRule="exact"/>
        <w:ind w:firstLine="560"/>
      </w:pPr>
      <w:r>
        <w:rPr>
          <w:rFonts w:eastAsia="方正仿宋_GBK" w:hint="eastAsia"/>
          <w:color w:val="000000"/>
          <w:sz w:val="28"/>
        </w:rPr>
        <w:t>按照预算管理有关规定，目前我</w:t>
      </w:r>
      <w:r w:rsidR="00020D9B">
        <w:rPr>
          <w:rFonts w:eastAsia="方正仿宋_GBK" w:hint="eastAsia"/>
          <w:color w:val="000000"/>
          <w:sz w:val="28"/>
        </w:rPr>
        <w:t>部门</w:t>
      </w:r>
      <w:r w:rsidR="00302174">
        <w:rPr>
          <w:rFonts w:eastAsia="方正仿宋_GBK" w:hint="eastAsia"/>
          <w:color w:val="000000"/>
          <w:sz w:val="28"/>
        </w:rPr>
        <w:t>预算的编制实行综合预算管理，即全部收入和支出都反映在预算中。</w:t>
      </w:r>
    </w:p>
    <w:p w:rsidR="00C87CCC" w:rsidRDefault="00C87CCC" w:rsidP="00C87CCC">
      <w:pPr>
        <w:rPr>
          <w:rFonts w:ascii="楷体" w:eastAsia="楷体" w:hAnsi="楷体" w:cs="楷体"/>
          <w:color w:val="000000"/>
          <w:sz w:val="32"/>
        </w:rPr>
      </w:pPr>
      <w:r>
        <w:rPr>
          <w:rFonts w:ascii="楷体_GB2312" w:eastAsia="楷体_GB2312" w:hAnsi="楷体" w:cs="楷体" w:hint="eastAsia"/>
          <w:b/>
          <w:color w:val="000000"/>
          <w:sz w:val="32"/>
        </w:rPr>
        <w:t>1、收入说明</w:t>
      </w:r>
    </w:p>
    <w:p w:rsidR="00302174" w:rsidRDefault="00C87CCC" w:rsidP="00D04747">
      <w:pPr>
        <w:widowControl w:val="0"/>
        <w:spacing w:afterLines="50"/>
        <w:ind w:firstLineChars="200" w:firstLine="643"/>
        <w:rPr>
          <w:rFonts w:ascii="仿宋_GB2312" w:eastAsia="仿宋_GB2312"/>
          <w:sz w:val="32"/>
          <w:szCs w:val="32"/>
          <w:lang w:eastAsia="zh-CN"/>
        </w:rPr>
      </w:pPr>
      <w:r>
        <w:rPr>
          <w:rFonts w:ascii="仿宋_GB2312" w:eastAsia="仿宋_GB2312" w:hAnsi="仿宋" w:cs="仿宋" w:hint="eastAsia"/>
          <w:b/>
          <w:color w:val="000000"/>
          <w:sz w:val="32"/>
          <w:szCs w:val="22"/>
        </w:rPr>
        <w:t>反映本部门当年全部收入。</w:t>
      </w:r>
      <w:r w:rsidR="00086228">
        <w:rPr>
          <w:rFonts w:ascii="仿宋" w:eastAsia="仿宋" w:hAnsi="仿宋" w:cs="仿宋" w:hint="eastAsia"/>
          <w:color w:val="000000"/>
          <w:sz w:val="32"/>
        </w:rPr>
        <w:t>反映本部门当年全部收入。</w:t>
      </w:r>
      <w:r w:rsidR="00086228">
        <w:rPr>
          <w:rFonts w:ascii="仿宋_GB2312" w:eastAsia="仿宋_GB2312" w:hint="eastAsia"/>
          <w:sz w:val="32"/>
          <w:szCs w:val="32"/>
        </w:rPr>
        <w:t>20</w:t>
      </w:r>
      <w:r w:rsidR="00086228">
        <w:rPr>
          <w:rFonts w:ascii="仿宋_GB2312" w:eastAsia="仿宋_GB2312" w:hint="eastAsia"/>
          <w:sz w:val="32"/>
          <w:szCs w:val="32"/>
          <w:lang w:eastAsia="zh-CN"/>
        </w:rPr>
        <w:t>22</w:t>
      </w:r>
      <w:r w:rsidR="00086228">
        <w:rPr>
          <w:rFonts w:ascii="仿宋_GB2312" w:eastAsia="仿宋_GB2312" w:hint="eastAsia"/>
          <w:sz w:val="32"/>
          <w:szCs w:val="32"/>
        </w:rPr>
        <w:t>年预算收入为</w:t>
      </w:r>
      <w:r w:rsidR="00086228">
        <w:rPr>
          <w:rFonts w:ascii="仿宋_GB2312" w:eastAsia="仿宋_GB2312" w:hint="eastAsia"/>
          <w:sz w:val="32"/>
          <w:szCs w:val="32"/>
          <w:lang w:eastAsia="zh-CN"/>
        </w:rPr>
        <w:t>188.90</w:t>
      </w:r>
      <w:r w:rsidR="00086228">
        <w:rPr>
          <w:rFonts w:ascii="仿宋_GB2312" w:eastAsia="仿宋_GB2312" w:hint="eastAsia"/>
          <w:sz w:val="32"/>
          <w:szCs w:val="32"/>
        </w:rPr>
        <w:t>元，其中：一般公共预算收入</w:t>
      </w:r>
      <w:r w:rsidR="00086228">
        <w:rPr>
          <w:rFonts w:ascii="仿宋_GB2312" w:eastAsia="仿宋_GB2312" w:hint="eastAsia"/>
          <w:sz w:val="32"/>
          <w:szCs w:val="32"/>
          <w:lang w:eastAsia="zh-CN"/>
        </w:rPr>
        <w:t>188.90</w:t>
      </w:r>
      <w:r w:rsidR="00086228">
        <w:rPr>
          <w:rFonts w:ascii="仿宋_GB2312" w:eastAsia="仿宋_GB2312" w:hint="eastAsia"/>
          <w:sz w:val="32"/>
          <w:szCs w:val="32"/>
        </w:rPr>
        <w:t>元，基金预算收入</w:t>
      </w:r>
      <w:r w:rsidR="00086228">
        <w:rPr>
          <w:rFonts w:ascii="仿宋_GB2312" w:eastAsia="仿宋_GB2312" w:hint="eastAsia"/>
          <w:sz w:val="32"/>
          <w:szCs w:val="32"/>
          <w:lang w:eastAsia="zh-CN"/>
        </w:rPr>
        <w:t>0</w:t>
      </w:r>
      <w:r w:rsidR="00086228">
        <w:rPr>
          <w:rFonts w:ascii="仿宋_GB2312" w:eastAsia="仿宋_GB2312" w:hint="eastAsia"/>
          <w:sz w:val="32"/>
          <w:szCs w:val="32"/>
        </w:rPr>
        <w:t>元，财政专户核拨收入</w:t>
      </w:r>
      <w:r w:rsidR="00086228">
        <w:rPr>
          <w:rFonts w:ascii="仿宋_GB2312" w:eastAsia="仿宋_GB2312" w:hint="eastAsia"/>
          <w:sz w:val="32"/>
          <w:szCs w:val="32"/>
          <w:lang w:eastAsia="zh-CN"/>
        </w:rPr>
        <w:t>0</w:t>
      </w:r>
      <w:r w:rsidR="00086228">
        <w:rPr>
          <w:rFonts w:ascii="仿宋_GB2312" w:eastAsia="仿宋_GB2312" w:hint="eastAsia"/>
          <w:sz w:val="32"/>
          <w:szCs w:val="32"/>
        </w:rPr>
        <w:t>元，其他来源收入</w:t>
      </w:r>
      <w:r w:rsidR="00086228">
        <w:rPr>
          <w:rFonts w:ascii="仿宋_GB2312" w:eastAsia="仿宋_GB2312" w:hint="eastAsia"/>
          <w:sz w:val="32"/>
          <w:szCs w:val="32"/>
          <w:lang w:eastAsia="zh-CN"/>
        </w:rPr>
        <w:t>0</w:t>
      </w:r>
      <w:r w:rsidR="00086228">
        <w:rPr>
          <w:rFonts w:ascii="仿宋_GB2312" w:eastAsia="仿宋_GB2312" w:hint="eastAsia"/>
          <w:sz w:val="32"/>
          <w:szCs w:val="32"/>
        </w:rPr>
        <w:t>元。</w:t>
      </w:r>
    </w:p>
    <w:p w:rsidR="00C87CCC" w:rsidRDefault="00C87CCC" w:rsidP="00C87CCC">
      <w:pPr>
        <w:rPr>
          <w:rFonts w:ascii="楷体_GB2312" w:eastAsia="楷体_GB2312" w:hAnsi="仿宋" w:cs="仿宋"/>
          <w:b/>
          <w:color w:val="000000"/>
          <w:sz w:val="32"/>
        </w:rPr>
      </w:pPr>
      <w:r>
        <w:rPr>
          <w:rFonts w:ascii="楷体_GB2312" w:eastAsia="楷体_GB2312" w:hAnsi="楷体" w:cs="楷体" w:hint="eastAsia"/>
          <w:b/>
          <w:color w:val="000000"/>
          <w:sz w:val="32"/>
        </w:rPr>
        <w:t>2、支出说明</w:t>
      </w:r>
    </w:p>
    <w:p w:rsidR="00C87CCC" w:rsidRDefault="00C87CCC" w:rsidP="00C87CCC">
      <w:pPr>
        <w:rPr>
          <w:rFonts w:ascii="仿宋_GB2312" w:eastAsia="仿宋_GB2312"/>
          <w:sz w:val="32"/>
          <w:szCs w:val="32"/>
          <w:lang w:eastAsia="zh-CN"/>
        </w:rPr>
      </w:pPr>
      <w:r>
        <w:rPr>
          <w:rFonts w:ascii="仿宋" w:eastAsia="仿宋" w:hAnsi="仿宋" w:cs="仿宋" w:hint="eastAsia"/>
          <w:color w:val="000000"/>
          <w:sz w:val="32"/>
        </w:rPr>
        <w:t xml:space="preserve">    </w:t>
      </w:r>
      <w:r>
        <w:rPr>
          <w:rFonts w:ascii="仿宋_GB2312" w:eastAsia="仿宋_GB2312" w:hAnsi="仿宋" w:cs="仿宋" w:hint="eastAsia"/>
          <w:b/>
          <w:color w:val="000000"/>
          <w:sz w:val="32"/>
        </w:rPr>
        <w:t>收支预算总表支出栏、基本支出表、项目支出表按经济分类和支出功能分类科目编制，反映山海关区</w:t>
      </w:r>
      <w:r>
        <w:rPr>
          <w:rFonts w:ascii="仿宋_GB2312" w:eastAsia="仿宋_GB2312" w:hAnsi="仿宋" w:cs="仿宋" w:hint="eastAsia"/>
          <w:b/>
          <w:color w:val="000000"/>
          <w:sz w:val="32"/>
          <w:lang w:eastAsia="zh-CN"/>
        </w:rPr>
        <w:t>委办公室</w:t>
      </w:r>
      <w:r>
        <w:rPr>
          <w:rFonts w:ascii="仿宋_GB2312" w:eastAsia="仿宋_GB2312" w:hAnsi="仿宋" w:cs="仿宋" w:hint="eastAsia"/>
          <w:b/>
          <w:color w:val="000000"/>
          <w:sz w:val="32"/>
        </w:rPr>
        <w:t>年度部门预算中支出预算的总体情况。</w:t>
      </w:r>
      <w:r>
        <w:rPr>
          <w:rFonts w:ascii="仿宋_GB2312" w:eastAsia="仿宋_GB2312" w:hint="eastAsia"/>
          <w:sz w:val="32"/>
          <w:szCs w:val="32"/>
        </w:rPr>
        <w:t>202</w:t>
      </w:r>
      <w:r>
        <w:rPr>
          <w:rFonts w:ascii="仿宋_GB2312" w:eastAsia="仿宋_GB2312" w:hint="eastAsia"/>
          <w:sz w:val="32"/>
          <w:szCs w:val="32"/>
          <w:lang w:eastAsia="zh-CN"/>
        </w:rPr>
        <w:t>2</w:t>
      </w:r>
      <w:r>
        <w:rPr>
          <w:rFonts w:ascii="仿宋_GB2312" w:eastAsia="仿宋_GB2312" w:hint="eastAsia"/>
          <w:sz w:val="32"/>
          <w:szCs w:val="32"/>
        </w:rPr>
        <w:t>年预算支出为</w:t>
      </w:r>
      <w:r>
        <w:rPr>
          <w:rFonts w:ascii="仿宋_GB2312" w:eastAsia="仿宋_GB2312" w:hint="eastAsia"/>
          <w:sz w:val="32"/>
          <w:szCs w:val="32"/>
          <w:lang w:eastAsia="zh-CN"/>
        </w:rPr>
        <w:t>188.90万</w:t>
      </w:r>
      <w:r>
        <w:rPr>
          <w:rFonts w:ascii="仿宋_GB2312" w:eastAsia="仿宋_GB2312" w:hint="eastAsia"/>
          <w:sz w:val="32"/>
          <w:szCs w:val="32"/>
        </w:rPr>
        <w:t>元，其中：基本支出</w:t>
      </w:r>
      <w:r>
        <w:rPr>
          <w:rFonts w:ascii="仿宋_GB2312" w:eastAsia="仿宋_GB2312" w:hint="eastAsia"/>
          <w:sz w:val="32"/>
          <w:szCs w:val="32"/>
          <w:lang w:eastAsia="zh-CN"/>
        </w:rPr>
        <w:t>158.90万</w:t>
      </w:r>
      <w:r>
        <w:rPr>
          <w:rFonts w:ascii="仿宋_GB2312" w:eastAsia="仿宋_GB2312" w:hint="eastAsia"/>
          <w:sz w:val="32"/>
          <w:szCs w:val="32"/>
        </w:rPr>
        <w:t>元，主要是人员经费</w:t>
      </w:r>
      <w:r>
        <w:rPr>
          <w:rFonts w:ascii="仿宋_GB2312" w:eastAsia="仿宋_GB2312" w:hint="eastAsia"/>
          <w:sz w:val="32"/>
          <w:szCs w:val="32"/>
          <w:lang w:eastAsia="zh-CN"/>
        </w:rPr>
        <w:t>146.94万</w:t>
      </w:r>
      <w:r>
        <w:rPr>
          <w:rFonts w:ascii="仿宋_GB2312" w:eastAsia="仿宋_GB2312" w:hint="eastAsia"/>
          <w:sz w:val="32"/>
          <w:szCs w:val="32"/>
        </w:rPr>
        <w:t>元和日常公用经费</w:t>
      </w:r>
      <w:r>
        <w:rPr>
          <w:rFonts w:ascii="仿宋_GB2312" w:eastAsia="仿宋_GB2312" w:hint="eastAsia"/>
          <w:sz w:val="32"/>
          <w:szCs w:val="32"/>
          <w:lang w:eastAsia="zh-CN"/>
        </w:rPr>
        <w:t>11.96万</w:t>
      </w:r>
      <w:r>
        <w:rPr>
          <w:rFonts w:ascii="仿宋_GB2312" w:eastAsia="仿宋_GB2312" w:hint="eastAsia"/>
          <w:sz w:val="32"/>
          <w:szCs w:val="32"/>
        </w:rPr>
        <w:t>元；项目支出</w:t>
      </w:r>
      <w:r>
        <w:rPr>
          <w:rFonts w:ascii="仿宋_GB2312" w:eastAsia="仿宋_GB2312" w:hint="eastAsia"/>
          <w:sz w:val="32"/>
          <w:szCs w:val="32"/>
          <w:lang w:eastAsia="zh-CN"/>
        </w:rPr>
        <w:t>30万</w:t>
      </w:r>
      <w:r>
        <w:rPr>
          <w:rFonts w:ascii="仿宋_GB2312" w:eastAsia="仿宋_GB2312" w:hint="eastAsia"/>
          <w:sz w:val="32"/>
          <w:szCs w:val="32"/>
        </w:rPr>
        <w:t>元，主要为人事代理专项补助</w:t>
      </w:r>
      <w:r>
        <w:rPr>
          <w:rFonts w:ascii="仿宋_GB2312" w:eastAsia="仿宋_GB2312" w:hint="eastAsia"/>
          <w:sz w:val="32"/>
          <w:szCs w:val="32"/>
          <w:lang w:eastAsia="zh-CN"/>
        </w:rPr>
        <w:t>22万元；</w:t>
      </w:r>
      <w:proofErr w:type="gramStart"/>
      <w:r>
        <w:rPr>
          <w:rFonts w:ascii="仿宋_GB2312" w:eastAsia="仿宋_GB2312" w:hint="eastAsia"/>
          <w:sz w:val="32"/>
          <w:szCs w:val="32"/>
          <w:lang w:eastAsia="zh-CN"/>
        </w:rPr>
        <w:t>金审工程</w:t>
      </w:r>
      <w:proofErr w:type="gramEnd"/>
      <w:r>
        <w:rPr>
          <w:rFonts w:ascii="仿宋_GB2312" w:eastAsia="仿宋_GB2312" w:hint="eastAsia"/>
          <w:sz w:val="32"/>
          <w:szCs w:val="32"/>
          <w:lang w:eastAsia="zh-CN"/>
        </w:rPr>
        <w:t>内网月租费2万元；审计业务费8万元。</w:t>
      </w:r>
    </w:p>
    <w:p w:rsidR="00302174" w:rsidRDefault="00302174" w:rsidP="00C87CCC">
      <w:pPr>
        <w:spacing w:before="10" w:after="10"/>
        <w:ind w:firstLineChars="200" w:firstLine="640"/>
        <w:outlineLvl w:val="5"/>
      </w:pPr>
      <w:r>
        <w:rPr>
          <w:rFonts w:ascii="黑体" w:eastAsia="黑体" w:hAnsi="黑体" w:cs="黑体" w:hint="eastAsia"/>
          <w:color w:val="000000"/>
          <w:sz w:val="32"/>
        </w:rPr>
        <w:t>三、机关运行经费安排情况</w:t>
      </w:r>
    </w:p>
    <w:p w:rsidR="00302174" w:rsidRDefault="00302174" w:rsidP="00302174">
      <w:pPr>
        <w:ind w:firstLine="636"/>
        <w:rPr>
          <w:rFonts w:ascii="仿宋_GB2312" w:eastAsia="仿宋_GB2312"/>
          <w:sz w:val="32"/>
          <w:szCs w:val="32"/>
          <w:lang w:eastAsia="zh-CN"/>
        </w:rPr>
      </w:pPr>
      <w:r>
        <w:rPr>
          <w:rFonts w:ascii="仿宋_GB2312" w:eastAsia="仿宋_GB2312" w:hint="eastAsia"/>
          <w:sz w:val="32"/>
          <w:szCs w:val="32"/>
        </w:rPr>
        <w:t>机</w:t>
      </w:r>
      <w:r>
        <w:rPr>
          <w:rFonts w:ascii="仿宋_GB2312" w:eastAsia="仿宋_GB2312" w:hint="eastAsia"/>
          <w:sz w:val="32"/>
          <w:szCs w:val="32"/>
          <w:lang w:eastAsia="zh-CN"/>
        </w:rPr>
        <w:t>关运行经费共计安排12.08元，主要用于办公及印刷费0.06元、邮电费0.30元、差旅费0.90元、会议费0元、福利费1.17元、日常维修费0.12元、专用材料及一般设备购置费0.12元、办公用房水电费0元、办公用房取暖费0元、办公用房物业管理费0元、培训费0万元、离退休干部经费0.89万、公务接待费0万元、工会经费1.82万元、党组织活动经费0.11以及其他费用0.21万元等日常运行支出。</w:t>
      </w:r>
    </w:p>
    <w:p w:rsidR="00302174" w:rsidRPr="00302174" w:rsidRDefault="00302174" w:rsidP="00302174">
      <w:pPr>
        <w:pStyle w:val="-1"/>
      </w:pPr>
    </w:p>
    <w:p w:rsidR="00302174" w:rsidRDefault="00302174" w:rsidP="00302174">
      <w:pPr>
        <w:spacing w:before="10" w:after="10"/>
        <w:ind w:firstLine="640"/>
        <w:outlineLvl w:val="5"/>
      </w:pPr>
      <w:r>
        <w:rPr>
          <w:rFonts w:ascii="黑体" w:eastAsia="黑体" w:hAnsi="黑体" w:cs="黑体" w:hint="eastAsia"/>
          <w:color w:val="000000"/>
          <w:sz w:val="32"/>
        </w:rPr>
        <w:t>四、财政拨款“三公”经费预算情况及增减变化原因</w:t>
      </w:r>
    </w:p>
    <w:p w:rsidR="00302174" w:rsidRDefault="00086228" w:rsidP="00302174">
      <w:pPr>
        <w:pStyle w:val="-2"/>
      </w:pPr>
      <w:r>
        <w:rPr>
          <w:rFonts w:ascii="仿宋_GB2312" w:eastAsia="仿宋_GB2312" w:hint="eastAsia"/>
          <w:sz w:val="32"/>
          <w:szCs w:val="32"/>
          <w:lang w:eastAsia="zh-CN"/>
        </w:rPr>
        <w:t>2022年，</w:t>
      </w:r>
      <w:proofErr w:type="gramStart"/>
      <w:r>
        <w:rPr>
          <w:rFonts w:ascii="仿宋_GB2312" w:eastAsia="仿宋_GB2312" w:hint="eastAsia"/>
          <w:sz w:val="32"/>
          <w:szCs w:val="32"/>
          <w:lang w:eastAsia="zh-CN"/>
        </w:rPr>
        <w:t>我部门</w:t>
      </w:r>
      <w:proofErr w:type="gramEnd"/>
      <w:r>
        <w:rPr>
          <w:rFonts w:ascii="仿宋_GB2312" w:eastAsia="仿宋_GB2312" w:hint="eastAsia"/>
          <w:sz w:val="32"/>
          <w:szCs w:val="32"/>
          <w:lang w:eastAsia="zh-CN"/>
        </w:rPr>
        <w:t>财政拨款“三公”经费预算安排0.0元，与上年持平，无增减变化。其中：因公出国（境）费0元，与上年持平，无增减变化/。公务用车购置费0元，与上年持平，无增减变化。公务用车运行维护费0元，与上年持平，无增减变化。公务接待费0元，与上年持平，无增减变化。</w:t>
      </w:r>
    </w:p>
    <w:p w:rsidR="00302174" w:rsidRDefault="00302174" w:rsidP="00302174">
      <w:pPr>
        <w:spacing w:before="10" w:after="10"/>
        <w:ind w:firstLine="640"/>
        <w:outlineLvl w:val="5"/>
        <w:rPr>
          <w:rFonts w:ascii="黑体" w:eastAsia="黑体" w:hAnsi="黑体" w:cs="黑体"/>
          <w:color w:val="000000"/>
          <w:sz w:val="32"/>
          <w:lang w:eastAsia="zh-CN"/>
        </w:rPr>
      </w:pPr>
      <w:r>
        <w:rPr>
          <w:rFonts w:ascii="黑体" w:eastAsia="黑体" w:hAnsi="黑体" w:cs="黑体" w:hint="eastAsia"/>
          <w:color w:val="000000"/>
          <w:sz w:val="32"/>
        </w:rPr>
        <w:t>五、预算绩效信息</w:t>
      </w:r>
    </w:p>
    <w:p w:rsidR="00302174" w:rsidRDefault="00302174" w:rsidP="00302174">
      <w:pPr>
        <w:spacing w:line="500" w:lineRule="exact"/>
        <w:ind w:firstLine="560"/>
      </w:pPr>
      <w:r>
        <w:rPr>
          <w:rFonts w:eastAsia="方正仿宋_GBK" w:hint="eastAsia"/>
          <w:color w:val="000000"/>
          <w:sz w:val="28"/>
        </w:rPr>
        <w:t>（一）总体绩效目标</w:t>
      </w:r>
    </w:p>
    <w:p w:rsidR="00302174" w:rsidRPr="00302174" w:rsidRDefault="00302174" w:rsidP="00302174">
      <w:pPr>
        <w:pStyle w:val="-3"/>
        <w:rPr>
          <w:lang w:eastAsia="zh-CN"/>
        </w:rPr>
      </w:pPr>
      <w:r>
        <w:rPr>
          <w:rFonts w:hint="eastAsia"/>
        </w:rPr>
        <w:t>山海关区审计局总体绩效目标</w:t>
      </w:r>
    </w:p>
    <w:p w:rsidR="00302174" w:rsidRDefault="00302174" w:rsidP="00302174">
      <w:pPr>
        <w:pStyle w:val="-3"/>
      </w:pPr>
      <w:r>
        <w:rPr>
          <w:rFonts w:hint="eastAsia"/>
        </w:rPr>
        <w:t>对区政府财政收支和法律法规规定属于审计监督范围的财务收支的真实、合法和效益进行审计监督，维护财政经济秩序，提高财政资金使用效益，促进廉政建设，保障全区经济和社会健康发展。</w:t>
      </w:r>
    </w:p>
    <w:p w:rsidR="00302174" w:rsidRDefault="00302174" w:rsidP="00302174">
      <w:pPr>
        <w:spacing w:before="10" w:after="10"/>
        <w:ind w:firstLine="640"/>
        <w:outlineLvl w:val="5"/>
        <w:rPr>
          <w:lang w:eastAsia="zh-CN"/>
        </w:rPr>
      </w:pPr>
    </w:p>
    <w:p w:rsidR="00302174" w:rsidRDefault="00302174" w:rsidP="00302174">
      <w:pPr>
        <w:pStyle w:val="-3"/>
      </w:pPr>
      <w:r>
        <w:rPr>
          <w:rFonts w:hint="eastAsia"/>
        </w:rPr>
        <w:t>二、分项绩效目标</w:t>
      </w:r>
    </w:p>
    <w:p w:rsidR="00302174" w:rsidRDefault="00302174" w:rsidP="00302174">
      <w:pPr>
        <w:pStyle w:val="-3"/>
        <w:rPr>
          <w:lang w:eastAsia="zh-CN"/>
        </w:rPr>
      </w:pPr>
      <w:r>
        <w:rPr>
          <w:rFonts w:hint="eastAsia"/>
        </w:rPr>
        <w:t>山海关区审计局分项绩效目标</w:t>
      </w:r>
    </w:p>
    <w:p w:rsidR="00302174" w:rsidRDefault="00302174" w:rsidP="00302174">
      <w:pPr>
        <w:pStyle w:val="-3"/>
      </w:pPr>
      <w:r>
        <w:rPr>
          <w:rFonts w:hint="eastAsia"/>
        </w:rPr>
        <w:t>（一）审计业务：区本级预算执行情况和其他财政收支，区直各部门（含所属单位）预算执行情况、决算草案和其他财政收支。审计相关预算执行情况、决算草案和其他财政收支，区级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主导地位的企业和金融机构境内外资产、负债和损益。有关社会保障基金、社会捐赠资金和其他基金、资金的财务收支。国际组织和外国政府援助、贷款项目。按规定对区管党政主要领导干部及其他单位主要负责人实施经济责任审计和自然资源资产离任审</w:t>
      </w:r>
      <w:r>
        <w:rPr>
          <w:rFonts w:hint="eastAsia"/>
        </w:rPr>
        <w:lastRenderedPageBreak/>
        <w:t>计。通过上述审计业务活动，实现对财政、财务收支的真实性、合法性和效益性进行审计监督，提高财政资金的使用效益。加强对领导干部行使权力的制约和监督，推进党风廉政建设和反腐败工作，推进国家治理体系和治理能力现代化。</w:t>
      </w:r>
    </w:p>
    <w:p w:rsidR="00302174" w:rsidRDefault="00302174" w:rsidP="00302174">
      <w:pPr>
        <w:pStyle w:val="-3"/>
        <w:rPr>
          <w:lang w:eastAsia="zh-CN"/>
        </w:rPr>
      </w:pPr>
      <w:r>
        <w:rPr>
          <w:rFonts w:hint="eastAsia"/>
        </w:rPr>
        <w:t>（二）审计统筹协调：接受区委审计委员会的直接领导，承担区委审计委员会具体工作；研究提出审计领域坚持党的领导、加强党的建设的政策建议；组织研究全区审计工作发展规划、重大政策和改革方案；协调推进和督促落实党中央和省委、市委和区委及其审计委员会决策部署，研究提出年度审计项目计划等有关事项。协调推进和督促落实党中央和中央审计委员会、省委和省委审计委员会、市委和市委审计委员会、区委和区委审计委员会决策部署，开创审计发展新局面，构建集中统一、全面覆盖、权威高效的审计监督体系。</w:t>
      </w:r>
    </w:p>
    <w:p w:rsidR="00302174" w:rsidRDefault="00302174" w:rsidP="00302174">
      <w:pPr>
        <w:pStyle w:val="-3"/>
      </w:pPr>
      <w:r>
        <w:rPr>
          <w:rFonts w:hint="eastAsia"/>
        </w:rPr>
        <w:t>三、工作保障措施</w:t>
      </w:r>
    </w:p>
    <w:p w:rsidR="00302174" w:rsidRDefault="00302174" w:rsidP="00302174">
      <w:pPr>
        <w:pStyle w:val="-3"/>
      </w:pPr>
      <w:r>
        <w:rPr>
          <w:rFonts w:hint="eastAsia"/>
        </w:rPr>
        <w:t>山海关区审计局工作保障措施</w:t>
      </w:r>
    </w:p>
    <w:p w:rsidR="00302174" w:rsidRDefault="00302174" w:rsidP="00302174">
      <w:pPr>
        <w:pStyle w:val="-3"/>
      </w:pPr>
    </w:p>
    <w:p w:rsidR="00302174" w:rsidRDefault="00302174" w:rsidP="00302174">
      <w:pPr>
        <w:pStyle w:val="-3"/>
      </w:pPr>
      <w:r>
        <w:t>2022</w:t>
      </w:r>
      <w:r>
        <w:rPr>
          <w:rFonts w:hint="eastAsia"/>
        </w:rPr>
        <w:t>年，区审计局将以习近平新时代中国特色社会主义思想为指导，牢固树立</w:t>
      </w:r>
      <w:r>
        <w:t>“</w:t>
      </w:r>
      <w:r>
        <w:rPr>
          <w:rFonts w:hint="eastAsia"/>
        </w:rPr>
        <w:t>四个意识</w:t>
      </w:r>
      <w:r>
        <w:t>”</w:t>
      </w:r>
      <w:r>
        <w:rPr>
          <w:rFonts w:hint="eastAsia"/>
        </w:rPr>
        <w:t>，坚定</w:t>
      </w:r>
      <w:r>
        <w:t>“</w:t>
      </w:r>
      <w:r>
        <w:rPr>
          <w:rFonts w:hint="eastAsia"/>
        </w:rPr>
        <w:t>四个自信</w:t>
      </w:r>
      <w:r>
        <w:t>”</w:t>
      </w:r>
      <w:r>
        <w:rPr>
          <w:rFonts w:hint="eastAsia"/>
        </w:rPr>
        <w:t>，坚决做到</w:t>
      </w:r>
      <w:r>
        <w:t>“</w:t>
      </w:r>
      <w:r>
        <w:rPr>
          <w:rFonts w:hint="eastAsia"/>
        </w:rPr>
        <w:t>两个维护</w:t>
      </w:r>
      <w:r>
        <w:t>”</w:t>
      </w:r>
      <w:r>
        <w:rPr>
          <w:rFonts w:hint="eastAsia"/>
        </w:rPr>
        <w:t>，坚持稳中求进工作总基调，坚持新发展理念，进一步提升审计质量和审计价值，加强政治强审、科技强审、改革强审，为我区经济发展发挥审计监督的重要职能作用。</w:t>
      </w:r>
    </w:p>
    <w:p w:rsidR="00302174" w:rsidRDefault="00302174" w:rsidP="00302174">
      <w:pPr>
        <w:spacing w:before="10" w:after="10"/>
        <w:ind w:firstLine="640"/>
        <w:outlineLvl w:val="5"/>
        <w:rPr>
          <w:lang w:eastAsia="zh-CN"/>
        </w:rPr>
      </w:pPr>
    </w:p>
    <w:p w:rsidR="00302174" w:rsidRDefault="00302174" w:rsidP="00302174">
      <w:pPr>
        <w:ind w:firstLine="640"/>
        <w:sectPr w:rsidR="00302174">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p>
    <w:p w:rsidR="00302174" w:rsidRPr="00302174" w:rsidRDefault="00302174" w:rsidP="00302174">
      <w:pPr>
        <w:spacing w:before="10" w:after="10"/>
        <w:ind w:firstLine="640"/>
        <w:outlineLvl w:val="5"/>
        <w:rPr>
          <w:lang w:eastAsia="zh-CN"/>
        </w:rPr>
        <w:sectPr w:rsidR="00302174" w:rsidRPr="00302174">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lastRenderedPageBreak/>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302174" w:rsidRDefault="00302174" w:rsidP="0030217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、审计业务费绩效目标表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02174" w:rsidTr="004F1C49">
        <w:trPr>
          <w:trHeight w:val="397"/>
          <w:jc w:val="center"/>
        </w:trPr>
        <w:tc>
          <w:tcPr>
            <w:tcW w:w="1417" w:type="dxa"/>
            <w:tcBorders>
              <w:top w:val="single" w:sz="6" w:space="0" w:color="000000"/>
              <w:bottom w:val="single" w:sz="6" w:space="0" w:color="FFFFFF"/>
            </w:tcBorders>
            <w:vAlign w:val="center"/>
          </w:tcPr>
          <w:p w:rsidR="00302174" w:rsidRDefault="00302174" w:rsidP="004F1C49">
            <w:pPr>
              <w:pStyle w:val="1"/>
            </w:pPr>
            <w:r>
              <w:rPr>
                <w:rFonts w:hint="eastAsia"/>
              </w:rPr>
              <w:t>绩效目标</w:t>
            </w:r>
          </w:p>
        </w:tc>
        <w:tc>
          <w:tcPr>
            <w:tcW w:w="12756" w:type="dxa"/>
            <w:tcBorders>
              <w:top w:val="single" w:sz="6" w:space="0" w:color="000000"/>
              <w:bottom w:val="single" w:sz="6" w:space="0" w:color="FFFFFF"/>
            </w:tcBorders>
            <w:vAlign w:val="center"/>
          </w:tcPr>
          <w:p w:rsidR="00302174" w:rsidRDefault="00302174" w:rsidP="004F1C49">
            <w:pPr>
              <w:pStyle w:val="2"/>
            </w:pPr>
            <w:r>
              <w:t>1.</w:t>
            </w:r>
            <w:r>
              <w:rPr>
                <w:rFonts w:hint="eastAsia"/>
              </w:rPr>
              <w:t>保证审计业务正常开展</w:t>
            </w:r>
          </w:p>
        </w:tc>
      </w:tr>
    </w:tbl>
    <w:p w:rsidR="00302174" w:rsidRDefault="00302174" w:rsidP="003021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02174" w:rsidTr="004F1C49">
        <w:trPr>
          <w:trHeight w:val="397"/>
          <w:tblHeader/>
          <w:jc w:val="center"/>
        </w:trPr>
        <w:tc>
          <w:tcPr>
            <w:tcW w:w="1417" w:type="dxa"/>
            <w:vAlign w:val="center"/>
          </w:tcPr>
          <w:p w:rsidR="00302174" w:rsidRDefault="00302174" w:rsidP="004F1C49">
            <w:pPr>
              <w:pStyle w:val="1"/>
            </w:pPr>
            <w:r>
              <w:rPr>
                <w:rFonts w:hint="eastAsia"/>
              </w:rPr>
              <w:t>一级指标</w:t>
            </w:r>
          </w:p>
        </w:tc>
        <w:tc>
          <w:tcPr>
            <w:tcW w:w="2268" w:type="dxa"/>
            <w:vAlign w:val="center"/>
          </w:tcPr>
          <w:p w:rsidR="00302174" w:rsidRDefault="00302174" w:rsidP="004F1C49">
            <w:pPr>
              <w:pStyle w:val="1"/>
            </w:pPr>
            <w:r>
              <w:rPr>
                <w:rFonts w:hint="eastAsia"/>
              </w:rPr>
              <w:t>二级指标</w:t>
            </w:r>
          </w:p>
        </w:tc>
        <w:tc>
          <w:tcPr>
            <w:tcW w:w="2835" w:type="dxa"/>
            <w:vAlign w:val="center"/>
          </w:tcPr>
          <w:p w:rsidR="00302174" w:rsidRDefault="00302174" w:rsidP="004F1C49">
            <w:pPr>
              <w:pStyle w:val="1"/>
            </w:pPr>
            <w:r>
              <w:rPr>
                <w:rFonts w:hint="eastAsia"/>
              </w:rPr>
              <w:t>三级指标</w:t>
            </w:r>
          </w:p>
        </w:tc>
        <w:tc>
          <w:tcPr>
            <w:tcW w:w="2835" w:type="dxa"/>
            <w:vAlign w:val="center"/>
          </w:tcPr>
          <w:p w:rsidR="00302174" w:rsidRDefault="00302174" w:rsidP="004F1C49">
            <w:pPr>
              <w:pStyle w:val="1"/>
            </w:pPr>
            <w:r>
              <w:rPr>
                <w:rFonts w:hint="eastAsia"/>
              </w:rPr>
              <w:t>绩效指标描述</w:t>
            </w:r>
          </w:p>
        </w:tc>
        <w:tc>
          <w:tcPr>
            <w:tcW w:w="2551" w:type="dxa"/>
            <w:vAlign w:val="center"/>
          </w:tcPr>
          <w:p w:rsidR="00302174" w:rsidRDefault="00302174" w:rsidP="004F1C49">
            <w:pPr>
              <w:pStyle w:val="1"/>
            </w:pPr>
            <w:r>
              <w:rPr>
                <w:rFonts w:hint="eastAsia"/>
              </w:rPr>
              <w:t>指标值</w:t>
            </w:r>
          </w:p>
        </w:tc>
        <w:tc>
          <w:tcPr>
            <w:tcW w:w="2268" w:type="dxa"/>
            <w:vAlign w:val="center"/>
          </w:tcPr>
          <w:p w:rsidR="00302174" w:rsidRDefault="00302174" w:rsidP="004F1C49">
            <w:pPr>
              <w:pStyle w:val="1"/>
            </w:pPr>
            <w:r>
              <w:rPr>
                <w:rFonts w:hint="eastAsia"/>
              </w:rPr>
              <w:t>指标值确定依据</w:t>
            </w:r>
          </w:p>
        </w:tc>
      </w:tr>
      <w:tr w:rsidR="00302174" w:rsidTr="004F1C49">
        <w:trPr>
          <w:trHeight w:val="397"/>
          <w:jc w:val="center"/>
        </w:trPr>
        <w:tc>
          <w:tcPr>
            <w:tcW w:w="1417" w:type="dxa"/>
            <w:vMerge w:val="restart"/>
            <w:vAlign w:val="center"/>
          </w:tcPr>
          <w:p w:rsidR="00302174" w:rsidRDefault="00302174" w:rsidP="004F1C49">
            <w:pPr>
              <w:pStyle w:val="3"/>
            </w:pPr>
            <w:r>
              <w:rPr>
                <w:rFonts w:hint="eastAsia"/>
              </w:rPr>
              <w:t>产出指标</w:t>
            </w:r>
          </w:p>
        </w:tc>
        <w:tc>
          <w:tcPr>
            <w:tcW w:w="2268" w:type="dxa"/>
            <w:vAlign w:val="center"/>
          </w:tcPr>
          <w:p w:rsidR="00302174" w:rsidRDefault="00302174" w:rsidP="004F1C49">
            <w:pPr>
              <w:pStyle w:val="2"/>
            </w:pPr>
            <w:r>
              <w:rPr>
                <w:rFonts w:hint="eastAsia"/>
              </w:rPr>
              <w:t>数量指标</w:t>
            </w:r>
          </w:p>
        </w:tc>
        <w:tc>
          <w:tcPr>
            <w:tcW w:w="2835" w:type="dxa"/>
            <w:vAlign w:val="center"/>
          </w:tcPr>
          <w:p w:rsidR="00302174" w:rsidRDefault="00302174" w:rsidP="004F1C49">
            <w:pPr>
              <w:pStyle w:val="2"/>
            </w:pPr>
            <w:r>
              <w:rPr>
                <w:rFonts w:hint="eastAsia"/>
              </w:rPr>
              <w:t>项目完成情况</w:t>
            </w:r>
          </w:p>
        </w:tc>
        <w:tc>
          <w:tcPr>
            <w:tcW w:w="2835" w:type="dxa"/>
            <w:vAlign w:val="center"/>
          </w:tcPr>
          <w:p w:rsidR="00302174" w:rsidRDefault="00302174" w:rsidP="004F1C49">
            <w:pPr>
              <w:pStyle w:val="2"/>
            </w:pPr>
            <w:r>
              <w:rPr>
                <w:rFonts w:hint="eastAsia"/>
              </w:rPr>
              <w:t>项目完成情况</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质量指标</w:t>
            </w:r>
          </w:p>
        </w:tc>
        <w:tc>
          <w:tcPr>
            <w:tcW w:w="2835" w:type="dxa"/>
            <w:vAlign w:val="center"/>
          </w:tcPr>
          <w:p w:rsidR="00302174" w:rsidRDefault="00302174" w:rsidP="004F1C49">
            <w:pPr>
              <w:pStyle w:val="2"/>
            </w:pPr>
            <w:r>
              <w:rPr>
                <w:rFonts w:hint="eastAsia"/>
              </w:rPr>
              <w:t>完成率</w:t>
            </w:r>
          </w:p>
        </w:tc>
        <w:tc>
          <w:tcPr>
            <w:tcW w:w="2835" w:type="dxa"/>
            <w:vAlign w:val="center"/>
          </w:tcPr>
          <w:p w:rsidR="00302174" w:rsidRDefault="00302174" w:rsidP="004F1C49">
            <w:pPr>
              <w:pStyle w:val="2"/>
            </w:pPr>
            <w:r>
              <w:rPr>
                <w:rFonts w:hint="eastAsia"/>
              </w:rPr>
              <w:t>完成率</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时效指标</w:t>
            </w:r>
          </w:p>
        </w:tc>
        <w:tc>
          <w:tcPr>
            <w:tcW w:w="2835" w:type="dxa"/>
            <w:vAlign w:val="center"/>
          </w:tcPr>
          <w:p w:rsidR="00302174" w:rsidRDefault="00302174" w:rsidP="004F1C49">
            <w:pPr>
              <w:pStyle w:val="2"/>
            </w:pPr>
            <w:r>
              <w:rPr>
                <w:rFonts w:hint="eastAsia"/>
              </w:rPr>
              <w:t>按期完成率</w:t>
            </w:r>
          </w:p>
        </w:tc>
        <w:tc>
          <w:tcPr>
            <w:tcW w:w="2835" w:type="dxa"/>
            <w:vAlign w:val="center"/>
          </w:tcPr>
          <w:p w:rsidR="00302174" w:rsidRDefault="00302174" w:rsidP="004F1C49">
            <w:pPr>
              <w:pStyle w:val="2"/>
            </w:pPr>
            <w:r>
              <w:rPr>
                <w:rFonts w:hint="eastAsia"/>
              </w:rPr>
              <w:t>按期完成率</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成本指标</w:t>
            </w:r>
          </w:p>
        </w:tc>
        <w:tc>
          <w:tcPr>
            <w:tcW w:w="2835" w:type="dxa"/>
            <w:vAlign w:val="center"/>
          </w:tcPr>
          <w:p w:rsidR="00302174" w:rsidRDefault="00302174" w:rsidP="004F1C49">
            <w:pPr>
              <w:pStyle w:val="2"/>
            </w:pPr>
            <w:r>
              <w:rPr>
                <w:rFonts w:hint="eastAsia"/>
              </w:rPr>
              <w:t>控制在预算成本内</w:t>
            </w:r>
          </w:p>
        </w:tc>
        <w:tc>
          <w:tcPr>
            <w:tcW w:w="2835" w:type="dxa"/>
            <w:vAlign w:val="center"/>
          </w:tcPr>
          <w:p w:rsidR="00302174" w:rsidRDefault="00302174" w:rsidP="004F1C49">
            <w:pPr>
              <w:pStyle w:val="2"/>
            </w:pPr>
            <w:r>
              <w:rPr>
                <w:rFonts w:hint="eastAsia"/>
              </w:rPr>
              <w:t>控制在预算成本内</w:t>
            </w:r>
          </w:p>
        </w:tc>
        <w:tc>
          <w:tcPr>
            <w:tcW w:w="2551" w:type="dxa"/>
            <w:vAlign w:val="center"/>
          </w:tcPr>
          <w:p w:rsidR="00302174" w:rsidRDefault="00302174" w:rsidP="004F1C49">
            <w:pPr>
              <w:pStyle w:val="2"/>
            </w:pPr>
            <w:r>
              <w:rPr>
                <w:rFonts w:hint="eastAsia"/>
              </w:rPr>
              <w:t>≤</w:t>
            </w:r>
            <w:r>
              <w:t>100</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restart"/>
            <w:vAlign w:val="center"/>
          </w:tcPr>
          <w:p w:rsidR="00302174" w:rsidRDefault="00302174" w:rsidP="004F1C49">
            <w:pPr>
              <w:pStyle w:val="3"/>
            </w:pPr>
            <w:r>
              <w:rPr>
                <w:rFonts w:hint="eastAsia"/>
              </w:rPr>
              <w:t>效益指标</w:t>
            </w:r>
          </w:p>
        </w:tc>
        <w:tc>
          <w:tcPr>
            <w:tcW w:w="2268" w:type="dxa"/>
            <w:vAlign w:val="center"/>
          </w:tcPr>
          <w:p w:rsidR="00302174" w:rsidRDefault="00302174" w:rsidP="004F1C49">
            <w:pPr>
              <w:pStyle w:val="2"/>
            </w:pPr>
            <w:r>
              <w:rPr>
                <w:rFonts w:hint="eastAsia"/>
              </w:rPr>
              <w:t>经济效益指标</w:t>
            </w:r>
          </w:p>
        </w:tc>
        <w:tc>
          <w:tcPr>
            <w:tcW w:w="2835" w:type="dxa"/>
            <w:vAlign w:val="center"/>
          </w:tcPr>
          <w:p w:rsidR="00302174" w:rsidRDefault="00302174" w:rsidP="004F1C49">
            <w:pPr>
              <w:pStyle w:val="2"/>
            </w:pPr>
            <w:r>
              <w:rPr>
                <w:rFonts w:hint="eastAsia"/>
              </w:rPr>
              <w:t>成本节约</w:t>
            </w:r>
          </w:p>
        </w:tc>
        <w:tc>
          <w:tcPr>
            <w:tcW w:w="2835" w:type="dxa"/>
            <w:vAlign w:val="center"/>
          </w:tcPr>
          <w:p w:rsidR="00302174" w:rsidRDefault="00302174" w:rsidP="004F1C49">
            <w:pPr>
              <w:pStyle w:val="2"/>
            </w:pPr>
            <w:r>
              <w:rPr>
                <w:rFonts w:hint="eastAsia"/>
              </w:rPr>
              <w:t>成本节约</w:t>
            </w:r>
          </w:p>
        </w:tc>
        <w:tc>
          <w:tcPr>
            <w:tcW w:w="2551" w:type="dxa"/>
            <w:vAlign w:val="center"/>
          </w:tcPr>
          <w:p w:rsidR="00302174" w:rsidRDefault="00302174" w:rsidP="004F1C49">
            <w:pPr>
              <w:pStyle w:val="2"/>
            </w:pPr>
            <w:r>
              <w:rPr>
                <w:rFonts w:hint="eastAsia"/>
              </w:rPr>
              <w:t>≥</w:t>
            </w:r>
            <w:r>
              <w:t>90</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社会效益指标</w:t>
            </w:r>
          </w:p>
        </w:tc>
        <w:tc>
          <w:tcPr>
            <w:tcW w:w="2835" w:type="dxa"/>
            <w:vAlign w:val="center"/>
          </w:tcPr>
          <w:p w:rsidR="00302174" w:rsidRDefault="00302174" w:rsidP="004F1C49">
            <w:pPr>
              <w:pStyle w:val="2"/>
            </w:pPr>
            <w:r>
              <w:rPr>
                <w:rFonts w:hint="eastAsia"/>
              </w:rPr>
              <w:t>审计决定落实整改情况</w:t>
            </w:r>
          </w:p>
        </w:tc>
        <w:tc>
          <w:tcPr>
            <w:tcW w:w="2835" w:type="dxa"/>
            <w:vAlign w:val="center"/>
          </w:tcPr>
          <w:p w:rsidR="00302174" w:rsidRDefault="00302174" w:rsidP="004F1C49">
            <w:pPr>
              <w:pStyle w:val="2"/>
            </w:pPr>
            <w:r>
              <w:rPr>
                <w:rFonts w:hint="eastAsia"/>
              </w:rPr>
              <w:t>审计决定落实整改情况</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社会效益指标</w:t>
            </w:r>
          </w:p>
        </w:tc>
        <w:tc>
          <w:tcPr>
            <w:tcW w:w="2835" w:type="dxa"/>
            <w:vAlign w:val="center"/>
          </w:tcPr>
          <w:p w:rsidR="00302174" w:rsidRDefault="00302174" w:rsidP="004F1C49">
            <w:pPr>
              <w:pStyle w:val="2"/>
            </w:pPr>
            <w:r>
              <w:rPr>
                <w:rFonts w:hint="eastAsia"/>
              </w:rPr>
              <w:t>内部审计业务指导完成情况</w:t>
            </w:r>
          </w:p>
        </w:tc>
        <w:tc>
          <w:tcPr>
            <w:tcW w:w="2835" w:type="dxa"/>
            <w:vAlign w:val="center"/>
          </w:tcPr>
          <w:p w:rsidR="00302174" w:rsidRDefault="00302174" w:rsidP="004F1C49">
            <w:pPr>
              <w:pStyle w:val="2"/>
            </w:pPr>
            <w:r>
              <w:rPr>
                <w:rFonts w:hint="eastAsia"/>
              </w:rPr>
              <w:t>内部审计业务指导完成情况</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可持续影响指标</w:t>
            </w:r>
          </w:p>
        </w:tc>
        <w:tc>
          <w:tcPr>
            <w:tcW w:w="2835" w:type="dxa"/>
            <w:vAlign w:val="center"/>
          </w:tcPr>
          <w:p w:rsidR="00302174" w:rsidRDefault="00302174" w:rsidP="004F1C49">
            <w:pPr>
              <w:pStyle w:val="2"/>
            </w:pPr>
            <w:r>
              <w:rPr>
                <w:rFonts w:hint="eastAsia"/>
              </w:rPr>
              <w:t>审计决定落实率</w:t>
            </w:r>
          </w:p>
        </w:tc>
        <w:tc>
          <w:tcPr>
            <w:tcW w:w="2835" w:type="dxa"/>
            <w:vAlign w:val="center"/>
          </w:tcPr>
          <w:p w:rsidR="00302174" w:rsidRDefault="00302174" w:rsidP="004F1C49">
            <w:pPr>
              <w:pStyle w:val="2"/>
            </w:pPr>
            <w:r>
              <w:rPr>
                <w:rFonts w:hint="eastAsia"/>
              </w:rPr>
              <w:t>审计决定落实率</w:t>
            </w:r>
          </w:p>
        </w:tc>
        <w:tc>
          <w:tcPr>
            <w:tcW w:w="2551" w:type="dxa"/>
            <w:vAlign w:val="center"/>
          </w:tcPr>
          <w:p w:rsidR="00302174" w:rsidRDefault="00302174" w:rsidP="004F1C49">
            <w:pPr>
              <w:pStyle w:val="2"/>
            </w:pPr>
            <w:r>
              <w:rPr>
                <w:rFonts w:hint="eastAsia"/>
              </w:rPr>
              <w:t>≥</w:t>
            </w:r>
            <w:r>
              <w:t>90</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Align w:val="center"/>
          </w:tcPr>
          <w:p w:rsidR="00302174" w:rsidRDefault="00302174" w:rsidP="004F1C49">
            <w:pPr>
              <w:pStyle w:val="3"/>
            </w:pPr>
            <w:r>
              <w:rPr>
                <w:rFonts w:hint="eastAsia"/>
              </w:rPr>
              <w:t>满意度指标</w:t>
            </w:r>
          </w:p>
        </w:tc>
        <w:tc>
          <w:tcPr>
            <w:tcW w:w="2268" w:type="dxa"/>
            <w:vAlign w:val="center"/>
          </w:tcPr>
          <w:p w:rsidR="00302174" w:rsidRDefault="00302174" w:rsidP="004F1C49">
            <w:pPr>
              <w:pStyle w:val="2"/>
            </w:pPr>
            <w:r>
              <w:rPr>
                <w:rFonts w:hint="eastAsia"/>
              </w:rPr>
              <w:t>服务对象满意度指标</w:t>
            </w:r>
          </w:p>
        </w:tc>
        <w:tc>
          <w:tcPr>
            <w:tcW w:w="2835" w:type="dxa"/>
            <w:vAlign w:val="center"/>
          </w:tcPr>
          <w:p w:rsidR="00302174" w:rsidRDefault="00302174" w:rsidP="004F1C49">
            <w:pPr>
              <w:pStyle w:val="2"/>
            </w:pPr>
            <w:r>
              <w:rPr>
                <w:rFonts w:hint="eastAsia"/>
              </w:rPr>
              <w:t>被审计对象满意度比例</w:t>
            </w:r>
          </w:p>
        </w:tc>
        <w:tc>
          <w:tcPr>
            <w:tcW w:w="2835" w:type="dxa"/>
            <w:vAlign w:val="center"/>
          </w:tcPr>
          <w:p w:rsidR="00302174" w:rsidRDefault="00302174" w:rsidP="004F1C49">
            <w:pPr>
              <w:pStyle w:val="2"/>
            </w:pPr>
            <w:r>
              <w:rPr>
                <w:rFonts w:hint="eastAsia"/>
              </w:rPr>
              <w:t>被审计对象满意度比例</w:t>
            </w:r>
          </w:p>
        </w:tc>
        <w:tc>
          <w:tcPr>
            <w:tcW w:w="2551" w:type="dxa"/>
            <w:vAlign w:val="center"/>
          </w:tcPr>
          <w:p w:rsidR="00302174" w:rsidRDefault="00302174" w:rsidP="004F1C49">
            <w:pPr>
              <w:pStyle w:val="2"/>
            </w:pPr>
            <w:r>
              <w:rPr>
                <w:rFonts w:hint="eastAsia"/>
              </w:rPr>
              <w:t>≥</w:t>
            </w:r>
            <w:r>
              <w:t>90</w:t>
            </w:r>
            <w:r>
              <w:rPr>
                <w:rFonts w:hint="eastAsia"/>
              </w:rPr>
              <w:t>百分比</w:t>
            </w:r>
          </w:p>
        </w:tc>
        <w:tc>
          <w:tcPr>
            <w:tcW w:w="2268" w:type="dxa"/>
            <w:vAlign w:val="center"/>
          </w:tcPr>
          <w:p w:rsidR="00302174" w:rsidRDefault="00302174" w:rsidP="004F1C49">
            <w:pPr>
              <w:pStyle w:val="2"/>
            </w:pPr>
            <w:r>
              <w:rPr>
                <w:rFonts w:hint="eastAsia"/>
              </w:rPr>
              <w:t>当年实际情况</w:t>
            </w:r>
          </w:p>
        </w:tc>
      </w:tr>
    </w:tbl>
    <w:p w:rsidR="00302174" w:rsidRDefault="00302174" w:rsidP="00302174">
      <w:pPr>
        <w:sectPr w:rsidR="00302174">
          <w:pgSz w:w="16840" w:h="11900" w:orient="landscape"/>
          <w:pgMar w:top="1361" w:right="1020" w:bottom="1134" w:left="1020" w:header="720" w:footer="720" w:gutter="0"/>
          <w:cols w:space="720"/>
        </w:sectPr>
      </w:pPr>
    </w:p>
    <w:p w:rsidR="00302174" w:rsidRDefault="00302174" w:rsidP="0030217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、“金审”工程月租费绩效目标表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02174" w:rsidTr="004F1C49">
        <w:trPr>
          <w:trHeight w:val="397"/>
          <w:jc w:val="center"/>
        </w:trPr>
        <w:tc>
          <w:tcPr>
            <w:tcW w:w="1417" w:type="dxa"/>
            <w:tcBorders>
              <w:top w:val="single" w:sz="6" w:space="0" w:color="000000"/>
              <w:bottom w:val="single" w:sz="6" w:space="0" w:color="FFFFFF"/>
            </w:tcBorders>
            <w:vAlign w:val="center"/>
          </w:tcPr>
          <w:p w:rsidR="00302174" w:rsidRDefault="00302174" w:rsidP="004F1C49">
            <w:pPr>
              <w:pStyle w:val="1"/>
            </w:pPr>
            <w:r>
              <w:rPr>
                <w:rFonts w:hint="eastAsia"/>
              </w:rPr>
              <w:t>绩效目标</w:t>
            </w:r>
          </w:p>
        </w:tc>
        <w:tc>
          <w:tcPr>
            <w:tcW w:w="12756" w:type="dxa"/>
            <w:tcBorders>
              <w:top w:val="single" w:sz="6" w:space="0" w:color="000000"/>
              <w:bottom w:val="single" w:sz="6" w:space="0" w:color="FFFFFF"/>
            </w:tcBorders>
            <w:vAlign w:val="center"/>
          </w:tcPr>
          <w:p w:rsidR="00302174" w:rsidRDefault="00302174" w:rsidP="004F1C49">
            <w:pPr>
              <w:pStyle w:val="2"/>
            </w:pPr>
            <w:r>
              <w:t>1.</w:t>
            </w:r>
            <w:r>
              <w:rPr>
                <w:rFonts w:hint="eastAsia"/>
              </w:rPr>
              <w:t>确保“金审”工程正常运转维护使用</w:t>
            </w:r>
          </w:p>
        </w:tc>
      </w:tr>
    </w:tbl>
    <w:p w:rsidR="00302174" w:rsidRDefault="00302174" w:rsidP="003021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02174" w:rsidTr="004F1C49">
        <w:trPr>
          <w:trHeight w:val="397"/>
          <w:tblHeader/>
          <w:jc w:val="center"/>
        </w:trPr>
        <w:tc>
          <w:tcPr>
            <w:tcW w:w="1417" w:type="dxa"/>
            <w:vAlign w:val="center"/>
          </w:tcPr>
          <w:p w:rsidR="00302174" w:rsidRDefault="00302174" w:rsidP="004F1C49">
            <w:pPr>
              <w:pStyle w:val="1"/>
            </w:pPr>
            <w:r>
              <w:rPr>
                <w:rFonts w:hint="eastAsia"/>
              </w:rPr>
              <w:t>一级指标</w:t>
            </w:r>
          </w:p>
        </w:tc>
        <w:tc>
          <w:tcPr>
            <w:tcW w:w="2268" w:type="dxa"/>
            <w:vAlign w:val="center"/>
          </w:tcPr>
          <w:p w:rsidR="00302174" w:rsidRDefault="00302174" w:rsidP="004F1C49">
            <w:pPr>
              <w:pStyle w:val="1"/>
            </w:pPr>
            <w:r>
              <w:rPr>
                <w:rFonts w:hint="eastAsia"/>
              </w:rPr>
              <w:t>二级指标</w:t>
            </w:r>
          </w:p>
        </w:tc>
        <w:tc>
          <w:tcPr>
            <w:tcW w:w="2835" w:type="dxa"/>
            <w:vAlign w:val="center"/>
          </w:tcPr>
          <w:p w:rsidR="00302174" w:rsidRDefault="00302174" w:rsidP="004F1C49">
            <w:pPr>
              <w:pStyle w:val="1"/>
            </w:pPr>
            <w:r>
              <w:rPr>
                <w:rFonts w:hint="eastAsia"/>
              </w:rPr>
              <w:t>三级指标</w:t>
            </w:r>
          </w:p>
        </w:tc>
        <w:tc>
          <w:tcPr>
            <w:tcW w:w="2835" w:type="dxa"/>
            <w:vAlign w:val="center"/>
          </w:tcPr>
          <w:p w:rsidR="00302174" w:rsidRDefault="00302174" w:rsidP="004F1C49">
            <w:pPr>
              <w:pStyle w:val="1"/>
            </w:pPr>
            <w:r>
              <w:rPr>
                <w:rFonts w:hint="eastAsia"/>
              </w:rPr>
              <w:t>绩效指标描述</w:t>
            </w:r>
          </w:p>
        </w:tc>
        <w:tc>
          <w:tcPr>
            <w:tcW w:w="2551" w:type="dxa"/>
            <w:vAlign w:val="center"/>
          </w:tcPr>
          <w:p w:rsidR="00302174" w:rsidRDefault="00302174" w:rsidP="004F1C49">
            <w:pPr>
              <w:pStyle w:val="1"/>
            </w:pPr>
            <w:r>
              <w:rPr>
                <w:rFonts w:hint="eastAsia"/>
              </w:rPr>
              <w:t>指标值</w:t>
            </w:r>
          </w:p>
        </w:tc>
        <w:tc>
          <w:tcPr>
            <w:tcW w:w="2268" w:type="dxa"/>
            <w:vAlign w:val="center"/>
          </w:tcPr>
          <w:p w:rsidR="00302174" w:rsidRDefault="00302174" w:rsidP="004F1C49">
            <w:pPr>
              <w:pStyle w:val="1"/>
            </w:pPr>
            <w:r>
              <w:rPr>
                <w:rFonts w:hint="eastAsia"/>
              </w:rPr>
              <w:t>指标值确定依据</w:t>
            </w:r>
          </w:p>
        </w:tc>
      </w:tr>
      <w:tr w:rsidR="00302174" w:rsidTr="004F1C49">
        <w:trPr>
          <w:trHeight w:val="397"/>
          <w:jc w:val="center"/>
        </w:trPr>
        <w:tc>
          <w:tcPr>
            <w:tcW w:w="1417" w:type="dxa"/>
            <w:vMerge w:val="restart"/>
            <w:vAlign w:val="center"/>
          </w:tcPr>
          <w:p w:rsidR="00302174" w:rsidRDefault="00302174" w:rsidP="004F1C49">
            <w:pPr>
              <w:pStyle w:val="3"/>
            </w:pPr>
            <w:r>
              <w:rPr>
                <w:rFonts w:hint="eastAsia"/>
              </w:rPr>
              <w:t>产出指标</w:t>
            </w:r>
          </w:p>
        </w:tc>
        <w:tc>
          <w:tcPr>
            <w:tcW w:w="2268" w:type="dxa"/>
            <w:vAlign w:val="center"/>
          </w:tcPr>
          <w:p w:rsidR="00302174" w:rsidRDefault="00302174" w:rsidP="004F1C49">
            <w:pPr>
              <w:pStyle w:val="2"/>
            </w:pPr>
            <w:r>
              <w:rPr>
                <w:rFonts w:hint="eastAsia"/>
              </w:rPr>
              <w:t>数量指标</w:t>
            </w:r>
          </w:p>
        </w:tc>
        <w:tc>
          <w:tcPr>
            <w:tcW w:w="2835" w:type="dxa"/>
            <w:vAlign w:val="center"/>
          </w:tcPr>
          <w:p w:rsidR="00302174" w:rsidRDefault="00302174" w:rsidP="004F1C49">
            <w:pPr>
              <w:pStyle w:val="2"/>
            </w:pPr>
            <w:r>
              <w:rPr>
                <w:rFonts w:hint="eastAsia"/>
              </w:rPr>
              <w:t>使用率</w:t>
            </w:r>
          </w:p>
        </w:tc>
        <w:tc>
          <w:tcPr>
            <w:tcW w:w="2835" w:type="dxa"/>
            <w:vAlign w:val="center"/>
          </w:tcPr>
          <w:p w:rsidR="00302174" w:rsidRDefault="00302174" w:rsidP="004F1C49">
            <w:pPr>
              <w:pStyle w:val="2"/>
            </w:pPr>
            <w:r>
              <w:rPr>
                <w:rFonts w:hint="eastAsia"/>
              </w:rPr>
              <w:t>金审工程使用率</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质量指标</w:t>
            </w:r>
          </w:p>
        </w:tc>
        <w:tc>
          <w:tcPr>
            <w:tcW w:w="2835" w:type="dxa"/>
            <w:vAlign w:val="center"/>
          </w:tcPr>
          <w:p w:rsidR="00302174" w:rsidRDefault="00302174" w:rsidP="004F1C49">
            <w:pPr>
              <w:pStyle w:val="2"/>
            </w:pPr>
            <w:r>
              <w:rPr>
                <w:rFonts w:hint="eastAsia"/>
              </w:rPr>
              <w:t>正常使用率</w:t>
            </w:r>
          </w:p>
        </w:tc>
        <w:tc>
          <w:tcPr>
            <w:tcW w:w="2835" w:type="dxa"/>
            <w:vAlign w:val="center"/>
          </w:tcPr>
          <w:p w:rsidR="00302174" w:rsidRDefault="00302174" w:rsidP="004F1C49">
            <w:pPr>
              <w:pStyle w:val="2"/>
            </w:pPr>
            <w:r>
              <w:rPr>
                <w:rFonts w:hint="eastAsia"/>
              </w:rPr>
              <w:t>正常使用率</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rPr>
                <w:rFonts w:hint="eastAsia"/>
              </w:rPr>
              <w:t>当年实际情况</w:t>
            </w:r>
            <w:r>
              <w:t xml:space="preserve"> </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时效指标</w:t>
            </w:r>
          </w:p>
        </w:tc>
        <w:tc>
          <w:tcPr>
            <w:tcW w:w="2835" w:type="dxa"/>
            <w:vAlign w:val="center"/>
          </w:tcPr>
          <w:p w:rsidR="00302174" w:rsidRDefault="00302174" w:rsidP="004F1C49">
            <w:pPr>
              <w:pStyle w:val="2"/>
            </w:pPr>
            <w:r>
              <w:rPr>
                <w:rFonts w:hint="eastAsia"/>
              </w:rPr>
              <w:t>本年度使用情况</w:t>
            </w:r>
          </w:p>
        </w:tc>
        <w:tc>
          <w:tcPr>
            <w:tcW w:w="2835" w:type="dxa"/>
            <w:vAlign w:val="center"/>
          </w:tcPr>
          <w:p w:rsidR="00302174" w:rsidRDefault="00302174" w:rsidP="004F1C49">
            <w:pPr>
              <w:pStyle w:val="2"/>
            </w:pPr>
            <w:r>
              <w:rPr>
                <w:rFonts w:hint="eastAsia"/>
              </w:rPr>
              <w:t>本年度使用情况</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成本指标</w:t>
            </w:r>
          </w:p>
        </w:tc>
        <w:tc>
          <w:tcPr>
            <w:tcW w:w="2835" w:type="dxa"/>
            <w:vAlign w:val="center"/>
          </w:tcPr>
          <w:p w:rsidR="00302174" w:rsidRDefault="00302174" w:rsidP="004F1C49">
            <w:pPr>
              <w:pStyle w:val="2"/>
            </w:pPr>
            <w:r>
              <w:rPr>
                <w:rFonts w:hint="eastAsia"/>
              </w:rPr>
              <w:t>运行保障成本</w:t>
            </w:r>
          </w:p>
        </w:tc>
        <w:tc>
          <w:tcPr>
            <w:tcW w:w="2835" w:type="dxa"/>
            <w:vAlign w:val="center"/>
          </w:tcPr>
          <w:p w:rsidR="00302174" w:rsidRDefault="00302174" w:rsidP="004F1C49">
            <w:pPr>
              <w:pStyle w:val="2"/>
            </w:pPr>
            <w:r>
              <w:rPr>
                <w:rFonts w:hint="eastAsia"/>
              </w:rPr>
              <w:t>运行保障成本</w:t>
            </w:r>
          </w:p>
        </w:tc>
        <w:tc>
          <w:tcPr>
            <w:tcW w:w="2551" w:type="dxa"/>
            <w:vAlign w:val="center"/>
          </w:tcPr>
          <w:p w:rsidR="00302174" w:rsidRDefault="00302174" w:rsidP="004F1C49">
            <w:pPr>
              <w:pStyle w:val="2"/>
            </w:pPr>
            <w:r>
              <w:rPr>
                <w:rFonts w:hint="eastAsia"/>
              </w:rPr>
              <w:t>≤</w:t>
            </w:r>
            <w:r>
              <w:t>90</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restart"/>
            <w:vAlign w:val="center"/>
          </w:tcPr>
          <w:p w:rsidR="00302174" w:rsidRDefault="00302174" w:rsidP="004F1C49">
            <w:pPr>
              <w:pStyle w:val="3"/>
            </w:pPr>
            <w:r>
              <w:rPr>
                <w:rFonts w:hint="eastAsia"/>
              </w:rPr>
              <w:t>效益指标</w:t>
            </w:r>
          </w:p>
        </w:tc>
        <w:tc>
          <w:tcPr>
            <w:tcW w:w="2268" w:type="dxa"/>
            <w:vAlign w:val="center"/>
          </w:tcPr>
          <w:p w:rsidR="00302174" w:rsidRDefault="00302174" w:rsidP="004F1C49">
            <w:pPr>
              <w:pStyle w:val="2"/>
            </w:pPr>
            <w:r>
              <w:rPr>
                <w:rFonts w:hint="eastAsia"/>
              </w:rPr>
              <w:t>经济效益指标</w:t>
            </w:r>
          </w:p>
        </w:tc>
        <w:tc>
          <w:tcPr>
            <w:tcW w:w="2835" w:type="dxa"/>
            <w:vAlign w:val="center"/>
          </w:tcPr>
          <w:p w:rsidR="00302174" w:rsidRDefault="00302174" w:rsidP="004F1C49">
            <w:pPr>
              <w:pStyle w:val="2"/>
            </w:pPr>
            <w:r>
              <w:rPr>
                <w:rFonts w:hint="eastAsia"/>
              </w:rPr>
              <w:t>提高工作效率</w:t>
            </w:r>
          </w:p>
        </w:tc>
        <w:tc>
          <w:tcPr>
            <w:tcW w:w="2835" w:type="dxa"/>
            <w:vAlign w:val="center"/>
          </w:tcPr>
          <w:p w:rsidR="00302174" w:rsidRDefault="00302174" w:rsidP="004F1C49">
            <w:pPr>
              <w:pStyle w:val="2"/>
            </w:pPr>
            <w:r>
              <w:rPr>
                <w:rFonts w:hint="eastAsia"/>
              </w:rPr>
              <w:t>提高工作效率</w:t>
            </w:r>
          </w:p>
        </w:tc>
        <w:tc>
          <w:tcPr>
            <w:tcW w:w="2551" w:type="dxa"/>
            <w:vAlign w:val="center"/>
          </w:tcPr>
          <w:p w:rsidR="00302174" w:rsidRDefault="00302174" w:rsidP="004F1C49">
            <w:pPr>
              <w:pStyle w:val="2"/>
            </w:pPr>
            <w:r>
              <w:rPr>
                <w:rFonts w:hint="eastAsia"/>
              </w:rPr>
              <w:t>提高工作效率程度</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社会效益指标</w:t>
            </w:r>
          </w:p>
        </w:tc>
        <w:tc>
          <w:tcPr>
            <w:tcW w:w="2835" w:type="dxa"/>
            <w:vAlign w:val="center"/>
          </w:tcPr>
          <w:p w:rsidR="00302174" w:rsidRDefault="00302174" w:rsidP="004F1C49">
            <w:pPr>
              <w:pStyle w:val="2"/>
            </w:pPr>
            <w:r>
              <w:rPr>
                <w:rFonts w:hint="eastAsia"/>
              </w:rPr>
              <w:t>服务的改善与提升</w:t>
            </w:r>
          </w:p>
        </w:tc>
        <w:tc>
          <w:tcPr>
            <w:tcW w:w="2835" w:type="dxa"/>
            <w:vAlign w:val="center"/>
          </w:tcPr>
          <w:p w:rsidR="00302174" w:rsidRDefault="00302174" w:rsidP="004F1C49">
            <w:pPr>
              <w:pStyle w:val="2"/>
            </w:pPr>
            <w:r>
              <w:rPr>
                <w:rFonts w:hint="eastAsia"/>
              </w:rPr>
              <w:t>服务的改善与提升</w:t>
            </w:r>
          </w:p>
        </w:tc>
        <w:tc>
          <w:tcPr>
            <w:tcW w:w="2551" w:type="dxa"/>
            <w:vAlign w:val="center"/>
          </w:tcPr>
          <w:p w:rsidR="00302174" w:rsidRDefault="00302174" w:rsidP="004F1C49">
            <w:pPr>
              <w:pStyle w:val="2"/>
            </w:pPr>
            <w:r>
              <w:rPr>
                <w:rFonts w:hint="eastAsia"/>
              </w:rPr>
              <w:t>≥</w:t>
            </w:r>
            <w:r>
              <w:t>1</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社会效益指标</w:t>
            </w:r>
          </w:p>
        </w:tc>
        <w:tc>
          <w:tcPr>
            <w:tcW w:w="2835" w:type="dxa"/>
            <w:vAlign w:val="center"/>
          </w:tcPr>
          <w:p w:rsidR="00302174" w:rsidRDefault="00302174" w:rsidP="004F1C49">
            <w:pPr>
              <w:pStyle w:val="2"/>
            </w:pPr>
            <w:r>
              <w:rPr>
                <w:rFonts w:hint="eastAsia"/>
              </w:rPr>
              <w:t>提供优质服务</w:t>
            </w:r>
          </w:p>
        </w:tc>
        <w:tc>
          <w:tcPr>
            <w:tcW w:w="2835" w:type="dxa"/>
            <w:vAlign w:val="center"/>
          </w:tcPr>
          <w:p w:rsidR="00302174" w:rsidRDefault="00302174" w:rsidP="004F1C49">
            <w:pPr>
              <w:pStyle w:val="2"/>
            </w:pPr>
            <w:r>
              <w:rPr>
                <w:rFonts w:hint="eastAsia"/>
              </w:rPr>
              <w:t>提供优质服务</w:t>
            </w:r>
          </w:p>
        </w:tc>
        <w:tc>
          <w:tcPr>
            <w:tcW w:w="2551" w:type="dxa"/>
            <w:vAlign w:val="center"/>
          </w:tcPr>
          <w:p w:rsidR="00302174" w:rsidRDefault="00302174" w:rsidP="004F1C49">
            <w:pPr>
              <w:pStyle w:val="2"/>
            </w:pPr>
            <w:r>
              <w:rPr>
                <w:rFonts w:hint="eastAsia"/>
              </w:rPr>
              <w:t>提供优质服务</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可持续影响指标</w:t>
            </w:r>
          </w:p>
        </w:tc>
        <w:tc>
          <w:tcPr>
            <w:tcW w:w="2835" w:type="dxa"/>
            <w:vAlign w:val="center"/>
          </w:tcPr>
          <w:p w:rsidR="00302174" w:rsidRDefault="00302174" w:rsidP="004F1C49">
            <w:pPr>
              <w:pStyle w:val="2"/>
            </w:pPr>
            <w:r>
              <w:rPr>
                <w:rFonts w:hint="eastAsia"/>
              </w:rPr>
              <w:t>审计决定落实率</w:t>
            </w:r>
          </w:p>
        </w:tc>
        <w:tc>
          <w:tcPr>
            <w:tcW w:w="2835" w:type="dxa"/>
            <w:vAlign w:val="center"/>
          </w:tcPr>
          <w:p w:rsidR="00302174" w:rsidRDefault="00302174" w:rsidP="004F1C49">
            <w:pPr>
              <w:pStyle w:val="2"/>
            </w:pPr>
            <w:r>
              <w:rPr>
                <w:rFonts w:hint="eastAsia"/>
              </w:rPr>
              <w:t>审计决定落实率</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rPr>
                <w:rFonts w:hint="eastAsia"/>
              </w:rPr>
              <w:t>当年实际情况</w:t>
            </w:r>
          </w:p>
        </w:tc>
      </w:tr>
      <w:tr w:rsidR="00302174" w:rsidTr="004F1C49">
        <w:trPr>
          <w:trHeight w:val="397"/>
          <w:jc w:val="center"/>
        </w:trPr>
        <w:tc>
          <w:tcPr>
            <w:tcW w:w="1417" w:type="dxa"/>
            <w:vAlign w:val="center"/>
          </w:tcPr>
          <w:p w:rsidR="00302174" w:rsidRDefault="00302174" w:rsidP="004F1C49">
            <w:pPr>
              <w:pStyle w:val="3"/>
            </w:pPr>
            <w:r>
              <w:rPr>
                <w:rFonts w:hint="eastAsia"/>
              </w:rPr>
              <w:t>满意度指标</w:t>
            </w:r>
          </w:p>
        </w:tc>
        <w:tc>
          <w:tcPr>
            <w:tcW w:w="2268" w:type="dxa"/>
            <w:vAlign w:val="center"/>
          </w:tcPr>
          <w:p w:rsidR="00302174" w:rsidRDefault="00302174" w:rsidP="004F1C49">
            <w:pPr>
              <w:pStyle w:val="2"/>
            </w:pPr>
            <w:r>
              <w:rPr>
                <w:rFonts w:hint="eastAsia"/>
              </w:rPr>
              <w:t>服务对象满意度指标</w:t>
            </w:r>
          </w:p>
        </w:tc>
        <w:tc>
          <w:tcPr>
            <w:tcW w:w="2835" w:type="dxa"/>
            <w:vAlign w:val="center"/>
          </w:tcPr>
          <w:p w:rsidR="00302174" w:rsidRDefault="00302174" w:rsidP="004F1C49">
            <w:pPr>
              <w:pStyle w:val="2"/>
            </w:pPr>
            <w:r>
              <w:rPr>
                <w:rFonts w:hint="eastAsia"/>
              </w:rPr>
              <w:t>满意率</w:t>
            </w:r>
          </w:p>
        </w:tc>
        <w:tc>
          <w:tcPr>
            <w:tcW w:w="2835" w:type="dxa"/>
            <w:vAlign w:val="center"/>
          </w:tcPr>
          <w:p w:rsidR="00302174" w:rsidRDefault="00302174" w:rsidP="004F1C49">
            <w:pPr>
              <w:pStyle w:val="2"/>
            </w:pPr>
            <w:r>
              <w:rPr>
                <w:rFonts w:hint="eastAsia"/>
              </w:rPr>
              <w:t>满意率</w:t>
            </w:r>
          </w:p>
        </w:tc>
        <w:tc>
          <w:tcPr>
            <w:tcW w:w="2551" w:type="dxa"/>
            <w:vAlign w:val="center"/>
          </w:tcPr>
          <w:p w:rsidR="00302174" w:rsidRDefault="00302174" w:rsidP="004F1C49">
            <w:pPr>
              <w:pStyle w:val="2"/>
            </w:pPr>
            <w:r>
              <w:rPr>
                <w:rFonts w:hint="eastAsia"/>
              </w:rPr>
              <w:t>≥</w:t>
            </w:r>
            <w:r>
              <w:t>95</w:t>
            </w:r>
            <w:r>
              <w:rPr>
                <w:rFonts w:hint="eastAsia"/>
              </w:rPr>
              <w:t>百分比</w:t>
            </w:r>
          </w:p>
        </w:tc>
        <w:tc>
          <w:tcPr>
            <w:tcW w:w="2268" w:type="dxa"/>
            <w:vAlign w:val="center"/>
          </w:tcPr>
          <w:p w:rsidR="00302174" w:rsidRDefault="00302174" w:rsidP="004F1C49">
            <w:pPr>
              <w:pStyle w:val="2"/>
            </w:pPr>
            <w:r>
              <w:t xml:space="preserve"> </w:t>
            </w:r>
            <w:r>
              <w:rPr>
                <w:rFonts w:hint="eastAsia"/>
              </w:rPr>
              <w:t>当年实际情况</w:t>
            </w:r>
          </w:p>
        </w:tc>
      </w:tr>
    </w:tbl>
    <w:p w:rsidR="00302174" w:rsidRDefault="00302174" w:rsidP="00302174">
      <w:pPr>
        <w:sectPr w:rsidR="00302174">
          <w:pgSz w:w="16840" w:h="11900" w:orient="landscape"/>
          <w:pgMar w:top="1361" w:right="1020" w:bottom="1134" w:left="1020" w:header="720" w:footer="720" w:gutter="0"/>
          <w:cols w:space="720"/>
        </w:sectPr>
      </w:pPr>
    </w:p>
    <w:p w:rsidR="00302174" w:rsidRDefault="00302174" w:rsidP="0030217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、人事代理专项补助绩效目标表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302174" w:rsidTr="004F1C49">
        <w:trPr>
          <w:trHeight w:val="397"/>
          <w:jc w:val="center"/>
        </w:trPr>
        <w:tc>
          <w:tcPr>
            <w:tcW w:w="1417" w:type="dxa"/>
            <w:tcBorders>
              <w:top w:val="single" w:sz="6" w:space="0" w:color="000000"/>
              <w:bottom w:val="single" w:sz="6" w:space="0" w:color="FFFFFF"/>
            </w:tcBorders>
            <w:vAlign w:val="center"/>
          </w:tcPr>
          <w:p w:rsidR="00302174" w:rsidRDefault="00302174" w:rsidP="004F1C49">
            <w:pPr>
              <w:pStyle w:val="1"/>
            </w:pPr>
            <w:r>
              <w:rPr>
                <w:rFonts w:hint="eastAsia"/>
              </w:rPr>
              <w:t>绩效目标</w:t>
            </w:r>
          </w:p>
        </w:tc>
        <w:tc>
          <w:tcPr>
            <w:tcW w:w="12756" w:type="dxa"/>
            <w:tcBorders>
              <w:top w:val="single" w:sz="6" w:space="0" w:color="000000"/>
              <w:bottom w:val="single" w:sz="6" w:space="0" w:color="FFFFFF"/>
            </w:tcBorders>
            <w:vAlign w:val="center"/>
          </w:tcPr>
          <w:p w:rsidR="00302174" w:rsidRDefault="00302174" w:rsidP="004F1C49">
            <w:pPr>
              <w:pStyle w:val="2"/>
            </w:pPr>
            <w:r>
              <w:t>1.</w:t>
            </w:r>
            <w:r>
              <w:rPr>
                <w:rFonts w:hint="eastAsia"/>
              </w:rPr>
              <w:t>完成人事代理人员工资保险发放</w:t>
            </w:r>
          </w:p>
        </w:tc>
      </w:tr>
    </w:tbl>
    <w:p w:rsidR="00302174" w:rsidRDefault="00302174" w:rsidP="0030217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02174" w:rsidTr="004F1C49">
        <w:trPr>
          <w:trHeight w:val="397"/>
          <w:tblHeader/>
          <w:jc w:val="center"/>
        </w:trPr>
        <w:tc>
          <w:tcPr>
            <w:tcW w:w="1417" w:type="dxa"/>
            <w:vAlign w:val="center"/>
          </w:tcPr>
          <w:p w:rsidR="00302174" w:rsidRDefault="00302174" w:rsidP="004F1C49">
            <w:pPr>
              <w:pStyle w:val="1"/>
            </w:pPr>
            <w:r>
              <w:rPr>
                <w:rFonts w:hint="eastAsia"/>
              </w:rPr>
              <w:t>一级指标</w:t>
            </w:r>
          </w:p>
        </w:tc>
        <w:tc>
          <w:tcPr>
            <w:tcW w:w="2268" w:type="dxa"/>
            <w:vAlign w:val="center"/>
          </w:tcPr>
          <w:p w:rsidR="00302174" w:rsidRDefault="00302174" w:rsidP="004F1C49">
            <w:pPr>
              <w:pStyle w:val="1"/>
            </w:pPr>
            <w:r>
              <w:rPr>
                <w:rFonts w:hint="eastAsia"/>
              </w:rPr>
              <w:t>二级指标</w:t>
            </w:r>
          </w:p>
        </w:tc>
        <w:tc>
          <w:tcPr>
            <w:tcW w:w="2835" w:type="dxa"/>
            <w:vAlign w:val="center"/>
          </w:tcPr>
          <w:p w:rsidR="00302174" w:rsidRDefault="00302174" w:rsidP="004F1C49">
            <w:pPr>
              <w:pStyle w:val="1"/>
            </w:pPr>
            <w:r>
              <w:rPr>
                <w:rFonts w:hint="eastAsia"/>
              </w:rPr>
              <w:t>三级指标</w:t>
            </w:r>
          </w:p>
        </w:tc>
        <w:tc>
          <w:tcPr>
            <w:tcW w:w="2835" w:type="dxa"/>
            <w:vAlign w:val="center"/>
          </w:tcPr>
          <w:p w:rsidR="00302174" w:rsidRDefault="00302174" w:rsidP="004F1C49">
            <w:pPr>
              <w:pStyle w:val="1"/>
            </w:pPr>
            <w:r>
              <w:rPr>
                <w:rFonts w:hint="eastAsia"/>
              </w:rPr>
              <w:t>绩效指标描述</w:t>
            </w:r>
          </w:p>
        </w:tc>
        <w:tc>
          <w:tcPr>
            <w:tcW w:w="2551" w:type="dxa"/>
            <w:vAlign w:val="center"/>
          </w:tcPr>
          <w:p w:rsidR="00302174" w:rsidRDefault="00302174" w:rsidP="004F1C49">
            <w:pPr>
              <w:pStyle w:val="1"/>
            </w:pPr>
            <w:r>
              <w:rPr>
                <w:rFonts w:hint="eastAsia"/>
              </w:rPr>
              <w:t>指标值</w:t>
            </w:r>
          </w:p>
        </w:tc>
        <w:tc>
          <w:tcPr>
            <w:tcW w:w="2268" w:type="dxa"/>
            <w:vAlign w:val="center"/>
          </w:tcPr>
          <w:p w:rsidR="00302174" w:rsidRDefault="00302174" w:rsidP="004F1C49">
            <w:pPr>
              <w:pStyle w:val="1"/>
            </w:pPr>
            <w:r>
              <w:rPr>
                <w:rFonts w:hint="eastAsia"/>
              </w:rPr>
              <w:t>指标值确定依据</w:t>
            </w:r>
          </w:p>
        </w:tc>
      </w:tr>
      <w:tr w:rsidR="00302174" w:rsidTr="004F1C49">
        <w:trPr>
          <w:trHeight w:val="397"/>
          <w:jc w:val="center"/>
        </w:trPr>
        <w:tc>
          <w:tcPr>
            <w:tcW w:w="1417" w:type="dxa"/>
            <w:vMerge w:val="restart"/>
            <w:vAlign w:val="center"/>
          </w:tcPr>
          <w:p w:rsidR="00302174" w:rsidRDefault="00302174" w:rsidP="004F1C49">
            <w:pPr>
              <w:pStyle w:val="3"/>
            </w:pPr>
            <w:r>
              <w:rPr>
                <w:rFonts w:hint="eastAsia"/>
              </w:rPr>
              <w:t>产出指标</w:t>
            </w:r>
          </w:p>
        </w:tc>
        <w:tc>
          <w:tcPr>
            <w:tcW w:w="2268" w:type="dxa"/>
            <w:vAlign w:val="center"/>
          </w:tcPr>
          <w:p w:rsidR="00302174" w:rsidRDefault="00302174" w:rsidP="004F1C49">
            <w:pPr>
              <w:pStyle w:val="2"/>
            </w:pPr>
            <w:r>
              <w:rPr>
                <w:rFonts w:hint="eastAsia"/>
              </w:rPr>
              <w:t>数量指标</w:t>
            </w:r>
          </w:p>
        </w:tc>
        <w:tc>
          <w:tcPr>
            <w:tcW w:w="2835" w:type="dxa"/>
            <w:vAlign w:val="center"/>
          </w:tcPr>
          <w:p w:rsidR="00302174" w:rsidRDefault="00302174" w:rsidP="004F1C49">
            <w:pPr>
              <w:pStyle w:val="2"/>
            </w:pPr>
            <w:r>
              <w:rPr>
                <w:rFonts w:hint="eastAsia"/>
              </w:rPr>
              <w:t>按时发放人员工资</w:t>
            </w:r>
          </w:p>
        </w:tc>
        <w:tc>
          <w:tcPr>
            <w:tcW w:w="2835" w:type="dxa"/>
            <w:vAlign w:val="center"/>
          </w:tcPr>
          <w:p w:rsidR="00302174" w:rsidRDefault="00302174" w:rsidP="004F1C49">
            <w:pPr>
              <w:pStyle w:val="2"/>
            </w:pPr>
            <w:r>
              <w:rPr>
                <w:rFonts w:hint="eastAsia"/>
              </w:rPr>
              <w:t>确保工资按时发放</w:t>
            </w:r>
          </w:p>
        </w:tc>
        <w:tc>
          <w:tcPr>
            <w:tcW w:w="2551" w:type="dxa"/>
            <w:vAlign w:val="center"/>
          </w:tcPr>
          <w:p w:rsidR="00302174" w:rsidRDefault="00302174" w:rsidP="004F1C49">
            <w:pPr>
              <w:pStyle w:val="2"/>
            </w:pPr>
            <w:r>
              <w:t>12</w:t>
            </w:r>
            <w:r>
              <w:rPr>
                <w:rFonts w:hint="eastAsia"/>
              </w:rPr>
              <w:t>月</w:t>
            </w:r>
          </w:p>
        </w:tc>
        <w:tc>
          <w:tcPr>
            <w:tcW w:w="2268" w:type="dxa"/>
            <w:vAlign w:val="center"/>
          </w:tcPr>
          <w:p w:rsidR="00302174" w:rsidRDefault="00302174" w:rsidP="004F1C49">
            <w:pPr>
              <w:pStyle w:val="2"/>
            </w:pPr>
            <w:r>
              <w:rPr>
                <w:rFonts w:hint="eastAsia"/>
              </w:rPr>
              <w:t>部门要求</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质量指标</w:t>
            </w:r>
          </w:p>
        </w:tc>
        <w:tc>
          <w:tcPr>
            <w:tcW w:w="2835" w:type="dxa"/>
            <w:vAlign w:val="center"/>
          </w:tcPr>
          <w:p w:rsidR="00302174" w:rsidRDefault="00302174" w:rsidP="004F1C49">
            <w:pPr>
              <w:pStyle w:val="2"/>
            </w:pPr>
            <w:r>
              <w:rPr>
                <w:rFonts w:hint="eastAsia"/>
              </w:rPr>
              <w:t>按照时间完成工资发放</w:t>
            </w:r>
          </w:p>
        </w:tc>
        <w:tc>
          <w:tcPr>
            <w:tcW w:w="2835" w:type="dxa"/>
            <w:vAlign w:val="center"/>
          </w:tcPr>
          <w:p w:rsidR="00302174" w:rsidRDefault="00302174" w:rsidP="004F1C49">
            <w:pPr>
              <w:pStyle w:val="2"/>
            </w:pPr>
            <w:r>
              <w:rPr>
                <w:rFonts w:hint="eastAsia"/>
              </w:rPr>
              <w:t>保质保量发放工资</w:t>
            </w:r>
          </w:p>
        </w:tc>
        <w:tc>
          <w:tcPr>
            <w:tcW w:w="2551" w:type="dxa"/>
            <w:vAlign w:val="center"/>
          </w:tcPr>
          <w:p w:rsidR="00302174" w:rsidRDefault="00302174" w:rsidP="004F1C49">
            <w:pPr>
              <w:pStyle w:val="2"/>
            </w:pPr>
            <w:r>
              <w:t>12</w:t>
            </w:r>
            <w:r>
              <w:rPr>
                <w:rFonts w:hint="eastAsia"/>
              </w:rPr>
              <w:t>月</w:t>
            </w:r>
          </w:p>
        </w:tc>
        <w:tc>
          <w:tcPr>
            <w:tcW w:w="2268" w:type="dxa"/>
            <w:vAlign w:val="center"/>
          </w:tcPr>
          <w:p w:rsidR="00302174" w:rsidRDefault="00302174" w:rsidP="004F1C49">
            <w:pPr>
              <w:pStyle w:val="2"/>
            </w:pPr>
            <w:r>
              <w:rPr>
                <w:rFonts w:hint="eastAsia"/>
              </w:rPr>
              <w:t>部门要求</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时效指标</w:t>
            </w:r>
          </w:p>
        </w:tc>
        <w:tc>
          <w:tcPr>
            <w:tcW w:w="2835" w:type="dxa"/>
            <w:vAlign w:val="center"/>
          </w:tcPr>
          <w:p w:rsidR="00302174" w:rsidRDefault="00302174" w:rsidP="004F1C49">
            <w:pPr>
              <w:pStyle w:val="2"/>
            </w:pPr>
            <w:r>
              <w:rPr>
                <w:rFonts w:hint="eastAsia"/>
              </w:rPr>
              <w:t>按时完成工资发放数量</w:t>
            </w:r>
          </w:p>
        </w:tc>
        <w:tc>
          <w:tcPr>
            <w:tcW w:w="2835" w:type="dxa"/>
            <w:vAlign w:val="center"/>
          </w:tcPr>
          <w:p w:rsidR="00302174" w:rsidRDefault="00302174" w:rsidP="004F1C49">
            <w:pPr>
              <w:pStyle w:val="2"/>
            </w:pPr>
            <w:r>
              <w:rPr>
                <w:rFonts w:hint="eastAsia"/>
              </w:rPr>
              <w:t>按时完成工资发放数量</w:t>
            </w:r>
          </w:p>
        </w:tc>
        <w:tc>
          <w:tcPr>
            <w:tcW w:w="2551" w:type="dxa"/>
            <w:vAlign w:val="center"/>
          </w:tcPr>
          <w:p w:rsidR="00302174" w:rsidRDefault="00302174" w:rsidP="004F1C49">
            <w:pPr>
              <w:pStyle w:val="2"/>
            </w:pPr>
            <w:r>
              <w:t>12</w:t>
            </w:r>
            <w:r>
              <w:rPr>
                <w:rFonts w:hint="eastAsia"/>
              </w:rPr>
              <w:t>月</w:t>
            </w:r>
          </w:p>
        </w:tc>
        <w:tc>
          <w:tcPr>
            <w:tcW w:w="2268" w:type="dxa"/>
            <w:vAlign w:val="center"/>
          </w:tcPr>
          <w:p w:rsidR="00302174" w:rsidRDefault="00302174" w:rsidP="004F1C49">
            <w:pPr>
              <w:pStyle w:val="2"/>
            </w:pPr>
            <w:r>
              <w:rPr>
                <w:rFonts w:hint="eastAsia"/>
              </w:rPr>
              <w:t>部门要求</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成本指标</w:t>
            </w:r>
          </w:p>
        </w:tc>
        <w:tc>
          <w:tcPr>
            <w:tcW w:w="2835" w:type="dxa"/>
            <w:vAlign w:val="center"/>
          </w:tcPr>
          <w:p w:rsidR="00302174" w:rsidRDefault="00302174" w:rsidP="004F1C49">
            <w:pPr>
              <w:pStyle w:val="2"/>
            </w:pPr>
            <w:r>
              <w:rPr>
                <w:rFonts w:hint="eastAsia"/>
              </w:rPr>
              <w:t>为人员发放工资情况</w:t>
            </w:r>
          </w:p>
        </w:tc>
        <w:tc>
          <w:tcPr>
            <w:tcW w:w="2835" w:type="dxa"/>
            <w:vAlign w:val="center"/>
          </w:tcPr>
          <w:p w:rsidR="00302174" w:rsidRDefault="00302174" w:rsidP="004F1C49">
            <w:pPr>
              <w:pStyle w:val="2"/>
            </w:pPr>
            <w:r>
              <w:rPr>
                <w:rFonts w:hint="eastAsia"/>
              </w:rPr>
              <w:t>为人员发放工资情况</w:t>
            </w:r>
          </w:p>
        </w:tc>
        <w:tc>
          <w:tcPr>
            <w:tcW w:w="2551" w:type="dxa"/>
            <w:vAlign w:val="center"/>
          </w:tcPr>
          <w:p w:rsidR="00302174" w:rsidRDefault="00302174" w:rsidP="004F1C49">
            <w:pPr>
              <w:pStyle w:val="2"/>
            </w:pPr>
            <w:r>
              <w:t>100</w:t>
            </w:r>
            <w:r>
              <w:rPr>
                <w:rFonts w:hint="eastAsia"/>
              </w:rPr>
              <w:t>百分比</w:t>
            </w:r>
          </w:p>
        </w:tc>
        <w:tc>
          <w:tcPr>
            <w:tcW w:w="2268" w:type="dxa"/>
            <w:vAlign w:val="center"/>
          </w:tcPr>
          <w:p w:rsidR="00302174" w:rsidRDefault="00302174" w:rsidP="004F1C49">
            <w:pPr>
              <w:pStyle w:val="2"/>
            </w:pPr>
            <w:r>
              <w:rPr>
                <w:rFonts w:hint="eastAsia"/>
              </w:rPr>
              <w:t>部门要求</w:t>
            </w:r>
          </w:p>
        </w:tc>
      </w:tr>
      <w:tr w:rsidR="00302174" w:rsidTr="004F1C49">
        <w:trPr>
          <w:trHeight w:val="397"/>
          <w:jc w:val="center"/>
        </w:trPr>
        <w:tc>
          <w:tcPr>
            <w:tcW w:w="1417" w:type="dxa"/>
            <w:vMerge w:val="restart"/>
            <w:vAlign w:val="center"/>
          </w:tcPr>
          <w:p w:rsidR="00302174" w:rsidRDefault="00302174" w:rsidP="004F1C49">
            <w:pPr>
              <w:pStyle w:val="3"/>
            </w:pPr>
            <w:r>
              <w:rPr>
                <w:rFonts w:hint="eastAsia"/>
              </w:rPr>
              <w:t>效益指标</w:t>
            </w:r>
          </w:p>
        </w:tc>
        <w:tc>
          <w:tcPr>
            <w:tcW w:w="2268" w:type="dxa"/>
            <w:vAlign w:val="center"/>
          </w:tcPr>
          <w:p w:rsidR="00302174" w:rsidRDefault="00302174" w:rsidP="004F1C49">
            <w:pPr>
              <w:pStyle w:val="2"/>
            </w:pPr>
            <w:r>
              <w:rPr>
                <w:rFonts w:hint="eastAsia"/>
              </w:rPr>
              <w:t>经济效益指标</w:t>
            </w:r>
          </w:p>
        </w:tc>
        <w:tc>
          <w:tcPr>
            <w:tcW w:w="2835" w:type="dxa"/>
            <w:vAlign w:val="center"/>
          </w:tcPr>
          <w:p w:rsidR="00302174" w:rsidRDefault="00302174" w:rsidP="004F1C49">
            <w:pPr>
              <w:pStyle w:val="2"/>
            </w:pPr>
            <w:r>
              <w:rPr>
                <w:rFonts w:hint="eastAsia"/>
              </w:rPr>
              <w:t>提高效率</w:t>
            </w:r>
          </w:p>
        </w:tc>
        <w:tc>
          <w:tcPr>
            <w:tcW w:w="2835" w:type="dxa"/>
            <w:vAlign w:val="center"/>
          </w:tcPr>
          <w:p w:rsidR="00302174" w:rsidRDefault="00302174" w:rsidP="004F1C49">
            <w:pPr>
              <w:pStyle w:val="2"/>
            </w:pPr>
            <w:r>
              <w:rPr>
                <w:rFonts w:hint="eastAsia"/>
              </w:rPr>
              <w:t>提高效率</w:t>
            </w:r>
          </w:p>
        </w:tc>
        <w:tc>
          <w:tcPr>
            <w:tcW w:w="2551" w:type="dxa"/>
            <w:vAlign w:val="center"/>
          </w:tcPr>
          <w:p w:rsidR="00302174" w:rsidRDefault="00302174" w:rsidP="004F1C49">
            <w:pPr>
              <w:pStyle w:val="2"/>
            </w:pPr>
            <w:r>
              <w:rPr>
                <w:rFonts w:hint="eastAsia"/>
              </w:rPr>
              <w:t>≥</w:t>
            </w:r>
            <w:r>
              <w:t>1</w:t>
            </w:r>
            <w:r>
              <w:rPr>
                <w:rFonts w:hint="eastAsia"/>
              </w:rPr>
              <w:t>百分比</w:t>
            </w:r>
          </w:p>
        </w:tc>
        <w:tc>
          <w:tcPr>
            <w:tcW w:w="2268" w:type="dxa"/>
            <w:vAlign w:val="center"/>
          </w:tcPr>
          <w:p w:rsidR="00302174" w:rsidRDefault="00302174" w:rsidP="004F1C49">
            <w:pPr>
              <w:pStyle w:val="2"/>
            </w:pPr>
            <w:r>
              <w:rPr>
                <w:rFonts w:hint="eastAsia"/>
              </w:rPr>
              <w:t>部门要求</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社会效益指标</w:t>
            </w:r>
          </w:p>
        </w:tc>
        <w:tc>
          <w:tcPr>
            <w:tcW w:w="2835" w:type="dxa"/>
            <w:vAlign w:val="center"/>
          </w:tcPr>
          <w:p w:rsidR="00302174" w:rsidRDefault="00302174" w:rsidP="004F1C49">
            <w:pPr>
              <w:pStyle w:val="2"/>
            </w:pPr>
            <w:r>
              <w:rPr>
                <w:rFonts w:hint="eastAsia"/>
              </w:rPr>
              <w:t>服务的改善与提升</w:t>
            </w:r>
          </w:p>
        </w:tc>
        <w:tc>
          <w:tcPr>
            <w:tcW w:w="2835" w:type="dxa"/>
            <w:vAlign w:val="center"/>
          </w:tcPr>
          <w:p w:rsidR="00302174" w:rsidRDefault="00302174" w:rsidP="004F1C49">
            <w:pPr>
              <w:pStyle w:val="2"/>
            </w:pPr>
            <w:r>
              <w:rPr>
                <w:rFonts w:hint="eastAsia"/>
              </w:rPr>
              <w:t>服务的改善与提升</w:t>
            </w:r>
          </w:p>
        </w:tc>
        <w:tc>
          <w:tcPr>
            <w:tcW w:w="2551" w:type="dxa"/>
            <w:vAlign w:val="center"/>
          </w:tcPr>
          <w:p w:rsidR="00302174" w:rsidRDefault="00302174" w:rsidP="004F1C49">
            <w:pPr>
              <w:pStyle w:val="2"/>
            </w:pPr>
            <w:r>
              <w:rPr>
                <w:rFonts w:hint="eastAsia"/>
              </w:rPr>
              <w:t>≥</w:t>
            </w:r>
            <w:r>
              <w:t>1</w:t>
            </w:r>
            <w:r>
              <w:rPr>
                <w:rFonts w:hint="eastAsia"/>
              </w:rPr>
              <w:t>百分比</w:t>
            </w:r>
          </w:p>
        </w:tc>
        <w:tc>
          <w:tcPr>
            <w:tcW w:w="2268" w:type="dxa"/>
            <w:vAlign w:val="center"/>
          </w:tcPr>
          <w:p w:rsidR="00302174" w:rsidRDefault="00302174" w:rsidP="004F1C49">
            <w:pPr>
              <w:pStyle w:val="2"/>
            </w:pPr>
            <w:r>
              <w:rPr>
                <w:rFonts w:hint="eastAsia"/>
              </w:rPr>
              <w:t>部门要求</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生态效益指标</w:t>
            </w:r>
          </w:p>
        </w:tc>
        <w:tc>
          <w:tcPr>
            <w:tcW w:w="2835" w:type="dxa"/>
            <w:vAlign w:val="center"/>
          </w:tcPr>
          <w:p w:rsidR="00302174" w:rsidRDefault="00302174" w:rsidP="004F1C49">
            <w:pPr>
              <w:pStyle w:val="2"/>
            </w:pPr>
            <w:r>
              <w:rPr>
                <w:rFonts w:hint="eastAsia"/>
              </w:rPr>
              <w:t>节能环保减排</w:t>
            </w:r>
          </w:p>
        </w:tc>
        <w:tc>
          <w:tcPr>
            <w:tcW w:w="2835" w:type="dxa"/>
            <w:vAlign w:val="center"/>
          </w:tcPr>
          <w:p w:rsidR="00302174" w:rsidRDefault="00302174" w:rsidP="004F1C49">
            <w:pPr>
              <w:pStyle w:val="2"/>
            </w:pPr>
            <w:r>
              <w:rPr>
                <w:rFonts w:hint="eastAsia"/>
              </w:rPr>
              <w:t>节能环保减排</w:t>
            </w:r>
          </w:p>
        </w:tc>
        <w:tc>
          <w:tcPr>
            <w:tcW w:w="2551" w:type="dxa"/>
            <w:vAlign w:val="center"/>
          </w:tcPr>
          <w:p w:rsidR="00302174" w:rsidRDefault="00302174" w:rsidP="004F1C49">
            <w:pPr>
              <w:pStyle w:val="2"/>
            </w:pPr>
            <w:r>
              <w:rPr>
                <w:rFonts w:hint="eastAsia"/>
              </w:rPr>
              <w:t>≥</w:t>
            </w:r>
            <w:r>
              <w:t>1</w:t>
            </w:r>
            <w:r>
              <w:rPr>
                <w:rFonts w:hint="eastAsia"/>
              </w:rPr>
              <w:t>百分比</w:t>
            </w:r>
          </w:p>
        </w:tc>
        <w:tc>
          <w:tcPr>
            <w:tcW w:w="2268" w:type="dxa"/>
            <w:vAlign w:val="center"/>
          </w:tcPr>
          <w:p w:rsidR="00302174" w:rsidRDefault="00302174" w:rsidP="004F1C49">
            <w:pPr>
              <w:pStyle w:val="2"/>
            </w:pPr>
            <w:r>
              <w:rPr>
                <w:rFonts w:hint="eastAsia"/>
              </w:rPr>
              <w:t>部门要求</w:t>
            </w:r>
          </w:p>
        </w:tc>
      </w:tr>
      <w:tr w:rsidR="00302174" w:rsidTr="004F1C49">
        <w:trPr>
          <w:trHeight w:val="397"/>
          <w:jc w:val="center"/>
        </w:trPr>
        <w:tc>
          <w:tcPr>
            <w:tcW w:w="1417" w:type="dxa"/>
            <w:vMerge/>
            <w:vAlign w:val="center"/>
          </w:tcPr>
          <w:p w:rsidR="00302174" w:rsidRDefault="00302174" w:rsidP="004F1C49"/>
        </w:tc>
        <w:tc>
          <w:tcPr>
            <w:tcW w:w="2268" w:type="dxa"/>
            <w:vAlign w:val="center"/>
          </w:tcPr>
          <w:p w:rsidR="00302174" w:rsidRDefault="00302174" w:rsidP="004F1C49">
            <w:pPr>
              <w:pStyle w:val="2"/>
            </w:pPr>
            <w:r>
              <w:rPr>
                <w:rFonts w:hint="eastAsia"/>
              </w:rPr>
              <w:t>可持续影响指标</w:t>
            </w:r>
          </w:p>
        </w:tc>
        <w:tc>
          <w:tcPr>
            <w:tcW w:w="2835" w:type="dxa"/>
            <w:vAlign w:val="center"/>
          </w:tcPr>
          <w:p w:rsidR="00302174" w:rsidRDefault="00302174" w:rsidP="004F1C49">
            <w:pPr>
              <w:pStyle w:val="2"/>
            </w:pPr>
            <w:r>
              <w:rPr>
                <w:rFonts w:hint="eastAsia"/>
              </w:rPr>
              <w:t>示范带动作用</w:t>
            </w:r>
          </w:p>
        </w:tc>
        <w:tc>
          <w:tcPr>
            <w:tcW w:w="2835" w:type="dxa"/>
            <w:vAlign w:val="center"/>
          </w:tcPr>
          <w:p w:rsidR="00302174" w:rsidRDefault="00302174" w:rsidP="004F1C49">
            <w:pPr>
              <w:pStyle w:val="2"/>
            </w:pPr>
            <w:r>
              <w:rPr>
                <w:rFonts w:hint="eastAsia"/>
              </w:rPr>
              <w:t>示范带动作用</w:t>
            </w:r>
          </w:p>
        </w:tc>
        <w:tc>
          <w:tcPr>
            <w:tcW w:w="2551" w:type="dxa"/>
            <w:vAlign w:val="center"/>
          </w:tcPr>
          <w:p w:rsidR="00302174" w:rsidRDefault="00302174" w:rsidP="004F1C49">
            <w:pPr>
              <w:pStyle w:val="2"/>
            </w:pPr>
            <w:r>
              <w:rPr>
                <w:rFonts w:hint="eastAsia"/>
              </w:rPr>
              <w:t>带头完成任务</w:t>
            </w:r>
          </w:p>
        </w:tc>
        <w:tc>
          <w:tcPr>
            <w:tcW w:w="2268" w:type="dxa"/>
            <w:vAlign w:val="center"/>
          </w:tcPr>
          <w:p w:rsidR="00302174" w:rsidRDefault="00302174" w:rsidP="004F1C49">
            <w:pPr>
              <w:pStyle w:val="2"/>
            </w:pPr>
            <w:r>
              <w:rPr>
                <w:rFonts w:hint="eastAsia"/>
              </w:rPr>
              <w:t>部门要求</w:t>
            </w:r>
          </w:p>
        </w:tc>
      </w:tr>
      <w:tr w:rsidR="00302174" w:rsidTr="004F1C49">
        <w:trPr>
          <w:trHeight w:val="397"/>
          <w:jc w:val="center"/>
        </w:trPr>
        <w:tc>
          <w:tcPr>
            <w:tcW w:w="1417" w:type="dxa"/>
            <w:vAlign w:val="center"/>
          </w:tcPr>
          <w:p w:rsidR="00302174" w:rsidRDefault="00302174" w:rsidP="004F1C49">
            <w:pPr>
              <w:pStyle w:val="3"/>
            </w:pPr>
            <w:r>
              <w:rPr>
                <w:rFonts w:hint="eastAsia"/>
              </w:rPr>
              <w:t>满意度指标</w:t>
            </w:r>
          </w:p>
        </w:tc>
        <w:tc>
          <w:tcPr>
            <w:tcW w:w="2268" w:type="dxa"/>
            <w:vAlign w:val="center"/>
          </w:tcPr>
          <w:p w:rsidR="00302174" w:rsidRDefault="00302174" w:rsidP="004F1C49">
            <w:pPr>
              <w:pStyle w:val="2"/>
            </w:pPr>
            <w:r>
              <w:rPr>
                <w:rFonts w:hint="eastAsia"/>
              </w:rPr>
              <w:t>服务对象满意度指标</w:t>
            </w:r>
          </w:p>
        </w:tc>
        <w:tc>
          <w:tcPr>
            <w:tcW w:w="2835" w:type="dxa"/>
            <w:vAlign w:val="center"/>
          </w:tcPr>
          <w:p w:rsidR="00302174" w:rsidRDefault="00302174" w:rsidP="004F1C49">
            <w:pPr>
              <w:pStyle w:val="2"/>
            </w:pPr>
            <w:r>
              <w:rPr>
                <w:rFonts w:hint="eastAsia"/>
              </w:rPr>
              <w:t>群众满意度（≥</w:t>
            </w:r>
            <w:r>
              <w:t>**%</w:t>
            </w:r>
            <w:r>
              <w:rPr>
                <w:rFonts w:hint="eastAsia"/>
              </w:rPr>
              <w:t>）</w:t>
            </w:r>
          </w:p>
        </w:tc>
        <w:tc>
          <w:tcPr>
            <w:tcW w:w="2835" w:type="dxa"/>
            <w:vAlign w:val="center"/>
          </w:tcPr>
          <w:p w:rsidR="00302174" w:rsidRDefault="00302174" w:rsidP="004F1C49">
            <w:pPr>
              <w:pStyle w:val="2"/>
            </w:pPr>
            <w:r>
              <w:rPr>
                <w:rFonts w:hint="eastAsia"/>
              </w:rPr>
              <w:t>群众满意度（≥</w:t>
            </w:r>
            <w:r>
              <w:t>**%</w:t>
            </w:r>
            <w:r>
              <w:rPr>
                <w:rFonts w:hint="eastAsia"/>
              </w:rPr>
              <w:t>）</w:t>
            </w:r>
          </w:p>
        </w:tc>
        <w:tc>
          <w:tcPr>
            <w:tcW w:w="2551" w:type="dxa"/>
            <w:vAlign w:val="center"/>
          </w:tcPr>
          <w:p w:rsidR="00302174" w:rsidRDefault="00302174" w:rsidP="004F1C49">
            <w:pPr>
              <w:pStyle w:val="2"/>
            </w:pPr>
            <w:r>
              <w:rPr>
                <w:rFonts w:hint="eastAsia"/>
              </w:rPr>
              <w:t>人员满意</w:t>
            </w:r>
          </w:p>
        </w:tc>
        <w:tc>
          <w:tcPr>
            <w:tcW w:w="2268" w:type="dxa"/>
            <w:vAlign w:val="center"/>
          </w:tcPr>
          <w:p w:rsidR="00302174" w:rsidRDefault="00302174" w:rsidP="004F1C49">
            <w:pPr>
              <w:pStyle w:val="2"/>
            </w:pPr>
            <w:r>
              <w:rPr>
                <w:rFonts w:hint="eastAsia"/>
              </w:rPr>
              <w:t>部门要求</w:t>
            </w:r>
          </w:p>
        </w:tc>
      </w:tr>
    </w:tbl>
    <w:p w:rsidR="00302174" w:rsidRDefault="00302174" w:rsidP="00302174">
      <w:pPr>
        <w:sectPr w:rsidR="00302174">
          <w:pgSz w:w="16840" w:h="11900" w:orient="landscape"/>
          <w:pgMar w:top="1361" w:right="1020" w:bottom="1134" w:left="1020" w:header="720" w:footer="720" w:gutter="0"/>
          <w:cols w:space="720"/>
        </w:sectPr>
      </w:pPr>
    </w:p>
    <w:p w:rsidR="00302174" w:rsidRDefault="00302174" w:rsidP="00302174">
      <w:pPr>
        <w:spacing w:before="10" w:after="10"/>
        <w:ind w:firstLine="640"/>
        <w:outlineLvl w:val="5"/>
      </w:pPr>
      <w:r>
        <w:rPr>
          <w:rFonts w:ascii="黑体" w:eastAsia="黑体" w:hAnsi="黑体" w:cs="黑体" w:hint="eastAsia"/>
          <w:color w:val="000000"/>
          <w:sz w:val="32"/>
        </w:rPr>
        <w:lastRenderedPageBreak/>
        <w:t>六、政府采购预算情况</w:t>
      </w:r>
    </w:p>
    <w:p w:rsidR="00302174" w:rsidRDefault="00302174" w:rsidP="00302174">
      <w:pPr>
        <w:spacing w:line="500" w:lineRule="exact"/>
        <w:ind w:firstLine="560"/>
      </w:pPr>
      <w:r>
        <w:rPr>
          <w:rFonts w:eastAsia="方正仿宋_GBK"/>
          <w:color w:val="000000"/>
          <w:sz w:val="28"/>
        </w:rPr>
        <w:t>2022</w:t>
      </w:r>
      <w:r>
        <w:rPr>
          <w:rFonts w:eastAsia="方正仿宋_GBK" w:hint="eastAsia"/>
          <w:color w:val="000000"/>
          <w:sz w:val="28"/>
        </w:rPr>
        <w:t>年，审计部门审计局本级安排政府采购预算</w:t>
      </w:r>
      <w:r>
        <w:rPr>
          <w:rFonts w:eastAsia="方正仿宋_GBK"/>
          <w:color w:val="000000"/>
          <w:sz w:val="28"/>
        </w:rPr>
        <w:t>0.00</w:t>
      </w:r>
      <w:r>
        <w:rPr>
          <w:rFonts w:eastAsia="方正仿宋_GBK" w:hint="eastAsia"/>
          <w:color w:val="000000"/>
          <w:sz w:val="28"/>
        </w:rPr>
        <w:t>万元。具体内容见下表。</w:t>
      </w:r>
    </w:p>
    <w:p w:rsidR="00302174" w:rsidRDefault="00302174" w:rsidP="00302174">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02174" w:rsidTr="004F1C4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02174" w:rsidRDefault="00302174" w:rsidP="004F1C49">
            <w:pPr>
              <w:pStyle w:val="20"/>
            </w:pPr>
            <w:r>
              <w:t>319001</w:t>
            </w:r>
            <w:r>
              <w:rPr>
                <w:rFonts w:hint="eastAsia"/>
              </w:rPr>
              <w:t>审计部门审计局本级</w:t>
            </w:r>
          </w:p>
        </w:tc>
        <w:tc>
          <w:tcPr>
            <w:tcW w:w="8674" w:type="dxa"/>
            <w:gridSpan w:val="9"/>
            <w:tcBorders>
              <w:top w:val="single" w:sz="6" w:space="0" w:color="FFFFFF"/>
              <w:left w:val="single" w:sz="6" w:space="0" w:color="FFFFFF"/>
              <w:right w:val="single" w:sz="6" w:space="0" w:color="FFFFFF"/>
            </w:tcBorders>
            <w:vAlign w:val="center"/>
          </w:tcPr>
          <w:p w:rsidR="00302174" w:rsidRDefault="00302174" w:rsidP="004F1C49">
            <w:pPr>
              <w:pStyle w:val="23"/>
            </w:pPr>
            <w:r>
              <w:rPr>
                <w:rFonts w:hint="eastAsia"/>
              </w:rPr>
              <w:t>单位：万元</w:t>
            </w:r>
          </w:p>
        </w:tc>
      </w:tr>
      <w:tr w:rsidR="00302174" w:rsidTr="004F1C49">
        <w:trPr>
          <w:cantSplit/>
          <w:tblHeader/>
          <w:jc w:val="center"/>
        </w:trPr>
        <w:tc>
          <w:tcPr>
            <w:tcW w:w="2665" w:type="dxa"/>
            <w:gridSpan w:val="2"/>
            <w:vAlign w:val="center"/>
          </w:tcPr>
          <w:p w:rsidR="00302174" w:rsidRDefault="00302174" w:rsidP="004F1C49">
            <w:pPr>
              <w:pStyle w:val="1"/>
            </w:pPr>
            <w:r>
              <w:rPr>
                <w:rFonts w:hint="eastAsia"/>
              </w:rPr>
              <w:t>政府采购项目来源</w:t>
            </w:r>
          </w:p>
        </w:tc>
        <w:tc>
          <w:tcPr>
            <w:tcW w:w="1134" w:type="dxa"/>
            <w:vMerge w:val="restart"/>
            <w:vAlign w:val="center"/>
          </w:tcPr>
          <w:p w:rsidR="00302174" w:rsidRDefault="00302174" w:rsidP="004F1C49">
            <w:pPr>
              <w:pStyle w:val="1"/>
            </w:pPr>
            <w:r>
              <w:rPr>
                <w:rFonts w:hint="eastAsia"/>
              </w:rPr>
              <w:t>采购物品名称</w:t>
            </w:r>
          </w:p>
        </w:tc>
        <w:tc>
          <w:tcPr>
            <w:tcW w:w="1134" w:type="dxa"/>
            <w:vMerge w:val="restart"/>
            <w:vAlign w:val="center"/>
          </w:tcPr>
          <w:p w:rsidR="00302174" w:rsidRDefault="00302174" w:rsidP="004F1C49">
            <w:pPr>
              <w:pStyle w:val="1"/>
            </w:pPr>
            <w:r>
              <w:rPr>
                <w:rFonts w:hint="eastAsia"/>
              </w:rPr>
              <w:t>政府采购目录序号</w:t>
            </w:r>
          </w:p>
        </w:tc>
        <w:tc>
          <w:tcPr>
            <w:tcW w:w="709" w:type="dxa"/>
            <w:vMerge w:val="restart"/>
            <w:vAlign w:val="center"/>
          </w:tcPr>
          <w:p w:rsidR="00302174" w:rsidRDefault="00302174" w:rsidP="004F1C49">
            <w:pPr>
              <w:pStyle w:val="1"/>
            </w:pPr>
            <w:r>
              <w:rPr>
                <w:rFonts w:hint="eastAsia"/>
              </w:rPr>
              <w:t>计量</w:t>
            </w:r>
            <w:r>
              <w:t xml:space="preserve">  </w:t>
            </w:r>
            <w:r>
              <w:rPr>
                <w:rFonts w:hint="eastAsia"/>
              </w:rPr>
              <w:t>单位</w:t>
            </w:r>
          </w:p>
        </w:tc>
        <w:tc>
          <w:tcPr>
            <w:tcW w:w="850" w:type="dxa"/>
            <w:vMerge w:val="restart"/>
            <w:vAlign w:val="center"/>
          </w:tcPr>
          <w:p w:rsidR="00302174" w:rsidRDefault="00302174" w:rsidP="004F1C49">
            <w:pPr>
              <w:pStyle w:val="1"/>
            </w:pPr>
            <w:r>
              <w:rPr>
                <w:rFonts w:hint="eastAsia"/>
              </w:rPr>
              <w:t>数量</w:t>
            </w:r>
          </w:p>
        </w:tc>
        <w:tc>
          <w:tcPr>
            <w:tcW w:w="850" w:type="dxa"/>
            <w:vMerge w:val="restart"/>
            <w:vAlign w:val="center"/>
          </w:tcPr>
          <w:p w:rsidR="00302174" w:rsidRDefault="00302174" w:rsidP="004F1C49">
            <w:pPr>
              <w:pStyle w:val="1"/>
            </w:pPr>
            <w:r>
              <w:rPr>
                <w:rFonts w:hint="eastAsia"/>
              </w:rPr>
              <w:t>单价</w:t>
            </w:r>
          </w:p>
        </w:tc>
        <w:tc>
          <w:tcPr>
            <w:tcW w:w="7710" w:type="dxa"/>
            <w:gridSpan w:val="8"/>
            <w:vAlign w:val="center"/>
          </w:tcPr>
          <w:p w:rsidR="00302174" w:rsidRDefault="00302174" w:rsidP="004F1C49">
            <w:pPr>
              <w:pStyle w:val="1"/>
            </w:pPr>
            <w:r>
              <w:rPr>
                <w:rFonts w:hint="eastAsia"/>
              </w:rPr>
              <w:t>政府采购金额（当年部门预算安排资金）</w:t>
            </w:r>
          </w:p>
        </w:tc>
        <w:tc>
          <w:tcPr>
            <w:tcW w:w="964" w:type="dxa"/>
            <w:vMerge w:val="restart"/>
            <w:vAlign w:val="center"/>
          </w:tcPr>
          <w:p w:rsidR="00302174" w:rsidRDefault="00302174" w:rsidP="004F1C49">
            <w:pPr>
              <w:pStyle w:val="1"/>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302174" w:rsidTr="004F1C49">
        <w:trPr>
          <w:cantSplit/>
          <w:tblHeader/>
          <w:jc w:val="center"/>
        </w:trPr>
        <w:tc>
          <w:tcPr>
            <w:tcW w:w="1701" w:type="dxa"/>
            <w:vAlign w:val="center"/>
          </w:tcPr>
          <w:p w:rsidR="00302174" w:rsidRDefault="00302174" w:rsidP="004F1C49">
            <w:pPr>
              <w:pStyle w:val="1"/>
            </w:pPr>
            <w:r>
              <w:rPr>
                <w:rFonts w:hint="eastAsia"/>
              </w:rPr>
              <w:t>项目名称</w:t>
            </w:r>
          </w:p>
        </w:tc>
        <w:tc>
          <w:tcPr>
            <w:tcW w:w="964" w:type="dxa"/>
            <w:vAlign w:val="center"/>
          </w:tcPr>
          <w:p w:rsidR="00302174" w:rsidRDefault="00302174" w:rsidP="004F1C49">
            <w:pPr>
              <w:pStyle w:val="1"/>
            </w:pPr>
            <w:r>
              <w:rPr>
                <w:rFonts w:hint="eastAsia"/>
              </w:rPr>
              <w:t>预算</w:t>
            </w:r>
            <w:r>
              <w:t xml:space="preserve">    </w:t>
            </w:r>
            <w:r>
              <w:rPr>
                <w:rFonts w:hint="eastAsia"/>
              </w:rPr>
              <w:t>资金</w:t>
            </w:r>
          </w:p>
        </w:tc>
        <w:tc>
          <w:tcPr>
            <w:tcW w:w="1134" w:type="dxa"/>
            <w:vMerge/>
          </w:tcPr>
          <w:p w:rsidR="00302174" w:rsidRDefault="00302174" w:rsidP="004F1C49"/>
        </w:tc>
        <w:tc>
          <w:tcPr>
            <w:tcW w:w="1134" w:type="dxa"/>
            <w:vMerge/>
          </w:tcPr>
          <w:p w:rsidR="00302174" w:rsidRDefault="00302174" w:rsidP="004F1C49"/>
        </w:tc>
        <w:tc>
          <w:tcPr>
            <w:tcW w:w="709" w:type="dxa"/>
            <w:vMerge/>
          </w:tcPr>
          <w:p w:rsidR="00302174" w:rsidRDefault="00302174" w:rsidP="004F1C49"/>
        </w:tc>
        <w:tc>
          <w:tcPr>
            <w:tcW w:w="850" w:type="dxa"/>
            <w:vMerge/>
          </w:tcPr>
          <w:p w:rsidR="00302174" w:rsidRDefault="00302174" w:rsidP="004F1C49"/>
        </w:tc>
        <w:tc>
          <w:tcPr>
            <w:tcW w:w="850" w:type="dxa"/>
            <w:vMerge/>
          </w:tcPr>
          <w:p w:rsidR="00302174" w:rsidRDefault="00302174" w:rsidP="004F1C49"/>
        </w:tc>
        <w:tc>
          <w:tcPr>
            <w:tcW w:w="964" w:type="dxa"/>
            <w:vAlign w:val="center"/>
          </w:tcPr>
          <w:p w:rsidR="00302174" w:rsidRDefault="00302174" w:rsidP="004F1C49">
            <w:pPr>
              <w:pStyle w:val="1"/>
            </w:pPr>
            <w:r>
              <w:rPr>
                <w:rFonts w:hint="eastAsia"/>
              </w:rPr>
              <w:t>合计</w:t>
            </w:r>
          </w:p>
        </w:tc>
        <w:tc>
          <w:tcPr>
            <w:tcW w:w="964" w:type="dxa"/>
            <w:vAlign w:val="center"/>
          </w:tcPr>
          <w:p w:rsidR="00302174" w:rsidRDefault="00302174" w:rsidP="004F1C49">
            <w:pPr>
              <w:pStyle w:val="1"/>
            </w:pPr>
            <w:r>
              <w:rPr>
                <w:rFonts w:hint="eastAsia"/>
              </w:rPr>
              <w:t>一般公共预算拨款</w:t>
            </w:r>
          </w:p>
        </w:tc>
        <w:tc>
          <w:tcPr>
            <w:tcW w:w="964" w:type="dxa"/>
            <w:vAlign w:val="center"/>
          </w:tcPr>
          <w:p w:rsidR="00302174" w:rsidRDefault="00302174" w:rsidP="004F1C49">
            <w:pPr>
              <w:pStyle w:val="1"/>
            </w:pPr>
            <w:r>
              <w:rPr>
                <w:rFonts w:hint="eastAsia"/>
              </w:rPr>
              <w:t>基金预算拨款</w:t>
            </w:r>
          </w:p>
        </w:tc>
        <w:tc>
          <w:tcPr>
            <w:tcW w:w="964" w:type="dxa"/>
            <w:vAlign w:val="center"/>
          </w:tcPr>
          <w:p w:rsidR="00302174" w:rsidRDefault="00302174" w:rsidP="004F1C49">
            <w:pPr>
              <w:pStyle w:val="1"/>
            </w:pPr>
            <w:r>
              <w:rPr>
                <w:rFonts w:hint="eastAsia"/>
              </w:rPr>
              <w:t>国有资本经营预算拨款</w:t>
            </w:r>
          </w:p>
        </w:tc>
        <w:tc>
          <w:tcPr>
            <w:tcW w:w="964" w:type="dxa"/>
            <w:vAlign w:val="center"/>
          </w:tcPr>
          <w:p w:rsidR="00302174" w:rsidRDefault="00302174" w:rsidP="004F1C49">
            <w:pPr>
              <w:pStyle w:val="1"/>
            </w:pPr>
            <w:r>
              <w:rPr>
                <w:rFonts w:hint="eastAsia"/>
              </w:rPr>
              <w:t>财政专户核拨</w:t>
            </w:r>
          </w:p>
        </w:tc>
        <w:tc>
          <w:tcPr>
            <w:tcW w:w="964" w:type="dxa"/>
            <w:vAlign w:val="center"/>
          </w:tcPr>
          <w:p w:rsidR="00302174" w:rsidRDefault="00302174" w:rsidP="004F1C49">
            <w:pPr>
              <w:pStyle w:val="1"/>
            </w:pPr>
            <w:r>
              <w:rPr>
                <w:rFonts w:hint="eastAsia"/>
              </w:rPr>
              <w:t>单位</w:t>
            </w:r>
            <w:r>
              <w:t xml:space="preserve">    </w:t>
            </w:r>
            <w:r>
              <w:rPr>
                <w:rFonts w:hint="eastAsia"/>
              </w:rPr>
              <w:t>资金</w:t>
            </w:r>
          </w:p>
        </w:tc>
        <w:tc>
          <w:tcPr>
            <w:tcW w:w="964" w:type="dxa"/>
            <w:vAlign w:val="center"/>
          </w:tcPr>
          <w:p w:rsidR="00302174" w:rsidRDefault="00302174" w:rsidP="004F1C49">
            <w:pPr>
              <w:pStyle w:val="1"/>
            </w:pPr>
            <w:r>
              <w:rPr>
                <w:rFonts w:hint="eastAsia"/>
              </w:rPr>
              <w:t>财政拨</w:t>
            </w:r>
            <w:r>
              <w:t xml:space="preserve">    </w:t>
            </w:r>
            <w:r>
              <w:rPr>
                <w:rFonts w:hint="eastAsia"/>
              </w:rPr>
              <w:t>款结转</w:t>
            </w:r>
          </w:p>
        </w:tc>
        <w:tc>
          <w:tcPr>
            <w:tcW w:w="964" w:type="dxa"/>
            <w:vAlign w:val="center"/>
          </w:tcPr>
          <w:p w:rsidR="00302174" w:rsidRDefault="00302174" w:rsidP="004F1C49">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302174" w:rsidRDefault="00302174" w:rsidP="004F1C49"/>
        </w:tc>
      </w:tr>
      <w:tr w:rsidR="00302174" w:rsidTr="004F1C49">
        <w:trPr>
          <w:cantSplit/>
          <w:jc w:val="center"/>
        </w:trPr>
        <w:tc>
          <w:tcPr>
            <w:tcW w:w="1701" w:type="dxa"/>
            <w:vAlign w:val="center"/>
          </w:tcPr>
          <w:p w:rsidR="00302174" w:rsidRDefault="00302174" w:rsidP="004F1C49">
            <w:pPr>
              <w:pStyle w:val="2"/>
            </w:pPr>
          </w:p>
        </w:tc>
        <w:tc>
          <w:tcPr>
            <w:tcW w:w="964" w:type="dxa"/>
            <w:vAlign w:val="center"/>
          </w:tcPr>
          <w:p w:rsidR="00302174" w:rsidRDefault="00302174" w:rsidP="004F1C49">
            <w:pPr>
              <w:pStyle w:val="4"/>
            </w:pPr>
          </w:p>
        </w:tc>
        <w:tc>
          <w:tcPr>
            <w:tcW w:w="1134" w:type="dxa"/>
            <w:vAlign w:val="center"/>
          </w:tcPr>
          <w:p w:rsidR="00302174" w:rsidRDefault="00302174" w:rsidP="004F1C49">
            <w:pPr>
              <w:pStyle w:val="2"/>
            </w:pPr>
          </w:p>
        </w:tc>
        <w:tc>
          <w:tcPr>
            <w:tcW w:w="1134" w:type="dxa"/>
            <w:vAlign w:val="center"/>
          </w:tcPr>
          <w:p w:rsidR="00302174" w:rsidRDefault="00302174" w:rsidP="004F1C49">
            <w:pPr>
              <w:pStyle w:val="2"/>
            </w:pPr>
          </w:p>
        </w:tc>
        <w:tc>
          <w:tcPr>
            <w:tcW w:w="709" w:type="dxa"/>
            <w:vAlign w:val="center"/>
          </w:tcPr>
          <w:p w:rsidR="00302174" w:rsidRDefault="00302174" w:rsidP="004F1C49">
            <w:pPr>
              <w:pStyle w:val="3"/>
            </w:pPr>
          </w:p>
        </w:tc>
        <w:tc>
          <w:tcPr>
            <w:tcW w:w="850" w:type="dxa"/>
            <w:vAlign w:val="center"/>
          </w:tcPr>
          <w:p w:rsidR="00302174" w:rsidRDefault="00302174" w:rsidP="004F1C49">
            <w:pPr>
              <w:pStyle w:val="4"/>
            </w:pPr>
          </w:p>
        </w:tc>
        <w:tc>
          <w:tcPr>
            <w:tcW w:w="850" w:type="dxa"/>
            <w:vAlign w:val="center"/>
          </w:tcPr>
          <w:p w:rsidR="00302174" w:rsidRDefault="00302174" w:rsidP="004F1C49">
            <w:pPr>
              <w:pStyle w:val="4"/>
            </w:pPr>
          </w:p>
        </w:tc>
        <w:tc>
          <w:tcPr>
            <w:tcW w:w="964" w:type="dxa"/>
            <w:vAlign w:val="center"/>
          </w:tcPr>
          <w:p w:rsidR="00302174" w:rsidRDefault="00302174" w:rsidP="004F1C49">
            <w:pPr>
              <w:pStyle w:val="4"/>
            </w:pPr>
          </w:p>
        </w:tc>
        <w:tc>
          <w:tcPr>
            <w:tcW w:w="964" w:type="dxa"/>
            <w:vAlign w:val="center"/>
          </w:tcPr>
          <w:p w:rsidR="00302174" w:rsidRDefault="00302174" w:rsidP="004F1C49">
            <w:pPr>
              <w:pStyle w:val="4"/>
            </w:pPr>
          </w:p>
        </w:tc>
        <w:tc>
          <w:tcPr>
            <w:tcW w:w="964" w:type="dxa"/>
            <w:vAlign w:val="center"/>
          </w:tcPr>
          <w:p w:rsidR="00302174" w:rsidRDefault="00302174" w:rsidP="004F1C49">
            <w:pPr>
              <w:pStyle w:val="4"/>
            </w:pPr>
          </w:p>
        </w:tc>
        <w:tc>
          <w:tcPr>
            <w:tcW w:w="964" w:type="dxa"/>
            <w:vAlign w:val="center"/>
          </w:tcPr>
          <w:p w:rsidR="00302174" w:rsidRDefault="00302174" w:rsidP="004F1C49">
            <w:pPr>
              <w:pStyle w:val="4"/>
            </w:pPr>
          </w:p>
        </w:tc>
        <w:tc>
          <w:tcPr>
            <w:tcW w:w="964" w:type="dxa"/>
            <w:vAlign w:val="center"/>
          </w:tcPr>
          <w:p w:rsidR="00302174" w:rsidRDefault="00302174" w:rsidP="004F1C49">
            <w:pPr>
              <w:pStyle w:val="4"/>
            </w:pPr>
          </w:p>
        </w:tc>
        <w:tc>
          <w:tcPr>
            <w:tcW w:w="964" w:type="dxa"/>
            <w:vAlign w:val="center"/>
          </w:tcPr>
          <w:p w:rsidR="00302174" w:rsidRDefault="00302174" w:rsidP="004F1C49">
            <w:pPr>
              <w:pStyle w:val="4"/>
            </w:pPr>
          </w:p>
        </w:tc>
        <w:tc>
          <w:tcPr>
            <w:tcW w:w="964" w:type="dxa"/>
            <w:vAlign w:val="center"/>
          </w:tcPr>
          <w:p w:rsidR="00302174" w:rsidRDefault="00302174" w:rsidP="004F1C49">
            <w:pPr>
              <w:pStyle w:val="4"/>
            </w:pPr>
          </w:p>
        </w:tc>
        <w:tc>
          <w:tcPr>
            <w:tcW w:w="964" w:type="dxa"/>
            <w:vAlign w:val="center"/>
          </w:tcPr>
          <w:p w:rsidR="00302174" w:rsidRDefault="00302174" w:rsidP="004F1C49">
            <w:pPr>
              <w:pStyle w:val="4"/>
            </w:pPr>
          </w:p>
        </w:tc>
        <w:tc>
          <w:tcPr>
            <w:tcW w:w="964" w:type="dxa"/>
            <w:vAlign w:val="center"/>
          </w:tcPr>
          <w:p w:rsidR="00302174" w:rsidRDefault="00302174" w:rsidP="004F1C49">
            <w:pPr>
              <w:pStyle w:val="4"/>
            </w:pPr>
          </w:p>
        </w:tc>
      </w:tr>
    </w:tbl>
    <w:p w:rsidR="00302174" w:rsidRDefault="00302174" w:rsidP="00302174">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302174" w:rsidRDefault="00302174" w:rsidP="00302174">
      <w:pPr>
        <w:ind w:firstLine="420"/>
      </w:pPr>
      <w:r>
        <w:rPr>
          <w:rFonts w:ascii="方正书宋_GBK" w:eastAsia="方正书宋_GBK" w:hAnsi="方正书宋_GBK" w:cs="方正书宋_GBK" w:hint="eastAsia"/>
          <w:color w:val="000000"/>
          <w:sz w:val="21"/>
        </w:rPr>
        <w:t>注：无政府采购预算，空表列示。</w:t>
      </w:r>
    </w:p>
    <w:p w:rsidR="00302174" w:rsidRDefault="00302174" w:rsidP="00302174">
      <w:pPr>
        <w:ind w:firstLine="640"/>
      </w:pPr>
      <w:r>
        <w:rPr>
          <w:rFonts w:eastAsia="方正仿宋_GBK"/>
          <w:color w:val="000000"/>
          <w:sz w:val="32"/>
        </w:rPr>
        <w:t xml:space="preserve"> </w:t>
      </w:r>
    </w:p>
    <w:p w:rsidR="00302174" w:rsidRDefault="00302174" w:rsidP="00302174">
      <w:pPr>
        <w:spacing w:before="10" w:after="10"/>
        <w:ind w:firstLine="640"/>
        <w:outlineLvl w:val="5"/>
      </w:pPr>
      <w:r>
        <w:rPr>
          <w:rFonts w:ascii="黑体" w:eastAsia="黑体" w:hAnsi="黑体" w:cs="黑体" w:hint="eastAsia"/>
          <w:color w:val="000000"/>
          <w:sz w:val="32"/>
        </w:rPr>
        <w:t>七、国有资产信息</w:t>
      </w:r>
    </w:p>
    <w:p w:rsidR="00302174" w:rsidRDefault="00302174" w:rsidP="00302174">
      <w:pPr>
        <w:spacing w:line="500" w:lineRule="exact"/>
        <w:ind w:firstLine="560"/>
      </w:pPr>
      <w:r>
        <w:rPr>
          <w:rFonts w:eastAsia="方正仿宋_GBK" w:hint="eastAsia"/>
          <w:color w:val="000000"/>
          <w:sz w:val="28"/>
        </w:rPr>
        <w:t>审计部门审计局本级上年末固定资产金额为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302174" w:rsidRDefault="00302174" w:rsidP="00302174">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302174" w:rsidTr="004F1C49">
        <w:trPr>
          <w:tblHeader/>
          <w:jc w:val="center"/>
        </w:trPr>
        <w:tc>
          <w:tcPr>
            <w:tcW w:w="7370" w:type="dxa"/>
            <w:tcBorders>
              <w:top w:val="single" w:sz="6" w:space="0" w:color="FFFFFF"/>
              <w:left w:val="single" w:sz="6" w:space="0" w:color="FFFFFF"/>
              <w:right w:val="single" w:sz="6" w:space="0" w:color="FFFFFF"/>
            </w:tcBorders>
            <w:vAlign w:val="center"/>
          </w:tcPr>
          <w:p w:rsidR="00302174" w:rsidRDefault="00302174" w:rsidP="004F1C49">
            <w:pPr>
              <w:pStyle w:val="20"/>
            </w:pPr>
            <w:r>
              <w:t>319001</w:t>
            </w:r>
            <w:r>
              <w:rPr>
                <w:rFonts w:hint="eastAsia"/>
              </w:rPr>
              <w:t>审计部门审计局本级</w:t>
            </w:r>
          </w:p>
        </w:tc>
        <w:tc>
          <w:tcPr>
            <w:tcW w:w="5669" w:type="dxa"/>
            <w:gridSpan w:val="2"/>
            <w:tcBorders>
              <w:top w:val="single" w:sz="6" w:space="0" w:color="FFFFFF"/>
              <w:left w:val="single" w:sz="6" w:space="0" w:color="FFFFFF"/>
              <w:right w:val="single" w:sz="6" w:space="0" w:color="FFFFFF"/>
            </w:tcBorders>
            <w:vAlign w:val="center"/>
          </w:tcPr>
          <w:p w:rsidR="00302174" w:rsidRDefault="00302174" w:rsidP="004F1C49">
            <w:pPr>
              <w:pStyle w:val="22"/>
            </w:pPr>
            <w:r>
              <w:rPr>
                <w:rFonts w:hint="eastAsia"/>
              </w:rPr>
              <w:t>截止时间：</w:t>
            </w:r>
            <w:r>
              <w:t>2021-12-31</w:t>
            </w:r>
          </w:p>
        </w:tc>
      </w:tr>
      <w:tr w:rsidR="00302174" w:rsidTr="004F1C49">
        <w:trPr>
          <w:tblHeader/>
          <w:jc w:val="center"/>
        </w:trPr>
        <w:tc>
          <w:tcPr>
            <w:tcW w:w="7370" w:type="dxa"/>
            <w:vAlign w:val="center"/>
          </w:tcPr>
          <w:p w:rsidR="00302174" w:rsidRDefault="00302174" w:rsidP="004F1C49">
            <w:pPr>
              <w:pStyle w:val="1"/>
            </w:pPr>
            <w:r>
              <w:rPr>
                <w:rFonts w:hint="eastAsia"/>
              </w:rPr>
              <w:t>项</w:t>
            </w:r>
            <w:r>
              <w:t xml:space="preserve">   </w:t>
            </w:r>
            <w:r>
              <w:rPr>
                <w:rFonts w:hint="eastAsia"/>
              </w:rPr>
              <w:t>目</w:t>
            </w:r>
          </w:p>
        </w:tc>
        <w:tc>
          <w:tcPr>
            <w:tcW w:w="2835" w:type="dxa"/>
            <w:vAlign w:val="center"/>
          </w:tcPr>
          <w:p w:rsidR="00302174" w:rsidRDefault="00302174" w:rsidP="004F1C49">
            <w:pPr>
              <w:pStyle w:val="1"/>
            </w:pPr>
            <w:r>
              <w:rPr>
                <w:rFonts w:hint="eastAsia"/>
              </w:rPr>
              <w:t>数量</w:t>
            </w:r>
          </w:p>
        </w:tc>
        <w:tc>
          <w:tcPr>
            <w:tcW w:w="2835" w:type="dxa"/>
            <w:vAlign w:val="center"/>
          </w:tcPr>
          <w:p w:rsidR="00302174" w:rsidRDefault="00302174" w:rsidP="004F1C49">
            <w:pPr>
              <w:pStyle w:val="1"/>
            </w:pPr>
            <w:r>
              <w:rPr>
                <w:rFonts w:hint="eastAsia"/>
              </w:rPr>
              <w:t>价值（金额单位：万元）</w:t>
            </w:r>
          </w:p>
        </w:tc>
      </w:tr>
      <w:tr w:rsidR="00302174" w:rsidTr="004F1C49">
        <w:trPr>
          <w:jc w:val="center"/>
        </w:trPr>
        <w:tc>
          <w:tcPr>
            <w:tcW w:w="7370" w:type="dxa"/>
            <w:vAlign w:val="center"/>
          </w:tcPr>
          <w:p w:rsidR="00302174" w:rsidRDefault="00302174" w:rsidP="004F1C49">
            <w:pPr>
              <w:pStyle w:val="2"/>
            </w:pPr>
          </w:p>
        </w:tc>
        <w:tc>
          <w:tcPr>
            <w:tcW w:w="2835" w:type="dxa"/>
            <w:vAlign w:val="center"/>
          </w:tcPr>
          <w:p w:rsidR="00302174" w:rsidRDefault="00302174" w:rsidP="004F1C49">
            <w:pPr>
              <w:pStyle w:val="3"/>
            </w:pPr>
          </w:p>
        </w:tc>
        <w:tc>
          <w:tcPr>
            <w:tcW w:w="2835" w:type="dxa"/>
            <w:vAlign w:val="center"/>
          </w:tcPr>
          <w:p w:rsidR="00302174" w:rsidRDefault="00302174" w:rsidP="004F1C49">
            <w:pPr>
              <w:pStyle w:val="4"/>
            </w:pPr>
          </w:p>
        </w:tc>
      </w:tr>
    </w:tbl>
    <w:p w:rsidR="00302174" w:rsidRDefault="00302174" w:rsidP="00302174">
      <w:pPr>
        <w:ind w:firstLine="420"/>
      </w:pPr>
      <w:r>
        <w:rPr>
          <w:rFonts w:ascii="方正书宋_GBK" w:eastAsia="方正书宋_GBK" w:hAnsi="方正书宋_GBK" w:cs="方正书宋_GBK" w:hint="eastAsia"/>
          <w:color w:val="000000"/>
          <w:sz w:val="21"/>
        </w:rPr>
        <w:t>注：无固定资产占用情况，空表列示。</w:t>
      </w:r>
    </w:p>
    <w:p w:rsidR="00302174" w:rsidRDefault="00302174" w:rsidP="00302174">
      <w:pPr>
        <w:ind w:firstLine="640"/>
      </w:pPr>
      <w:r>
        <w:rPr>
          <w:rFonts w:eastAsia="方正仿宋_GBK"/>
          <w:color w:val="000000"/>
          <w:sz w:val="32"/>
        </w:rPr>
        <w:t xml:space="preserve"> </w:t>
      </w:r>
    </w:p>
    <w:p w:rsidR="00302174" w:rsidRDefault="00302174" w:rsidP="00302174">
      <w:pPr>
        <w:spacing w:before="10" w:after="10"/>
        <w:ind w:firstLine="640"/>
        <w:outlineLvl w:val="5"/>
      </w:pPr>
      <w:r>
        <w:rPr>
          <w:rFonts w:ascii="黑体" w:eastAsia="黑体" w:hAnsi="黑体" w:cs="黑体" w:hint="eastAsia"/>
          <w:color w:val="000000"/>
          <w:sz w:val="32"/>
        </w:rPr>
        <w:t>八、名词解释</w:t>
      </w:r>
    </w:p>
    <w:p w:rsidR="00302174" w:rsidRDefault="00302174" w:rsidP="00302174">
      <w:pPr>
        <w:spacing w:line="500" w:lineRule="exact"/>
        <w:ind w:firstLine="560"/>
      </w:pPr>
      <w:r>
        <w:rPr>
          <w:rFonts w:eastAsia="方正仿宋_GBK"/>
          <w:color w:val="000000"/>
          <w:sz w:val="28"/>
        </w:rPr>
        <w:lastRenderedPageBreak/>
        <w:t>1</w:t>
      </w:r>
      <w:r>
        <w:rPr>
          <w:rFonts w:eastAsia="方正仿宋_GBK" w:hint="eastAsia"/>
          <w:color w:val="000000"/>
          <w:sz w:val="28"/>
        </w:rPr>
        <w:t>、</w:t>
      </w:r>
      <w:r>
        <w:rPr>
          <w:rFonts w:eastAsia="方正仿宋_GBK" w:hint="eastAsia"/>
          <w:b/>
          <w:color w:val="000000"/>
          <w:sz w:val="28"/>
        </w:rPr>
        <w:t>一般公共预算拨款收入：</w:t>
      </w:r>
      <w:r w:rsidR="00C87CCC">
        <w:rPr>
          <w:rFonts w:eastAsia="方正仿宋_GBK" w:hint="eastAsia"/>
          <w:color w:val="000000"/>
          <w:sz w:val="28"/>
        </w:rPr>
        <w:t>指</w:t>
      </w:r>
      <w:r w:rsidR="00020D9B">
        <w:rPr>
          <w:rFonts w:eastAsia="方正仿宋_GBK" w:hint="eastAsia"/>
          <w:color w:val="000000"/>
          <w:sz w:val="28"/>
          <w:lang w:eastAsia="zh-CN"/>
        </w:rPr>
        <w:t>县</w:t>
      </w:r>
      <w:r>
        <w:rPr>
          <w:rFonts w:eastAsia="方正仿宋_GBK" w:hint="eastAsia"/>
          <w:color w:val="000000"/>
          <w:sz w:val="28"/>
        </w:rPr>
        <w:t>级财政当年拨付的资金。</w:t>
      </w:r>
    </w:p>
    <w:p w:rsidR="00302174" w:rsidRDefault="00302174" w:rsidP="00302174">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302174" w:rsidRDefault="00302174" w:rsidP="00302174">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302174" w:rsidRDefault="00302174" w:rsidP="00302174">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302174" w:rsidRDefault="00302174" w:rsidP="00302174">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302174" w:rsidRDefault="00302174" w:rsidP="00302174">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302174" w:rsidRDefault="00302174" w:rsidP="00302174">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sidR="00C87CCC">
        <w:rPr>
          <w:rFonts w:eastAsia="方正仿宋_GBK" w:hint="eastAsia"/>
          <w:color w:val="000000"/>
          <w:sz w:val="28"/>
          <w:lang w:eastAsia="zh-CN"/>
        </w:rPr>
        <w:t>区</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02174" w:rsidRDefault="00302174" w:rsidP="00302174">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02174" w:rsidRDefault="00302174" w:rsidP="00302174">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302174" w:rsidRDefault="00302174" w:rsidP="00302174">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302174" w:rsidRDefault="00302174" w:rsidP="00302174">
      <w:pPr>
        <w:spacing w:before="10" w:after="10"/>
        <w:ind w:firstLine="640"/>
        <w:outlineLvl w:val="5"/>
      </w:pPr>
      <w:r>
        <w:rPr>
          <w:rFonts w:ascii="黑体" w:eastAsia="黑体" w:hAnsi="黑体" w:cs="黑体" w:hint="eastAsia"/>
          <w:color w:val="000000"/>
          <w:sz w:val="32"/>
        </w:rPr>
        <w:t>九、其他需要说明的事项</w:t>
      </w:r>
    </w:p>
    <w:p w:rsidR="00302174" w:rsidRDefault="00302174" w:rsidP="00302174">
      <w:pPr>
        <w:spacing w:line="500" w:lineRule="exact"/>
        <w:ind w:firstLine="560"/>
      </w:pPr>
      <w:r>
        <w:rPr>
          <w:rFonts w:eastAsia="方正仿宋_GBK" w:hint="eastAsia"/>
          <w:color w:val="000000"/>
          <w:sz w:val="28"/>
        </w:rPr>
        <w:t>我单位无其他需要说明的事项。</w:t>
      </w:r>
    </w:p>
    <w:p w:rsidR="007F3505" w:rsidRPr="00302174" w:rsidRDefault="007F3505"/>
    <w:sectPr w:rsidR="007F3505" w:rsidRPr="00302174" w:rsidSect="0088346B">
      <w:pgSz w:w="16840" w:h="11900" w:orient="landscape"/>
      <w:pgMar w:top="1361" w:right="1020" w:bottom="1134"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黑体"/>
    <w:charset w:val="86"/>
    <w:family w:val="script"/>
    <w:pitch w:val="fixed"/>
    <w:sig w:usb0="00000000" w:usb1="080E0000" w:usb2="00000010" w:usb3="00000000" w:csb0="0004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2174"/>
    <w:rsid w:val="00020D9B"/>
    <w:rsid w:val="00086228"/>
    <w:rsid w:val="001A63B6"/>
    <w:rsid w:val="00302174"/>
    <w:rsid w:val="007F3505"/>
    <w:rsid w:val="00AE1675"/>
    <w:rsid w:val="00BF1E4E"/>
    <w:rsid w:val="00C87CCC"/>
    <w:rsid w:val="00D047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74"/>
    <w:rPr>
      <w:rFonts w:ascii="Times New Roman" w:eastAsia="宋体"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302174"/>
    <w:pPr>
      <w:jc w:val="right"/>
    </w:pPr>
    <w:rPr>
      <w:rFonts w:ascii="方正小标宋_GBK" w:eastAsia="方正小标宋_GBK" w:hAnsi="方正小标宋_GBK" w:cs="方正小标宋_GBK"/>
    </w:rPr>
  </w:style>
  <w:style w:type="paragraph" w:customStyle="1" w:styleId="20">
    <w:name w:val="单元格样式20"/>
    <w:basedOn w:val="a"/>
    <w:uiPriority w:val="99"/>
    <w:rsid w:val="00302174"/>
    <w:rPr>
      <w:rFonts w:ascii="方正小标宋_GBK" w:eastAsia="方正小标宋_GBK" w:hAnsi="方正小标宋_GBK" w:cs="方正小标宋_GBK"/>
    </w:rPr>
  </w:style>
  <w:style w:type="paragraph" w:customStyle="1" w:styleId="1">
    <w:name w:val="单元格样式1"/>
    <w:basedOn w:val="a"/>
    <w:uiPriority w:val="99"/>
    <w:rsid w:val="00302174"/>
    <w:pPr>
      <w:jc w:val="center"/>
    </w:pPr>
    <w:rPr>
      <w:rFonts w:ascii="方正书宋_GBK" w:eastAsia="方正书宋_GBK" w:hAnsi="方正书宋_GBK" w:cs="方正书宋_GBK"/>
      <w:b/>
      <w:sz w:val="21"/>
    </w:rPr>
  </w:style>
  <w:style w:type="paragraph" w:customStyle="1" w:styleId="4">
    <w:name w:val="单元格样式4"/>
    <w:basedOn w:val="a"/>
    <w:uiPriority w:val="99"/>
    <w:rsid w:val="00302174"/>
    <w:pPr>
      <w:jc w:val="right"/>
    </w:pPr>
    <w:rPr>
      <w:rFonts w:ascii="方正书宋_GBK" w:eastAsia="方正书宋_GBK" w:hAnsi="方正书宋_GBK" w:cs="方正书宋_GBK"/>
      <w:sz w:val="21"/>
    </w:rPr>
  </w:style>
  <w:style w:type="paragraph" w:customStyle="1" w:styleId="2">
    <w:name w:val="单元格样式2"/>
    <w:basedOn w:val="a"/>
    <w:uiPriority w:val="99"/>
    <w:rsid w:val="00302174"/>
    <w:rPr>
      <w:rFonts w:ascii="方正书宋_GBK" w:eastAsia="方正书宋_GBK" w:hAnsi="方正书宋_GBK" w:cs="方正书宋_GBK"/>
      <w:sz w:val="21"/>
    </w:rPr>
  </w:style>
  <w:style w:type="paragraph" w:customStyle="1" w:styleId="3">
    <w:name w:val="单元格样式3"/>
    <w:basedOn w:val="a"/>
    <w:uiPriority w:val="99"/>
    <w:rsid w:val="00302174"/>
    <w:pPr>
      <w:jc w:val="center"/>
    </w:pPr>
    <w:rPr>
      <w:rFonts w:ascii="方正书宋_GBK" w:eastAsia="方正书宋_GBK" w:hAnsi="方正书宋_GBK" w:cs="方正书宋_GBK"/>
      <w:sz w:val="21"/>
    </w:rPr>
  </w:style>
  <w:style w:type="paragraph" w:customStyle="1" w:styleId="23">
    <w:name w:val="单元格样式23"/>
    <w:basedOn w:val="a"/>
    <w:uiPriority w:val="99"/>
    <w:rsid w:val="00302174"/>
    <w:pPr>
      <w:jc w:val="right"/>
    </w:pPr>
    <w:rPr>
      <w:rFonts w:ascii="方正书宋_GBK" w:eastAsia="方正书宋_GBK" w:hAnsi="方正书宋_GBK" w:cs="方正书宋_GBK"/>
    </w:rPr>
  </w:style>
  <w:style w:type="paragraph" w:customStyle="1" w:styleId="-">
    <w:name w:val="插入文本样式-插入单位职责文件"/>
    <w:basedOn w:val="a"/>
    <w:uiPriority w:val="99"/>
    <w:rsid w:val="00302174"/>
    <w:pPr>
      <w:spacing w:line="500" w:lineRule="exact"/>
      <w:ind w:firstLine="560"/>
    </w:pPr>
    <w:rPr>
      <w:rFonts w:eastAsia="方正仿宋_GBK"/>
      <w:sz w:val="28"/>
    </w:rPr>
  </w:style>
  <w:style w:type="paragraph" w:customStyle="1" w:styleId="-0">
    <w:name w:val="插入文本样式-插入预算公开单位预算安排的总体情况文件"/>
    <w:basedOn w:val="a"/>
    <w:uiPriority w:val="99"/>
    <w:rsid w:val="00302174"/>
    <w:pPr>
      <w:spacing w:line="500" w:lineRule="exact"/>
      <w:ind w:firstLine="560"/>
    </w:pPr>
    <w:rPr>
      <w:rFonts w:eastAsia="方正仿宋_GBK"/>
      <w:sz w:val="28"/>
    </w:rPr>
  </w:style>
  <w:style w:type="paragraph" w:customStyle="1" w:styleId="-1">
    <w:name w:val="插入文本样式-插入预算公开单位机关运行经费安排情况文件"/>
    <w:basedOn w:val="a"/>
    <w:uiPriority w:val="99"/>
    <w:rsid w:val="00302174"/>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uiPriority w:val="99"/>
    <w:rsid w:val="00302174"/>
    <w:pPr>
      <w:spacing w:line="500" w:lineRule="exact"/>
      <w:ind w:firstLine="560"/>
    </w:pPr>
    <w:rPr>
      <w:rFonts w:eastAsia="方正仿宋_GBK"/>
      <w:sz w:val="28"/>
    </w:rPr>
  </w:style>
  <w:style w:type="paragraph" w:customStyle="1" w:styleId="-3">
    <w:name w:val="插入文本样式-插入总体目标文件"/>
    <w:basedOn w:val="a"/>
    <w:uiPriority w:val="99"/>
    <w:rsid w:val="00302174"/>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2022-05-16T07:18:00Z</dcterms:created>
  <dcterms:modified xsi:type="dcterms:W3CDTF">2023-11-07T07:16:00Z</dcterms:modified>
</cp:coreProperties>
</file>