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一、区直工委部门区委区直工委本级收支预算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一、区直工委部门区委区直工委本级收支预算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286001区直工委部门区委区直工委本级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80.06</w:t>
            </w:r>
          </w:p>
        </w:tc>
        <w:tc>
          <w:tcPr>
            <w:tcW w:w="2959" w:type="dxa"/>
            <w:vAlign w:val="center"/>
          </w:tcPr>
          <w:p>
            <w:pPr>
              <w:pStyle w:val="12"/>
            </w:pPr>
            <w:r>
              <w:t>一、一般公共服务支出</w:t>
            </w:r>
          </w:p>
        </w:tc>
        <w:tc>
          <w:tcPr>
            <w:tcW w:w="2959" w:type="dxa"/>
            <w:vAlign w:val="center"/>
          </w:tcPr>
          <w:p>
            <w:pPr>
              <w:pStyle w:val="11"/>
            </w:pPr>
            <w:r>
              <w:t>59.82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10.52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80.06</w:t>
            </w:r>
          </w:p>
        </w:tc>
        <w:tc>
          <w:tcPr>
            <w:tcW w:w="2959" w:type="dxa"/>
            <w:vAlign w:val="center"/>
          </w:tcPr>
          <w:p>
            <w:pPr>
              <w:pStyle w:val="14"/>
            </w:pPr>
            <w:r>
              <w:t>本年支出合计</w:t>
            </w:r>
          </w:p>
        </w:tc>
        <w:tc>
          <w:tcPr>
            <w:tcW w:w="2959" w:type="dxa"/>
            <w:vAlign w:val="center"/>
          </w:tcPr>
          <w:p>
            <w:pPr>
              <w:pStyle w:val="15"/>
            </w:pPr>
            <w:r>
              <w:t>80.06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80.06</w:t>
            </w:r>
          </w:p>
        </w:tc>
        <w:tc>
          <w:tcPr>
            <w:tcW w:w="2959" w:type="dxa"/>
            <w:vAlign w:val="center"/>
          </w:tcPr>
          <w:p>
            <w:pPr>
              <w:pStyle w:val="14"/>
            </w:pPr>
            <w:r>
              <w:t>支出总计</w:t>
            </w:r>
          </w:p>
        </w:tc>
        <w:tc>
          <w:tcPr>
            <w:tcW w:w="2959" w:type="dxa"/>
            <w:vAlign w:val="center"/>
          </w:tcPr>
          <w:p>
            <w:pPr>
              <w:pStyle w:val="15"/>
            </w:pPr>
            <w:r>
              <w:t>80.06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1003"/>
        <w:gridCol w:w="885"/>
        <w:gridCol w:w="825"/>
        <w:gridCol w:w="319"/>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162" w:type="dxa"/>
            <w:gridSpan w:val="5"/>
            <w:tcBorders>
              <w:top w:val="single" w:color="FFFFFF" w:sz="6" w:space="0"/>
              <w:left w:val="single" w:color="FFFFFF" w:sz="6" w:space="0"/>
              <w:right w:val="single" w:color="FFFFFF" w:sz="6" w:space="0"/>
            </w:tcBorders>
            <w:vAlign w:val="center"/>
          </w:tcPr>
          <w:p>
            <w:pPr>
              <w:pStyle w:val="9"/>
            </w:pPr>
            <w:r>
              <w:t>286001区直工委部门区委区直工委本级</w:t>
            </w:r>
          </w:p>
        </w:tc>
        <w:tc>
          <w:tcPr>
            <w:tcW w:w="19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1003" w:type="dxa"/>
            <w:vMerge w:val="restart"/>
            <w:vAlign w:val="center"/>
          </w:tcPr>
          <w:p>
            <w:pPr>
              <w:pStyle w:val="10"/>
            </w:pPr>
            <w:r>
              <w:t>合计</w:t>
            </w:r>
          </w:p>
        </w:tc>
        <w:tc>
          <w:tcPr>
            <w:tcW w:w="5819"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1003" w:type="dxa"/>
            <w:vMerge w:val="continue"/>
          </w:tcPr>
          <w:p/>
        </w:tc>
        <w:tc>
          <w:tcPr>
            <w:tcW w:w="885" w:type="dxa"/>
            <w:vAlign w:val="center"/>
          </w:tcPr>
          <w:p>
            <w:pPr>
              <w:pStyle w:val="10"/>
            </w:pPr>
            <w:r>
              <w:t>小计</w:t>
            </w:r>
          </w:p>
        </w:tc>
        <w:tc>
          <w:tcPr>
            <w:tcW w:w="825" w:type="dxa"/>
            <w:vAlign w:val="center"/>
          </w:tcPr>
          <w:p>
            <w:pPr>
              <w:pStyle w:val="10"/>
            </w:pPr>
            <w:r>
              <w:t>财政拨款 收入</w:t>
            </w:r>
          </w:p>
        </w:tc>
        <w:tc>
          <w:tcPr>
            <w:tcW w:w="319"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1003" w:type="dxa"/>
            <w:vAlign w:val="center"/>
          </w:tcPr>
          <w:p>
            <w:pPr>
              <w:pStyle w:val="10"/>
            </w:pPr>
            <w:r>
              <w:t>3</w:t>
            </w:r>
          </w:p>
        </w:tc>
        <w:tc>
          <w:tcPr>
            <w:tcW w:w="885" w:type="dxa"/>
            <w:vAlign w:val="center"/>
          </w:tcPr>
          <w:p>
            <w:pPr>
              <w:pStyle w:val="10"/>
            </w:pPr>
            <w:r>
              <w:t>4</w:t>
            </w:r>
          </w:p>
        </w:tc>
        <w:tc>
          <w:tcPr>
            <w:tcW w:w="825" w:type="dxa"/>
            <w:vAlign w:val="center"/>
          </w:tcPr>
          <w:p>
            <w:pPr>
              <w:pStyle w:val="10"/>
            </w:pPr>
            <w:r>
              <w:t>5</w:t>
            </w:r>
          </w:p>
        </w:tc>
        <w:tc>
          <w:tcPr>
            <w:tcW w:w="319"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1003" w:type="dxa"/>
            <w:vAlign w:val="center"/>
          </w:tcPr>
          <w:p>
            <w:pPr>
              <w:pStyle w:val="15"/>
            </w:pPr>
            <w:r>
              <w:t>80.06</w:t>
            </w:r>
          </w:p>
        </w:tc>
        <w:tc>
          <w:tcPr>
            <w:tcW w:w="885" w:type="dxa"/>
            <w:vAlign w:val="center"/>
          </w:tcPr>
          <w:p>
            <w:pPr>
              <w:pStyle w:val="15"/>
            </w:pPr>
            <w:r>
              <w:t>80.06</w:t>
            </w:r>
          </w:p>
        </w:tc>
        <w:tc>
          <w:tcPr>
            <w:tcW w:w="825" w:type="dxa"/>
            <w:vAlign w:val="center"/>
          </w:tcPr>
          <w:p>
            <w:pPr>
              <w:pStyle w:val="15"/>
            </w:pPr>
            <w:r>
              <w:t>80.06</w:t>
            </w:r>
          </w:p>
        </w:tc>
        <w:tc>
          <w:tcPr>
            <w:tcW w:w="319"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1003" w:type="dxa"/>
            <w:vAlign w:val="center"/>
          </w:tcPr>
          <w:p>
            <w:pPr>
              <w:pStyle w:val="11"/>
            </w:pPr>
            <w:r>
              <w:t>59.82</w:t>
            </w:r>
          </w:p>
        </w:tc>
        <w:tc>
          <w:tcPr>
            <w:tcW w:w="885" w:type="dxa"/>
            <w:vAlign w:val="center"/>
          </w:tcPr>
          <w:p>
            <w:pPr>
              <w:pStyle w:val="11"/>
            </w:pPr>
            <w:r>
              <w:t>59.82</w:t>
            </w:r>
          </w:p>
        </w:tc>
        <w:tc>
          <w:tcPr>
            <w:tcW w:w="825" w:type="dxa"/>
            <w:vAlign w:val="center"/>
          </w:tcPr>
          <w:p>
            <w:pPr>
              <w:pStyle w:val="11"/>
            </w:pPr>
            <w:r>
              <w:t>59.82</w:t>
            </w:r>
          </w:p>
        </w:tc>
        <w:tc>
          <w:tcPr>
            <w:tcW w:w="31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20136</w:t>
            </w:r>
          </w:p>
        </w:tc>
        <w:tc>
          <w:tcPr>
            <w:tcW w:w="758" w:type="dxa"/>
            <w:vAlign w:val="center"/>
          </w:tcPr>
          <w:p>
            <w:pPr>
              <w:pStyle w:val="12"/>
            </w:pPr>
            <w:r>
              <w:t>其他共产党事务支出</w:t>
            </w:r>
          </w:p>
        </w:tc>
        <w:tc>
          <w:tcPr>
            <w:tcW w:w="1003" w:type="dxa"/>
            <w:vAlign w:val="center"/>
          </w:tcPr>
          <w:p>
            <w:pPr>
              <w:pStyle w:val="11"/>
            </w:pPr>
            <w:r>
              <w:t>59.82</w:t>
            </w:r>
          </w:p>
        </w:tc>
        <w:tc>
          <w:tcPr>
            <w:tcW w:w="885" w:type="dxa"/>
            <w:vAlign w:val="center"/>
          </w:tcPr>
          <w:p>
            <w:pPr>
              <w:pStyle w:val="11"/>
            </w:pPr>
            <w:r>
              <w:t>59.82</w:t>
            </w:r>
          </w:p>
        </w:tc>
        <w:tc>
          <w:tcPr>
            <w:tcW w:w="825" w:type="dxa"/>
            <w:vAlign w:val="center"/>
          </w:tcPr>
          <w:p>
            <w:pPr>
              <w:pStyle w:val="11"/>
            </w:pPr>
            <w:r>
              <w:t>59.82</w:t>
            </w:r>
          </w:p>
        </w:tc>
        <w:tc>
          <w:tcPr>
            <w:tcW w:w="31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2013601</w:t>
            </w:r>
          </w:p>
        </w:tc>
        <w:tc>
          <w:tcPr>
            <w:tcW w:w="758" w:type="dxa"/>
            <w:vAlign w:val="center"/>
          </w:tcPr>
          <w:p>
            <w:pPr>
              <w:pStyle w:val="12"/>
            </w:pPr>
            <w:r>
              <w:t>行政运行</w:t>
            </w:r>
          </w:p>
        </w:tc>
        <w:tc>
          <w:tcPr>
            <w:tcW w:w="1003" w:type="dxa"/>
            <w:vAlign w:val="center"/>
          </w:tcPr>
          <w:p>
            <w:pPr>
              <w:pStyle w:val="11"/>
            </w:pPr>
            <w:r>
              <w:t>56.82</w:t>
            </w:r>
          </w:p>
        </w:tc>
        <w:tc>
          <w:tcPr>
            <w:tcW w:w="885" w:type="dxa"/>
            <w:vAlign w:val="center"/>
          </w:tcPr>
          <w:p>
            <w:pPr>
              <w:pStyle w:val="11"/>
            </w:pPr>
            <w:r>
              <w:t>56.82</w:t>
            </w:r>
          </w:p>
        </w:tc>
        <w:tc>
          <w:tcPr>
            <w:tcW w:w="825" w:type="dxa"/>
            <w:vAlign w:val="center"/>
          </w:tcPr>
          <w:p>
            <w:pPr>
              <w:pStyle w:val="11"/>
            </w:pPr>
            <w:r>
              <w:t>56.82</w:t>
            </w:r>
          </w:p>
        </w:tc>
        <w:tc>
          <w:tcPr>
            <w:tcW w:w="31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2013602</w:t>
            </w:r>
          </w:p>
        </w:tc>
        <w:tc>
          <w:tcPr>
            <w:tcW w:w="758" w:type="dxa"/>
            <w:vAlign w:val="center"/>
          </w:tcPr>
          <w:p>
            <w:pPr>
              <w:pStyle w:val="12"/>
            </w:pPr>
            <w:r>
              <w:t>一般行政管理事务</w:t>
            </w:r>
          </w:p>
        </w:tc>
        <w:tc>
          <w:tcPr>
            <w:tcW w:w="1003" w:type="dxa"/>
            <w:vAlign w:val="center"/>
          </w:tcPr>
          <w:p>
            <w:pPr>
              <w:pStyle w:val="11"/>
            </w:pPr>
            <w:r>
              <w:t>3.00</w:t>
            </w:r>
          </w:p>
        </w:tc>
        <w:tc>
          <w:tcPr>
            <w:tcW w:w="885" w:type="dxa"/>
            <w:vAlign w:val="center"/>
          </w:tcPr>
          <w:p>
            <w:pPr>
              <w:pStyle w:val="11"/>
            </w:pPr>
            <w:r>
              <w:t>3.00</w:t>
            </w:r>
          </w:p>
        </w:tc>
        <w:tc>
          <w:tcPr>
            <w:tcW w:w="825" w:type="dxa"/>
            <w:vAlign w:val="center"/>
          </w:tcPr>
          <w:p>
            <w:pPr>
              <w:pStyle w:val="11"/>
            </w:pPr>
            <w:r>
              <w:t>3.00</w:t>
            </w:r>
          </w:p>
        </w:tc>
        <w:tc>
          <w:tcPr>
            <w:tcW w:w="31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w:t>
            </w:r>
          </w:p>
        </w:tc>
        <w:tc>
          <w:tcPr>
            <w:tcW w:w="758" w:type="dxa"/>
            <w:vAlign w:val="center"/>
          </w:tcPr>
          <w:p>
            <w:pPr>
              <w:pStyle w:val="12"/>
            </w:pPr>
            <w:r>
              <w:t>社会保障和就业支出</w:t>
            </w:r>
          </w:p>
        </w:tc>
        <w:tc>
          <w:tcPr>
            <w:tcW w:w="1003" w:type="dxa"/>
            <w:vAlign w:val="center"/>
          </w:tcPr>
          <w:p>
            <w:pPr>
              <w:pStyle w:val="11"/>
            </w:pPr>
            <w:r>
              <w:t>10.52</w:t>
            </w:r>
          </w:p>
        </w:tc>
        <w:tc>
          <w:tcPr>
            <w:tcW w:w="885" w:type="dxa"/>
            <w:vAlign w:val="center"/>
          </w:tcPr>
          <w:p>
            <w:pPr>
              <w:pStyle w:val="11"/>
            </w:pPr>
            <w:r>
              <w:t>10.52</w:t>
            </w:r>
          </w:p>
        </w:tc>
        <w:tc>
          <w:tcPr>
            <w:tcW w:w="825" w:type="dxa"/>
            <w:vAlign w:val="center"/>
          </w:tcPr>
          <w:p>
            <w:pPr>
              <w:pStyle w:val="11"/>
            </w:pPr>
            <w:r>
              <w:t>10.52</w:t>
            </w:r>
          </w:p>
        </w:tc>
        <w:tc>
          <w:tcPr>
            <w:tcW w:w="31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20805</w:t>
            </w:r>
          </w:p>
        </w:tc>
        <w:tc>
          <w:tcPr>
            <w:tcW w:w="758" w:type="dxa"/>
            <w:vAlign w:val="center"/>
          </w:tcPr>
          <w:p>
            <w:pPr>
              <w:pStyle w:val="12"/>
            </w:pPr>
            <w:r>
              <w:t>行政事业单位养老支出</w:t>
            </w:r>
          </w:p>
        </w:tc>
        <w:tc>
          <w:tcPr>
            <w:tcW w:w="1003" w:type="dxa"/>
            <w:vAlign w:val="center"/>
          </w:tcPr>
          <w:p>
            <w:pPr>
              <w:pStyle w:val="11"/>
            </w:pPr>
            <w:r>
              <w:t>10.52</w:t>
            </w:r>
          </w:p>
        </w:tc>
        <w:tc>
          <w:tcPr>
            <w:tcW w:w="885" w:type="dxa"/>
            <w:vAlign w:val="center"/>
          </w:tcPr>
          <w:p>
            <w:pPr>
              <w:pStyle w:val="11"/>
            </w:pPr>
            <w:r>
              <w:t>10.52</w:t>
            </w:r>
          </w:p>
        </w:tc>
        <w:tc>
          <w:tcPr>
            <w:tcW w:w="825" w:type="dxa"/>
            <w:vAlign w:val="center"/>
          </w:tcPr>
          <w:p>
            <w:pPr>
              <w:pStyle w:val="11"/>
            </w:pPr>
            <w:r>
              <w:t>10.52</w:t>
            </w:r>
          </w:p>
        </w:tc>
        <w:tc>
          <w:tcPr>
            <w:tcW w:w="31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758" w:type="dxa"/>
            <w:vAlign w:val="center"/>
          </w:tcPr>
          <w:p>
            <w:pPr>
              <w:pStyle w:val="13"/>
            </w:pPr>
            <w:r>
              <w:t>8</w:t>
            </w:r>
          </w:p>
        </w:tc>
        <w:tc>
          <w:tcPr>
            <w:tcW w:w="758" w:type="dxa"/>
            <w:vAlign w:val="center"/>
          </w:tcPr>
          <w:p>
            <w:pPr>
              <w:pStyle w:val="12"/>
            </w:pPr>
            <w:r>
              <w:t>2080501</w:t>
            </w:r>
          </w:p>
        </w:tc>
        <w:tc>
          <w:tcPr>
            <w:tcW w:w="758" w:type="dxa"/>
            <w:vAlign w:val="center"/>
          </w:tcPr>
          <w:p>
            <w:pPr>
              <w:pStyle w:val="12"/>
            </w:pPr>
            <w:r>
              <w:t>行政单位离退休</w:t>
            </w:r>
          </w:p>
        </w:tc>
        <w:tc>
          <w:tcPr>
            <w:tcW w:w="1003" w:type="dxa"/>
            <w:vAlign w:val="center"/>
          </w:tcPr>
          <w:p>
            <w:pPr>
              <w:pStyle w:val="11"/>
            </w:pPr>
            <w:r>
              <w:t>3.28</w:t>
            </w:r>
          </w:p>
        </w:tc>
        <w:tc>
          <w:tcPr>
            <w:tcW w:w="885" w:type="dxa"/>
            <w:vAlign w:val="center"/>
          </w:tcPr>
          <w:p>
            <w:pPr>
              <w:pStyle w:val="11"/>
            </w:pPr>
            <w:r>
              <w:t>3.28</w:t>
            </w:r>
          </w:p>
        </w:tc>
        <w:tc>
          <w:tcPr>
            <w:tcW w:w="825" w:type="dxa"/>
            <w:vAlign w:val="center"/>
          </w:tcPr>
          <w:p>
            <w:pPr>
              <w:pStyle w:val="11"/>
            </w:pPr>
            <w:r>
              <w:t>3.28</w:t>
            </w:r>
          </w:p>
        </w:tc>
        <w:tc>
          <w:tcPr>
            <w:tcW w:w="31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1003" w:type="dxa"/>
            <w:vAlign w:val="center"/>
          </w:tcPr>
          <w:p>
            <w:pPr>
              <w:pStyle w:val="11"/>
            </w:pPr>
            <w:r>
              <w:t>7.24</w:t>
            </w:r>
          </w:p>
        </w:tc>
        <w:tc>
          <w:tcPr>
            <w:tcW w:w="885" w:type="dxa"/>
            <w:vAlign w:val="center"/>
          </w:tcPr>
          <w:p>
            <w:pPr>
              <w:pStyle w:val="11"/>
            </w:pPr>
            <w:r>
              <w:t>7.24</w:t>
            </w:r>
          </w:p>
        </w:tc>
        <w:tc>
          <w:tcPr>
            <w:tcW w:w="825" w:type="dxa"/>
            <w:vAlign w:val="center"/>
          </w:tcPr>
          <w:p>
            <w:pPr>
              <w:pStyle w:val="11"/>
            </w:pPr>
            <w:r>
              <w:t>7.24</w:t>
            </w:r>
          </w:p>
        </w:tc>
        <w:tc>
          <w:tcPr>
            <w:tcW w:w="31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w:t>
            </w:r>
          </w:p>
        </w:tc>
        <w:tc>
          <w:tcPr>
            <w:tcW w:w="758" w:type="dxa"/>
            <w:vAlign w:val="center"/>
          </w:tcPr>
          <w:p>
            <w:pPr>
              <w:pStyle w:val="12"/>
            </w:pPr>
            <w:r>
              <w:t>卫生健康支出</w:t>
            </w:r>
          </w:p>
        </w:tc>
        <w:tc>
          <w:tcPr>
            <w:tcW w:w="1003" w:type="dxa"/>
            <w:vAlign w:val="center"/>
          </w:tcPr>
          <w:p>
            <w:pPr>
              <w:pStyle w:val="11"/>
            </w:pPr>
            <w:r>
              <w:t>4.16</w:t>
            </w:r>
          </w:p>
        </w:tc>
        <w:tc>
          <w:tcPr>
            <w:tcW w:w="885" w:type="dxa"/>
            <w:vAlign w:val="center"/>
          </w:tcPr>
          <w:p>
            <w:pPr>
              <w:pStyle w:val="11"/>
            </w:pPr>
            <w:r>
              <w:t>4.16</w:t>
            </w:r>
          </w:p>
        </w:tc>
        <w:tc>
          <w:tcPr>
            <w:tcW w:w="825" w:type="dxa"/>
            <w:vAlign w:val="center"/>
          </w:tcPr>
          <w:p>
            <w:pPr>
              <w:pStyle w:val="11"/>
            </w:pPr>
            <w:r>
              <w:t>4.16</w:t>
            </w:r>
          </w:p>
        </w:tc>
        <w:tc>
          <w:tcPr>
            <w:tcW w:w="31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21011</w:t>
            </w:r>
          </w:p>
        </w:tc>
        <w:tc>
          <w:tcPr>
            <w:tcW w:w="758" w:type="dxa"/>
            <w:vAlign w:val="center"/>
          </w:tcPr>
          <w:p>
            <w:pPr>
              <w:pStyle w:val="12"/>
            </w:pPr>
            <w:r>
              <w:t>行政事业单位医疗</w:t>
            </w:r>
          </w:p>
        </w:tc>
        <w:tc>
          <w:tcPr>
            <w:tcW w:w="1003" w:type="dxa"/>
            <w:vAlign w:val="center"/>
          </w:tcPr>
          <w:p>
            <w:pPr>
              <w:pStyle w:val="11"/>
            </w:pPr>
            <w:r>
              <w:t>4.16</w:t>
            </w:r>
          </w:p>
        </w:tc>
        <w:tc>
          <w:tcPr>
            <w:tcW w:w="885" w:type="dxa"/>
            <w:vAlign w:val="center"/>
          </w:tcPr>
          <w:p>
            <w:pPr>
              <w:pStyle w:val="11"/>
            </w:pPr>
            <w:r>
              <w:t>4.16</w:t>
            </w:r>
          </w:p>
        </w:tc>
        <w:tc>
          <w:tcPr>
            <w:tcW w:w="825" w:type="dxa"/>
            <w:vAlign w:val="center"/>
          </w:tcPr>
          <w:p>
            <w:pPr>
              <w:pStyle w:val="11"/>
            </w:pPr>
            <w:r>
              <w:t>4.16</w:t>
            </w:r>
          </w:p>
        </w:tc>
        <w:tc>
          <w:tcPr>
            <w:tcW w:w="31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2101101</w:t>
            </w:r>
          </w:p>
        </w:tc>
        <w:tc>
          <w:tcPr>
            <w:tcW w:w="758" w:type="dxa"/>
            <w:vAlign w:val="center"/>
          </w:tcPr>
          <w:p>
            <w:pPr>
              <w:pStyle w:val="12"/>
            </w:pPr>
            <w:r>
              <w:t>行政单位医疗</w:t>
            </w:r>
          </w:p>
        </w:tc>
        <w:tc>
          <w:tcPr>
            <w:tcW w:w="1003" w:type="dxa"/>
            <w:vAlign w:val="center"/>
          </w:tcPr>
          <w:p>
            <w:pPr>
              <w:pStyle w:val="11"/>
            </w:pPr>
            <w:r>
              <w:t>2.99</w:t>
            </w:r>
          </w:p>
        </w:tc>
        <w:tc>
          <w:tcPr>
            <w:tcW w:w="885" w:type="dxa"/>
            <w:vAlign w:val="center"/>
          </w:tcPr>
          <w:p>
            <w:pPr>
              <w:pStyle w:val="11"/>
            </w:pPr>
            <w:r>
              <w:t>2.99</w:t>
            </w:r>
          </w:p>
        </w:tc>
        <w:tc>
          <w:tcPr>
            <w:tcW w:w="825" w:type="dxa"/>
            <w:vAlign w:val="center"/>
          </w:tcPr>
          <w:p>
            <w:pPr>
              <w:pStyle w:val="11"/>
            </w:pPr>
            <w:r>
              <w:t>2.99</w:t>
            </w:r>
          </w:p>
        </w:tc>
        <w:tc>
          <w:tcPr>
            <w:tcW w:w="31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2101103</w:t>
            </w:r>
          </w:p>
        </w:tc>
        <w:tc>
          <w:tcPr>
            <w:tcW w:w="758" w:type="dxa"/>
            <w:vAlign w:val="center"/>
          </w:tcPr>
          <w:p>
            <w:pPr>
              <w:pStyle w:val="12"/>
            </w:pPr>
            <w:r>
              <w:t>公务员医疗补助</w:t>
            </w:r>
          </w:p>
        </w:tc>
        <w:tc>
          <w:tcPr>
            <w:tcW w:w="1003" w:type="dxa"/>
            <w:vAlign w:val="center"/>
          </w:tcPr>
          <w:p>
            <w:pPr>
              <w:pStyle w:val="11"/>
            </w:pPr>
            <w:r>
              <w:t>1.17</w:t>
            </w:r>
          </w:p>
        </w:tc>
        <w:tc>
          <w:tcPr>
            <w:tcW w:w="885" w:type="dxa"/>
            <w:vAlign w:val="center"/>
          </w:tcPr>
          <w:p>
            <w:pPr>
              <w:pStyle w:val="11"/>
            </w:pPr>
            <w:r>
              <w:t>1.17</w:t>
            </w:r>
          </w:p>
        </w:tc>
        <w:tc>
          <w:tcPr>
            <w:tcW w:w="825" w:type="dxa"/>
            <w:vAlign w:val="center"/>
          </w:tcPr>
          <w:p>
            <w:pPr>
              <w:pStyle w:val="11"/>
            </w:pPr>
            <w:r>
              <w:t>1.17</w:t>
            </w:r>
          </w:p>
        </w:tc>
        <w:tc>
          <w:tcPr>
            <w:tcW w:w="31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758" w:type="dxa"/>
            <w:vAlign w:val="center"/>
          </w:tcPr>
          <w:p>
            <w:pPr>
              <w:pStyle w:val="13"/>
            </w:pPr>
            <w:r>
              <w:t>14</w:t>
            </w:r>
          </w:p>
        </w:tc>
        <w:tc>
          <w:tcPr>
            <w:tcW w:w="758" w:type="dxa"/>
            <w:vAlign w:val="center"/>
          </w:tcPr>
          <w:p>
            <w:pPr>
              <w:pStyle w:val="12"/>
            </w:pPr>
            <w:r>
              <w:t>221</w:t>
            </w:r>
          </w:p>
        </w:tc>
        <w:tc>
          <w:tcPr>
            <w:tcW w:w="758" w:type="dxa"/>
            <w:vAlign w:val="center"/>
          </w:tcPr>
          <w:p>
            <w:pPr>
              <w:pStyle w:val="12"/>
            </w:pPr>
            <w:r>
              <w:t>住房保障支出</w:t>
            </w:r>
          </w:p>
        </w:tc>
        <w:tc>
          <w:tcPr>
            <w:tcW w:w="1003" w:type="dxa"/>
            <w:vAlign w:val="center"/>
          </w:tcPr>
          <w:p>
            <w:pPr>
              <w:pStyle w:val="11"/>
            </w:pPr>
            <w:r>
              <w:t>5.56</w:t>
            </w:r>
          </w:p>
        </w:tc>
        <w:tc>
          <w:tcPr>
            <w:tcW w:w="885" w:type="dxa"/>
            <w:vAlign w:val="center"/>
          </w:tcPr>
          <w:p>
            <w:pPr>
              <w:pStyle w:val="11"/>
            </w:pPr>
            <w:r>
              <w:t>5.56</w:t>
            </w:r>
          </w:p>
        </w:tc>
        <w:tc>
          <w:tcPr>
            <w:tcW w:w="825" w:type="dxa"/>
            <w:vAlign w:val="center"/>
          </w:tcPr>
          <w:p>
            <w:pPr>
              <w:pStyle w:val="11"/>
            </w:pPr>
            <w:r>
              <w:t>5.56</w:t>
            </w:r>
          </w:p>
        </w:tc>
        <w:tc>
          <w:tcPr>
            <w:tcW w:w="31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22102</w:t>
            </w:r>
          </w:p>
        </w:tc>
        <w:tc>
          <w:tcPr>
            <w:tcW w:w="758" w:type="dxa"/>
            <w:vAlign w:val="center"/>
          </w:tcPr>
          <w:p>
            <w:pPr>
              <w:pStyle w:val="12"/>
            </w:pPr>
            <w:r>
              <w:t>住房改革支出</w:t>
            </w:r>
          </w:p>
        </w:tc>
        <w:tc>
          <w:tcPr>
            <w:tcW w:w="1003" w:type="dxa"/>
            <w:vAlign w:val="center"/>
          </w:tcPr>
          <w:p>
            <w:pPr>
              <w:pStyle w:val="11"/>
            </w:pPr>
            <w:r>
              <w:t>5.56</w:t>
            </w:r>
          </w:p>
        </w:tc>
        <w:tc>
          <w:tcPr>
            <w:tcW w:w="885" w:type="dxa"/>
            <w:vAlign w:val="center"/>
          </w:tcPr>
          <w:p>
            <w:pPr>
              <w:pStyle w:val="11"/>
            </w:pPr>
            <w:r>
              <w:t>5.56</w:t>
            </w:r>
          </w:p>
        </w:tc>
        <w:tc>
          <w:tcPr>
            <w:tcW w:w="825" w:type="dxa"/>
            <w:vAlign w:val="center"/>
          </w:tcPr>
          <w:p>
            <w:pPr>
              <w:pStyle w:val="11"/>
            </w:pPr>
            <w:r>
              <w:t>5.56</w:t>
            </w:r>
          </w:p>
        </w:tc>
        <w:tc>
          <w:tcPr>
            <w:tcW w:w="31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2210201</w:t>
            </w:r>
          </w:p>
        </w:tc>
        <w:tc>
          <w:tcPr>
            <w:tcW w:w="758" w:type="dxa"/>
            <w:vAlign w:val="center"/>
          </w:tcPr>
          <w:p>
            <w:pPr>
              <w:pStyle w:val="12"/>
            </w:pPr>
            <w:r>
              <w:t>住房公积金</w:t>
            </w:r>
          </w:p>
        </w:tc>
        <w:tc>
          <w:tcPr>
            <w:tcW w:w="1003" w:type="dxa"/>
            <w:vAlign w:val="center"/>
          </w:tcPr>
          <w:p>
            <w:pPr>
              <w:pStyle w:val="11"/>
            </w:pPr>
            <w:r>
              <w:t>5.56</w:t>
            </w:r>
          </w:p>
        </w:tc>
        <w:tc>
          <w:tcPr>
            <w:tcW w:w="885" w:type="dxa"/>
            <w:vAlign w:val="center"/>
          </w:tcPr>
          <w:p>
            <w:pPr>
              <w:pStyle w:val="11"/>
            </w:pPr>
            <w:r>
              <w:t>5.56</w:t>
            </w:r>
          </w:p>
        </w:tc>
        <w:tc>
          <w:tcPr>
            <w:tcW w:w="825" w:type="dxa"/>
            <w:vAlign w:val="center"/>
          </w:tcPr>
          <w:p>
            <w:pPr>
              <w:pStyle w:val="11"/>
            </w:pPr>
            <w:r>
              <w:t>5.56</w:t>
            </w:r>
          </w:p>
        </w:tc>
        <w:tc>
          <w:tcPr>
            <w:tcW w:w="31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286001区直工委部门区委区直工委本级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80.06</w:t>
            </w:r>
          </w:p>
        </w:tc>
        <w:tc>
          <w:tcPr>
            <w:tcW w:w="1095" w:type="dxa"/>
            <w:vAlign w:val="center"/>
          </w:tcPr>
          <w:p>
            <w:pPr>
              <w:pStyle w:val="15"/>
            </w:pPr>
            <w:r>
              <w:t>77.06</w:t>
            </w:r>
          </w:p>
        </w:tc>
        <w:tc>
          <w:tcPr>
            <w:tcW w:w="1095" w:type="dxa"/>
            <w:vAlign w:val="center"/>
          </w:tcPr>
          <w:p>
            <w:pPr>
              <w:pStyle w:val="15"/>
            </w:pPr>
            <w:r>
              <w:t>3.00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59.82</w:t>
            </w:r>
          </w:p>
        </w:tc>
        <w:tc>
          <w:tcPr>
            <w:tcW w:w="1095" w:type="dxa"/>
            <w:vAlign w:val="center"/>
          </w:tcPr>
          <w:p>
            <w:pPr>
              <w:pStyle w:val="11"/>
            </w:pPr>
            <w:r>
              <w:t>56.82</w:t>
            </w:r>
          </w:p>
        </w:tc>
        <w:tc>
          <w:tcPr>
            <w:tcW w:w="1095" w:type="dxa"/>
            <w:vAlign w:val="center"/>
          </w:tcPr>
          <w:p>
            <w:pPr>
              <w:pStyle w:val="11"/>
            </w:pPr>
            <w:r>
              <w:t>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20136</w:t>
            </w:r>
          </w:p>
        </w:tc>
        <w:tc>
          <w:tcPr>
            <w:tcW w:w="1095" w:type="dxa"/>
            <w:vAlign w:val="center"/>
          </w:tcPr>
          <w:p>
            <w:pPr>
              <w:pStyle w:val="12"/>
            </w:pPr>
            <w:r>
              <w:t>其他共产党事务支出</w:t>
            </w:r>
          </w:p>
        </w:tc>
        <w:tc>
          <w:tcPr>
            <w:tcW w:w="1095" w:type="dxa"/>
            <w:vAlign w:val="center"/>
          </w:tcPr>
          <w:p>
            <w:pPr>
              <w:pStyle w:val="11"/>
            </w:pPr>
            <w:r>
              <w:t>59.82</w:t>
            </w:r>
          </w:p>
        </w:tc>
        <w:tc>
          <w:tcPr>
            <w:tcW w:w="1095" w:type="dxa"/>
            <w:vAlign w:val="center"/>
          </w:tcPr>
          <w:p>
            <w:pPr>
              <w:pStyle w:val="11"/>
            </w:pPr>
            <w:r>
              <w:t>56.82</w:t>
            </w:r>
          </w:p>
        </w:tc>
        <w:tc>
          <w:tcPr>
            <w:tcW w:w="1095" w:type="dxa"/>
            <w:vAlign w:val="center"/>
          </w:tcPr>
          <w:p>
            <w:pPr>
              <w:pStyle w:val="11"/>
            </w:pPr>
            <w:r>
              <w:t>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2013601</w:t>
            </w:r>
          </w:p>
        </w:tc>
        <w:tc>
          <w:tcPr>
            <w:tcW w:w="1095" w:type="dxa"/>
            <w:vAlign w:val="center"/>
          </w:tcPr>
          <w:p>
            <w:pPr>
              <w:pStyle w:val="12"/>
            </w:pPr>
            <w:r>
              <w:t>行政运行</w:t>
            </w:r>
          </w:p>
        </w:tc>
        <w:tc>
          <w:tcPr>
            <w:tcW w:w="1095" w:type="dxa"/>
            <w:vAlign w:val="center"/>
          </w:tcPr>
          <w:p>
            <w:pPr>
              <w:pStyle w:val="11"/>
            </w:pPr>
            <w:r>
              <w:t>56.82</w:t>
            </w:r>
          </w:p>
        </w:tc>
        <w:tc>
          <w:tcPr>
            <w:tcW w:w="1095" w:type="dxa"/>
            <w:vAlign w:val="center"/>
          </w:tcPr>
          <w:p>
            <w:pPr>
              <w:pStyle w:val="11"/>
            </w:pPr>
            <w:r>
              <w:t>56.82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2013602</w:t>
            </w:r>
          </w:p>
        </w:tc>
        <w:tc>
          <w:tcPr>
            <w:tcW w:w="1095" w:type="dxa"/>
            <w:vAlign w:val="center"/>
          </w:tcPr>
          <w:p>
            <w:pPr>
              <w:pStyle w:val="12"/>
            </w:pPr>
            <w:r>
              <w:t>一般行政管理事务</w:t>
            </w:r>
          </w:p>
        </w:tc>
        <w:tc>
          <w:tcPr>
            <w:tcW w:w="1095" w:type="dxa"/>
            <w:vAlign w:val="center"/>
          </w:tcPr>
          <w:p>
            <w:pPr>
              <w:pStyle w:val="11"/>
            </w:pPr>
            <w:r>
              <w:t>3.00</w:t>
            </w:r>
          </w:p>
        </w:tc>
        <w:tc>
          <w:tcPr>
            <w:tcW w:w="1095" w:type="dxa"/>
            <w:vAlign w:val="center"/>
          </w:tcPr>
          <w:p>
            <w:pPr>
              <w:pStyle w:val="11"/>
            </w:pPr>
          </w:p>
        </w:tc>
        <w:tc>
          <w:tcPr>
            <w:tcW w:w="1095" w:type="dxa"/>
            <w:vAlign w:val="center"/>
          </w:tcPr>
          <w:p>
            <w:pPr>
              <w:pStyle w:val="11"/>
            </w:pPr>
            <w:r>
              <w:t>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10.52</w:t>
            </w:r>
          </w:p>
        </w:tc>
        <w:tc>
          <w:tcPr>
            <w:tcW w:w="1095" w:type="dxa"/>
            <w:vAlign w:val="center"/>
          </w:tcPr>
          <w:p>
            <w:pPr>
              <w:pStyle w:val="11"/>
            </w:pPr>
            <w:r>
              <w:t>10.52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10.52</w:t>
            </w:r>
          </w:p>
        </w:tc>
        <w:tc>
          <w:tcPr>
            <w:tcW w:w="1095" w:type="dxa"/>
            <w:vAlign w:val="center"/>
          </w:tcPr>
          <w:p>
            <w:pPr>
              <w:pStyle w:val="11"/>
            </w:pPr>
            <w:r>
              <w:t>10.52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095" w:type="dxa"/>
            <w:vAlign w:val="center"/>
          </w:tcPr>
          <w:p>
            <w:pPr>
              <w:pStyle w:val="13"/>
            </w:pPr>
            <w:r>
              <w:t>8</w:t>
            </w:r>
          </w:p>
        </w:tc>
        <w:tc>
          <w:tcPr>
            <w:tcW w:w="1095" w:type="dxa"/>
            <w:vAlign w:val="center"/>
          </w:tcPr>
          <w:p>
            <w:pPr>
              <w:pStyle w:val="12"/>
            </w:pPr>
            <w:r>
              <w:t>2080501</w:t>
            </w:r>
          </w:p>
        </w:tc>
        <w:tc>
          <w:tcPr>
            <w:tcW w:w="1095" w:type="dxa"/>
            <w:vAlign w:val="center"/>
          </w:tcPr>
          <w:p>
            <w:pPr>
              <w:pStyle w:val="12"/>
            </w:pPr>
            <w:r>
              <w:t>行政单位离退休</w:t>
            </w:r>
          </w:p>
        </w:tc>
        <w:tc>
          <w:tcPr>
            <w:tcW w:w="1095" w:type="dxa"/>
            <w:vAlign w:val="center"/>
          </w:tcPr>
          <w:p>
            <w:pPr>
              <w:pStyle w:val="11"/>
            </w:pPr>
            <w:r>
              <w:t>3.28</w:t>
            </w:r>
          </w:p>
        </w:tc>
        <w:tc>
          <w:tcPr>
            <w:tcW w:w="1095" w:type="dxa"/>
            <w:vAlign w:val="center"/>
          </w:tcPr>
          <w:p>
            <w:pPr>
              <w:pStyle w:val="11"/>
            </w:pPr>
            <w:r>
              <w:t>3.28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7.24</w:t>
            </w:r>
          </w:p>
        </w:tc>
        <w:tc>
          <w:tcPr>
            <w:tcW w:w="1095" w:type="dxa"/>
            <w:vAlign w:val="center"/>
          </w:tcPr>
          <w:p>
            <w:pPr>
              <w:pStyle w:val="11"/>
            </w:pPr>
            <w:r>
              <w:t>7.24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4.16</w:t>
            </w:r>
          </w:p>
        </w:tc>
        <w:tc>
          <w:tcPr>
            <w:tcW w:w="1095" w:type="dxa"/>
            <w:vAlign w:val="center"/>
          </w:tcPr>
          <w:p>
            <w:pPr>
              <w:pStyle w:val="11"/>
            </w:pPr>
            <w:r>
              <w:t>4.16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4.16</w:t>
            </w:r>
          </w:p>
        </w:tc>
        <w:tc>
          <w:tcPr>
            <w:tcW w:w="1095" w:type="dxa"/>
            <w:vAlign w:val="center"/>
          </w:tcPr>
          <w:p>
            <w:pPr>
              <w:pStyle w:val="11"/>
            </w:pPr>
            <w:r>
              <w:t>4.16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2.99</w:t>
            </w:r>
          </w:p>
        </w:tc>
        <w:tc>
          <w:tcPr>
            <w:tcW w:w="1095" w:type="dxa"/>
            <w:vAlign w:val="center"/>
          </w:tcPr>
          <w:p>
            <w:pPr>
              <w:pStyle w:val="11"/>
            </w:pPr>
            <w:r>
              <w:t>2.99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2101103</w:t>
            </w:r>
          </w:p>
        </w:tc>
        <w:tc>
          <w:tcPr>
            <w:tcW w:w="1095" w:type="dxa"/>
            <w:vAlign w:val="center"/>
          </w:tcPr>
          <w:p>
            <w:pPr>
              <w:pStyle w:val="12"/>
            </w:pPr>
            <w:r>
              <w:t>公务员医疗补助</w:t>
            </w:r>
          </w:p>
        </w:tc>
        <w:tc>
          <w:tcPr>
            <w:tcW w:w="1095" w:type="dxa"/>
            <w:vAlign w:val="center"/>
          </w:tcPr>
          <w:p>
            <w:pPr>
              <w:pStyle w:val="11"/>
            </w:pPr>
            <w:r>
              <w:t>1.17</w:t>
            </w:r>
          </w:p>
        </w:tc>
        <w:tc>
          <w:tcPr>
            <w:tcW w:w="1095" w:type="dxa"/>
            <w:vAlign w:val="center"/>
          </w:tcPr>
          <w:p>
            <w:pPr>
              <w:pStyle w:val="11"/>
            </w:pPr>
            <w:r>
              <w:t>1.17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095" w:type="dxa"/>
            <w:vAlign w:val="center"/>
          </w:tcPr>
          <w:p>
            <w:pPr>
              <w:pStyle w:val="13"/>
            </w:pPr>
            <w:r>
              <w:t>14</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5.56</w:t>
            </w:r>
          </w:p>
        </w:tc>
        <w:tc>
          <w:tcPr>
            <w:tcW w:w="1095" w:type="dxa"/>
            <w:vAlign w:val="center"/>
          </w:tcPr>
          <w:p>
            <w:pPr>
              <w:pStyle w:val="11"/>
            </w:pPr>
            <w:r>
              <w:t>5.56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5.56</w:t>
            </w:r>
          </w:p>
        </w:tc>
        <w:tc>
          <w:tcPr>
            <w:tcW w:w="1095" w:type="dxa"/>
            <w:vAlign w:val="center"/>
          </w:tcPr>
          <w:p>
            <w:pPr>
              <w:pStyle w:val="11"/>
            </w:pPr>
            <w:r>
              <w:t>5.56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5.56</w:t>
            </w:r>
          </w:p>
        </w:tc>
        <w:tc>
          <w:tcPr>
            <w:tcW w:w="1095" w:type="dxa"/>
            <w:vAlign w:val="center"/>
          </w:tcPr>
          <w:p>
            <w:pPr>
              <w:pStyle w:val="11"/>
            </w:pPr>
            <w:r>
              <w:t>5.56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286001区直工委部门区委区直工委本级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80.06</w:t>
            </w:r>
          </w:p>
        </w:tc>
        <w:tc>
          <w:tcPr>
            <w:tcW w:w="1232" w:type="dxa"/>
            <w:vAlign w:val="center"/>
          </w:tcPr>
          <w:p>
            <w:pPr>
              <w:pStyle w:val="12"/>
            </w:pPr>
            <w:r>
              <w:t>一、一般公共服务支出</w:t>
            </w:r>
          </w:p>
        </w:tc>
        <w:tc>
          <w:tcPr>
            <w:tcW w:w="1232" w:type="dxa"/>
            <w:vAlign w:val="center"/>
          </w:tcPr>
          <w:p>
            <w:pPr>
              <w:pStyle w:val="11"/>
            </w:pPr>
            <w:r>
              <w:t>59.82</w:t>
            </w:r>
          </w:p>
        </w:tc>
        <w:tc>
          <w:tcPr>
            <w:tcW w:w="1232" w:type="dxa"/>
            <w:vAlign w:val="center"/>
          </w:tcPr>
          <w:p>
            <w:pPr>
              <w:pStyle w:val="11"/>
            </w:pPr>
            <w:r>
              <w:t>59.82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10.52</w:t>
            </w:r>
          </w:p>
        </w:tc>
        <w:tc>
          <w:tcPr>
            <w:tcW w:w="1232" w:type="dxa"/>
            <w:vAlign w:val="center"/>
          </w:tcPr>
          <w:p>
            <w:pPr>
              <w:pStyle w:val="11"/>
            </w:pPr>
            <w:r>
              <w:t>10.52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4.16</w:t>
            </w:r>
          </w:p>
        </w:tc>
        <w:tc>
          <w:tcPr>
            <w:tcW w:w="1232" w:type="dxa"/>
            <w:vAlign w:val="center"/>
          </w:tcPr>
          <w:p>
            <w:pPr>
              <w:pStyle w:val="11"/>
            </w:pPr>
            <w:r>
              <w:t>4.16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5.56</w:t>
            </w:r>
          </w:p>
        </w:tc>
        <w:tc>
          <w:tcPr>
            <w:tcW w:w="1232" w:type="dxa"/>
            <w:vAlign w:val="center"/>
          </w:tcPr>
          <w:p>
            <w:pPr>
              <w:pStyle w:val="11"/>
            </w:pPr>
            <w:r>
              <w:t>5.56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80.06</w:t>
            </w:r>
          </w:p>
        </w:tc>
        <w:tc>
          <w:tcPr>
            <w:tcW w:w="1232" w:type="dxa"/>
            <w:vAlign w:val="center"/>
          </w:tcPr>
          <w:p>
            <w:pPr>
              <w:pStyle w:val="14"/>
            </w:pPr>
            <w:r>
              <w:t>本年支出合计</w:t>
            </w:r>
          </w:p>
        </w:tc>
        <w:tc>
          <w:tcPr>
            <w:tcW w:w="1232" w:type="dxa"/>
            <w:vAlign w:val="center"/>
          </w:tcPr>
          <w:p>
            <w:pPr>
              <w:pStyle w:val="15"/>
            </w:pPr>
            <w:r>
              <w:t>80.06</w:t>
            </w:r>
          </w:p>
        </w:tc>
        <w:tc>
          <w:tcPr>
            <w:tcW w:w="1232" w:type="dxa"/>
            <w:vAlign w:val="center"/>
          </w:tcPr>
          <w:p>
            <w:pPr>
              <w:pStyle w:val="15"/>
            </w:pPr>
            <w:r>
              <w:t>80.06</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80.06</w:t>
            </w:r>
          </w:p>
        </w:tc>
        <w:tc>
          <w:tcPr>
            <w:tcW w:w="1232" w:type="dxa"/>
            <w:vAlign w:val="center"/>
          </w:tcPr>
          <w:p>
            <w:pPr>
              <w:pStyle w:val="14"/>
            </w:pPr>
            <w:r>
              <w:t>支出总计</w:t>
            </w:r>
          </w:p>
        </w:tc>
        <w:tc>
          <w:tcPr>
            <w:tcW w:w="1232" w:type="dxa"/>
            <w:vAlign w:val="center"/>
          </w:tcPr>
          <w:p>
            <w:pPr>
              <w:pStyle w:val="15"/>
            </w:pPr>
            <w:r>
              <w:t>80.06</w:t>
            </w:r>
          </w:p>
        </w:tc>
        <w:tc>
          <w:tcPr>
            <w:tcW w:w="1232" w:type="dxa"/>
            <w:vAlign w:val="center"/>
          </w:tcPr>
          <w:p>
            <w:pPr>
              <w:pStyle w:val="15"/>
            </w:pPr>
            <w:r>
              <w:t>80.06</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286001区直工委部门区委区直工委本级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80.06</w:t>
            </w:r>
          </w:p>
        </w:tc>
        <w:tc>
          <w:tcPr>
            <w:tcW w:w="1643" w:type="dxa"/>
            <w:vAlign w:val="center"/>
          </w:tcPr>
          <w:p>
            <w:pPr>
              <w:pStyle w:val="15"/>
            </w:pPr>
            <w:r>
              <w:t>77.06</w:t>
            </w:r>
          </w:p>
        </w:tc>
        <w:tc>
          <w:tcPr>
            <w:tcW w:w="1643"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59.82</w:t>
            </w:r>
          </w:p>
        </w:tc>
        <w:tc>
          <w:tcPr>
            <w:tcW w:w="1643" w:type="dxa"/>
            <w:vAlign w:val="center"/>
          </w:tcPr>
          <w:p>
            <w:pPr>
              <w:pStyle w:val="11"/>
            </w:pPr>
            <w:r>
              <w:t>56.82</w:t>
            </w:r>
          </w:p>
        </w:tc>
        <w:tc>
          <w:tcPr>
            <w:tcW w:w="16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20136</w:t>
            </w:r>
          </w:p>
        </w:tc>
        <w:tc>
          <w:tcPr>
            <w:tcW w:w="1643" w:type="dxa"/>
            <w:vAlign w:val="center"/>
          </w:tcPr>
          <w:p>
            <w:pPr>
              <w:pStyle w:val="12"/>
            </w:pPr>
            <w:r>
              <w:t>其他共产党事务支出</w:t>
            </w:r>
          </w:p>
        </w:tc>
        <w:tc>
          <w:tcPr>
            <w:tcW w:w="1643" w:type="dxa"/>
            <w:vAlign w:val="center"/>
          </w:tcPr>
          <w:p>
            <w:pPr>
              <w:pStyle w:val="11"/>
            </w:pPr>
            <w:r>
              <w:t>59.82</w:t>
            </w:r>
          </w:p>
        </w:tc>
        <w:tc>
          <w:tcPr>
            <w:tcW w:w="1643" w:type="dxa"/>
            <w:vAlign w:val="center"/>
          </w:tcPr>
          <w:p>
            <w:pPr>
              <w:pStyle w:val="11"/>
            </w:pPr>
            <w:r>
              <w:t>56.82</w:t>
            </w:r>
          </w:p>
        </w:tc>
        <w:tc>
          <w:tcPr>
            <w:tcW w:w="16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2013601</w:t>
            </w:r>
          </w:p>
        </w:tc>
        <w:tc>
          <w:tcPr>
            <w:tcW w:w="1643" w:type="dxa"/>
            <w:vAlign w:val="center"/>
          </w:tcPr>
          <w:p>
            <w:pPr>
              <w:pStyle w:val="12"/>
            </w:pPr>
            <w:r>
              <w:t>行政运行</w:t>
            </w:r>
          </w:p>
        </w:tc>
        <w:tc>
          <w:tcPr>
            <w:tcW w:w="1643" w:type="dxa"/>
            <w:vAlign w:val="center"/>
          </w:tcPr>
          <w:p>
            <w:pPr>
              <w:pStyle w:val="11"/>
            </w:pPr>
            <w:r>
              <w:t>56.82</w:t>
            </w:r>
          </w:p>
        </w:tc>
        <w:tc>
          <w:tcPr>
            <w:tcW w:w="1643" w:type="dxa"/>
            <w:vAlign w:val="center"/>
          </w:tcPr>
          <w:p>
            <w:pPr>
              <w:pStyle w:val="11"/>
            </w:pPr>
            <w:r>
              <w:t>56.82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2013602</w:t>
            </w:r>
          </w:p>
        </w:tc>
        <w:tc>
          <w:tcPr>
            <w:tcW w:w="1643" w:type="dxa"/>
            <w:vAlign w:val="center"/>
          </w:tcPr>
          <w:p>
            <w:pPr>
              <w:pStyle w:val="12"/>
            </w:pPr>
            <w:r>
              <w:t>一般行政管理事务</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10.52</w:t>
            </w:r>
          </w:p>
        </w:tc>
        <w:tc>
          <w:tcPr>
            <w:tcW w:w="1643" w:type="dxa"/>
            <w:vAlign w:val="center"/>
          </w:tcPr>
          <w:p>
            <w:pPr>
              <w:pStyle w:val="11"/>
            </w:pPr>
            <w:r>
              <w:t>10.52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10.52</w:t>
            </w:r>
          </w:p>
        </w:tc>
        <w:tc>
          <w:tcPr>
            <w:tcW w:w="1643" w:type="dxa"/>
            <w:vAlign w:val="center"/>
          </w:tcPr>
          <w:p>
            <w:pPr>
              <w:pStyle w:val="11"/>
            </w:pPr>
            <w:r>
              <w:t>10.52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3"/>
            </w:pPr>
            <w:r>
              <w:t>8</w:t>
            </w:r>
          </w:p>
        </w:tc>
        <w:tc>
          <w:tcPr>
            <w:tcW w:w="1643" w:type="dxa"/>
            <w:vAlign w:val="center"/>
          </w:tcPr>
          <w:p>
            <w:pPr>
              <w:pStyle w:val="12"/>
            </w:pPr>
            <w:r>
              <w:t>2080501</w:t>
            </w:r>
          </w:p>
        </w:tc>
        <w:tc>
          <w:tcPr>
            <w:tcW w:w="1643" w:type="dxa"/>
            <w:vAlign w:val="center"/>
          </w:tcPr>
          <w:p>
            <w:pPr>
              <w:pStyle w:val="12"/>
            </w:pPr>
            <w:r>
              <w:t>行政单位离退休</w:t>
            </w:r>
          </w:p>
        </w:tc>
        <w:tc>
          <w:tcPr>
            <w:tcW w:w="1643" w:type="dxa"/>
            <w:vAlign w:val="center"/>
          </w:tcPr>
          <w:p>
            <w:pPr>
              <w:pStyle w:val="11"/>
            </w:pPr>
            <w:r>
              <w:t>3.28</w:t>
            </w:r>
          </w:p>
        </w:tc>
        <w:tc>
          <w:tcPr>
            <w:tcW w:w="1643" w:type="dxa"/>
            <w:vAlign w:val="center"/>
          </w:tcPr>
          <w:p>
            <w:pPr>
              <w:pStyle w:val="11"/>
            </w:pPr>
            <w:r>
              <w:t>3.28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7.24</w:t>
            </w:r>
          </w:p>
        </w:tc>
        <w:tc>
          <w:tcPr>
            <w:tcW w:w="1643" w:type="dxa"/>
            <w:vAlign w:val="center"/>
          </w:tcPr>
          <w:p>
            <w:pPr>
              <w:pStyle w:val="11"/>
            </w:pPr>
            <w:r>
              <w:t>7.24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4.16</w:t>
            </w:r>
          </w:p>
        </w:tc>
        <w:tc>
          <w:tcPr>
            <w:tcW w:w="1643" w:type="dxa"/>
            <w:vAlign w:val="center"/>
          </w:tcPr>
          <w:p>
            <w:pPr>
              <w:pStyle w:val="11"/>
            </w:pPr>
            <w:r>
              <w:t>4.16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4.16</w:t>
            </w:r>
          </w:p>
        </w:tc>
        <w:tc>
          <w:tcPr>
            <w:tcW w:w="1643" w:type="dxa"/>
            <w:vAlign w:val="center"/>
          </w:tcPr>
          <w:p>
            <w:pPr>
              <w:pStyle w:val="11"/>
            </w:pPr>
            <w:r>
              <w:t>4.16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2.99</w:t>
            </w:r>
          </w:p>
        </w:tc>
        <w:tc>
          <w:tcPr>
            <w:tcW w:w="1643" w:type="dxa"/>
            <w:vAlign w:val="center"/>
          </w:tcPr>
          <w:p>
            <w:pPr>
              <w:pStyle w:val="11"/>
            </w:pPr>
            <w:r>
              <w:t>2.99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2101103</w:t>
            </w:r>
          </w:p>
        </w:tc>
        <w:tc>
          <w:tcPr>
            <w:tcW w:w="1643" w:type="dxa"/>
            <w:vAlign w:val="center"/>
          </w:tcPr>
          <w:p>
            <w:pPr>
              <w:pStyle w:val="12"/>
            </w:pPr>
            <w:r>
              <w:t>公务员医疗补助</w:t>
            </w:r>
          </w:p>
        </w:tc>
        <w:tc>
          <w:tcPr>
            <w:tcW w:w="1643" w:type="dxa"/>
            <w:vAlign w:val="center"/>
          </w:tcPr>
          <w:p>
            <w:pPr>
              <w:pStyle w:val="11"/>
            </w:pPr>
            <w:r>
              <w:t>1.17</w:t>
            </w:r>
          </w:p>
        </w:tc>
        <w:tc>
          <w:tcPr>
            <w:tcW w:w="1643" w:type="dxa"/>
            <w:vAlign w:val="center"/>
          </w:tcPr>
          <w:p>
            <w:pPr>
              <w:pStyle w:val="11"/>
            </w:pPr>
            <w:r>
              <w:t>1.17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3"/>
            </w:pPr>
            <w:r>
              <w:t>14</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5.56</w:t>
            </w:r>
          </w:p>
        </w:tc>
        <w:tc>
          <w:tcPr>
            <w:tcW w:w="1643" w:type="dxa"/>
            <w:vAlign w:val="center"/>
          </w:tcPr>
          <w:p>
            <w:pPr>
              <w:pStyle w:val="11"/>
            </w:pPr>
            <w:r>
              <w:t>5.56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5.56</w:t>
            </w:r>
          </w:p>
        </w:tc>
        <w:tc>
          <w:tcPr>
            <w:tcW w:w="1643" w:type="dxa"/>
            <w:vAlign w:val="center"/>
          </w:tcPr>
          <w:p>
            <w:pPr>
              <w:pStyle w:val="11"/>
            </w:pPr>
            <w:r>
              <w:t>5.56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5.56</w:t>
            </w:r>
          </w:p>
        </w:tc>
        <w:tc>
          <w:tcPr>
            <w:tcW w:w="1643" w:type="dxa"/>
            <w:vAlign w:val="center"/>
          </w:tcPr>
          <w:p>
            <w:pPr>
              <w:pStyle w:val="11"/>
            </w:pPr>
            <w:r>
              <w:t>5.56</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286001区直工委部门区委区直工委本级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77.06</w:t>
            </w:r>
          </w:p>
        </w:tc>
        <w:tc>
          <w:tcPr>
            <w:tcW w:w="1643" w:type="dxa"/>
            <w:vAlign w:val="center"/>
          </w:tcPr>
          <w:p>
            <w:pPr>
              <w:pStyle w:val="15"/>
            </w:pPr>
            <w:r>
              <w:t>70.06</w:t>
            </w:r>
          </w:p>
        </w:tc>
        <w:tc>
          <w:tcPr>
            <w:tcW w:w="1643"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66.96</w:t>
            </w:r>
          </w:p>
        </w:tc>
        <w:tc>
          <w:tcPr>
            <w:tcW w:w="1643" w:type="dxa"/>
            <w:vAlign w:val="center"/>
          </w:tcPr>
          <w:p>
            <w:pPr>
              <w:pStyle w:val="11"/>
            </w:pPr>
            <w:r>
              <w:t>66.96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23.64</w:t>
            </w:r>
          </w:p>
        </w:tc>
        <w:tc>
          <w:tcPr>
            <w:tcW w:w="1643" w:type="dxa"/>
            <w:vAlign w:val="center"/>
          </w:tcPr>
          <w:p>
            <w:pPr>
              <w:pStyle w:val="11"/>
            </w:pPr>
            <w:r>
              <w:t>23.64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20.69</w:t>
            </w:r>
          </w:p>
        </w:tc>
        <w:tc>
          <w:tcPr>
            <w:tcW w:w="1643" w:type="dxa"/>
            <w:vAlign w:val="center"/>
          </w:tcPr>
          <w:p>
            <w:pPr>
              <w:pStyle w:val="11"/>
            </w:pPr>
            <w:r>
              <w:t>20.69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5.45</w:t>
            </w:r>
          </w:p>
        </w:tc>
        <w:tc>
          <w:tcPr>
            <w:tcW w:w="1643" w:type="dxa"/>
            <w:vAlign w:val="center"/>
          </w:tcPr>
          <w:p>
            <w:pPr>
              <w:pStyle w:val="11"/>
            </w:pPr>
            <w:r>
              <w:t>5.45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7.24</w:t>
            </w:r>
          </w:p>
        </w:tc>
        <w:tc>
          <w:tcPr>
            <w:tcW w:w="1643" w:type="dxa"/>
            <w:vAlign w:val="center"/>
          </w:tcPr>
          <w:p>
            <w:pPr>
              <w:pStyle w:val="11"/>
            </w:pPr>
            <w:r>
              <w:t>7.24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2.99</w:t>
            </w:r>
          </w:p>
        </w:tc>
        <w:tc>
          <w:tcPr>
            <w:tcW w:w="1643" w:type="dxa"/>
            <w:vAlign w:val="center"/>
          </w:tcPr>
          <w:p>
            <w:pPr>
              <w:pStyle w:val="11"/>
            </w:pPr>
            <w:r>
              <w:t>2.99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3"/>
            </w:pPr>
            <w:r>
              <w:t>8</w:t>
            </w:r>
          </w:p>
        </w:tc>
        <w:tc>
          <w:tcPr>
            <w:tcW w:w="1643" w:type="dxa"/>
            <w:vAlign w:val="center"/>
          </w:tcPr>
          <w:p>
            <w:pPr>
              <w:pStyle w:val="12"/>
            </w:pPr>
            <w:r>
              <w:t>30111</w:t>
            </w:r>
          </w:p>
        </w:tc>
        <w:tc>
          <w:tcPr>
            <w:tcW w:w="1643" w:type="dxa"/>
            <w:vAlign w:val="center"/>
          </w:tcPr>
          <w:p>
            <w:pPr>
              <w:pStyle w:val="12"/>
            </w:pPr>
            <w:r>
              <w:t>公务员医疗补助缴费</w:t>
            </w:r>
          </w:p>
        </w:tc>
        <w:tc>
          <w:tcPr>
            <w:tcW w:w="1643" w:type="dxa"/>
            <w:vAlign w:val="center"/>
          </w:tcPr>
          <w:p>
            <w:pPr>
              <w:pStyle w:val="11"/>
            </w:pPr>
            <w:r>
              <w:t>1.17</w:t>
            </w:r>
          </w:p>
        </w:tc>
        <w:tc>
          <w:tcPr>
            <w:tcW w:w="1643" w:type="dxa"/>
            <w:vAlign w:val="center"/>
          </w:tcPr>
          <w:p>
            <w:pPr>
              <w:pStyle w:val="11"/>
            </w:pPr>
            <w:r>
              <w:t>1.17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0.21</w:t>
            </w:r>
          </w:p>
        </w:tc>
        <w:tc>
          <w:tcPr>
            <w:tcW w:w="1643" w:type="dxa"/>
            <w:vAlign w:val="center"/>
          </w:tcPr>
          <w:p>
            <w:pPr>
              <w:pStyle w:val="11"/>
            </w:pPr>
            <w:r>
              <w:t>0.21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5.56</w:t>
            </w:r>
          </w:p>
        </w:tc>
        <w:tc>
          <w:tcPr>
            <w:tcW w:w="1643" w:type="dxa"/>
            <w:vAlign w:val="center"/>
          </w:tcPr>
          <w:p>
            <w:pPr>
              <w:pStyle w:val="11"/>
            </w:pPr>
            <w:r>
              <w:t>5.56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7.00</w:t>
            </w:r>
          </w:p>
        </w:tc>
        <w:tc>
          <w:tcPr>
            <w:tcW w:w="1643" w:type="dxa"/>
            <w:vAlign w:val="center"/>
          </w:tcPr>
          <w:p>
            <w:pPr>
              <w:pStyle w:val="11"/>
            </w:pPr>
          </w:p>
        </w:tc>
        <w:tc>
          <w:tcPr>
            <w:tcW w:w="1643"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0.34</w:t>
            </w:r>
          </w:p>
        </w:tc>
        <w:tc>
          <w:tcPr>
            <w:tcW w:w="1643" w:type="dxa"/>
            <w:vAlign w:val="center"/>
          </w:tcPr>
          <w:p>
            <w:pPr>
              <w:pStyle w:val="11"/>
            </w:pPr>
          </w:p>
        </w:tc>
        <w:tc>
          <w:tcPr>
            <w:tcW w:w="1643" w:type="dxa"/>
            <w:vAlign w:val="center"/>
          </w:tcPr>
          <w:p>
            <w:pPr>
              <w:pStyle w:val="11"/>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3"/>
            </w:pPr>
            <w:r>
              <w:t>14</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0.32</w:t>
            </w:r>
          </w:p>
        </w:tc>
        <w:tc>
          <w:tcPr>
            <w:tcW w:w="1643" w:type="dxa"/>
            <w:vAlign w:val="center"/>
          </w:tcPr>
          <w:p>
            <w:pPr>
              <w:pStyle w:val="11"/>
            </w:pPr>
          </w:p>
        </w:tc>
        <w:tc>
          <w:tcPr>
            <w:tcW w:w="1643" w:type="dxa"/>
            <w:vAlign w:val="center"/>
          </w:tcPr>
          <w:p>
            <w:pPr>
              <w:pStyle w:val="11"/>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30213</w:t>
            </w:r>
          </w:p>
        </w:tc>
        <w:tc>
          <w:tcPr>
            <w:tcW w:w="1643" w:type="dxa"/>
            <w:vAlign w:val="center"/>
          </w:tcPr>
          <w:p>
            <w:pPr>
              <w:pStyle w:val="12"/>
            </w:pPr>
            <w:r>
              <w:t>维修(护)费</w:t>
            </w:r>
          </w:p>
        </w:tc>
        <w:tc>
          <w:tcPr>
            <w:tcW w:w="1643" w:type="dxa"/>
            <w:vAlign w:val="center"/>
          </w:tcPr>
          <w:p>
            <w:pPr>
              <w:pStyle w:val="11"/>
            </w:pPr>
            <w:r>
              <w:t>0.15</w:t>
            </w:r>
          </w:p>
        </w:tc>
        <w:tc>
          <w:tcPr>
            <w:tcW w:w="1643" w:type="dxa"/>
            <w:vAlign w:val="center"/>
          </w:tcPr>
          <w:p>
            <w:pPr>
              <w:pStyle w:val="11"/>
            </w:pPr>
          </w:p>
        </w:tc>
        <w:tc>
          <w:tcPr>
            <w:tcW w:w="1643"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0.86</w:t>
            </w:r>
          </w:p>
        </w:tc>
        <w:tc>
          <w:tcPr>
            <w:tcW w:w="1643" w:type="dxa"/>
            <w:vAlign w:val="center"/>
          </w:tcPr>
          <w:p>
            <w:pPr>
              <w:pStyle w:val="11"/>
            </w:pPr>
          </w:p>
        </w:tc>
        <w:tc>
          <w:tcPr>
            <w:tcW w:w="1643" w:type="dxa"/>
            <w:vAlign w:val="center"/>
          </w:tcPr>
          <w:p>
            <w:pPr>
              <w:pStyle w:val="11"/>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0.59</w:t>
            </w:r>
          </w:p>
        </w:tc>
        <w:tc>
          <w:tcPr>
            <w:tcW w:w="1643" w:type="dxa"/>
            <w:vAlign w:val="center"/>
          </w:tcPr>
          <w:p>
            <w:pPr>
              <w:pStyle w:val="11"/>
            </w:pPr>
          </w:p>
        </w:tc>
        <w:tc>
          <w:tcPr>
            <w:tcW w:w="1643" w:type="dxa"/>
            <w:vAlign w:val="center"/>
          </w:tcPr>
          <w:p>
            <w:pPr>
              <w:pStyle w:val="11"/>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3.84</w:t>
            </w:r>
          </w:p>
        </w:tc>
        <w:tc>
          <w:tcPr>
            <w:tcW w:w="1643" w:type="dxa"/>
            <w:vAlign w:val="center"/>
          </w:tcPr>
          <w:p>
            <w:pPr>
              <w:pStyle w:val="11"/>
            </w:pPr>
          </w:p>
        </w:tc>
        <w:tc>
          <w:tcPr>
            <w:tcW w:w="1643" w:type="dxa"/>
            <w:vAlign w:val="center"/>
          </w:tcPr>
          <w:p>
            <w:pPr>
              <w:pStyle w:val="11"/>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0.40</w:t>
            </w:r>
          </w:p>
        </w:tc>
        <w:tc>
          <w:tcPr>
            <w:tcW w:w="1643" w:type="dxa"/>
            <w:vAlign w:val="center"/>
          </w:tcPr>
          <w:p>
            <w:pPr>
              <w:pStyle w:val="11"/>
            </w:pPr>
          </w:p>
        </w:tc>
        <w:tc>
          <w:tcPr>
            <w:tcW w:w="1643"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3"/>
            </w:pPr>
            <w:r>
              <w:t>20</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3.11</w:t>
            </w:r>
          </w:p>
        </w:tc>
        <w:tc>
          <w:tcPr>
            <w:tcW w:w="1643" w:type="dxa"/>
            <w:vAlign w:val="center"/>
          </w:tcPr>
          <w:p>
            <w:pPr>
              <w:pStyle w:val="11"/>
            </w:pPr>
            <w:r>
              <w:t>3.11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2.95</w:t>
            </w:r>
          </w:p>
        </w:tc>
        <w:tc>
          <w:tcPr>
            <w:tcW w:w="1643" w:type="dxa"/>
            <w:vAlign w:val="center"/>
          </w:tcPr>
          <w:p>
            <w:pPr>
              <w:pStyle w:val="11"/>
            </w:pPr>
            <w:r>
              <w:t>2.95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30309</w:t>
            </w:r>
          </w:p>
        </w:tc>
        <w:tc>
          <w:tcPr>
            <w:tcW w:w="1643" w:type="dxa"/>
            <w:vAlign w:val="center"/>
          </w:tcPr>
          <w:p>
            <w:pPr>
              <w:pStyle w:val="12"/>
            </w:pPr>
            <w:r>
              <w:t>奖励金</w:t>
            </w:r>
          </w:p>
        </w:tc>
        <w:tc>
          <w:tcPr>
            <w:tcW w:w="1643" w:type="dxa"/>
            <w:vAlign w:val="center"/>
          </w:tcPr>
          <w:p>
            <w:pPr>
              <w:pStyle w:val="11"/>
            </w:pPr>
            <w:r>
              <w:t>0.01</w:t>
            </w:r>
          </w:p>
        </w:tc>
        <w:tc>
          <w:tcPr>
            <w:tcW w:w="1643" w:type="dxa"/>
            <w:vAlign w:val="center"/>
          </w:tcPr>
          <w:p>
            <w:pPr>
              <w:pStyle w:val="11"/>
            </w:pPr>
            <w:r>
              <w:t>0.01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30399</w:t>
            </w:r>
          </w:p>
        </w:tc>
        <w:tc>
          <w:tcPr>
            <w:tcW w:w="1643" w:type="dxa"/>
            <w:vAlign w:val="center"/>
          </w:tcPr>
          <w:p>
            <w:pPr>
              <w:pStyle w:val="12"/>
            </w:pPr>
            <w:r>
              <w:t>其他对个人和家庭的补助</w:t>
            </w:r>
          </w:p>
        </w:tc>
        <w:tc>
          <w:tcPr>
            <w:tcW w:w="1643" w:type="dxa"/>
            <w:vAlign w:val="center"/>
          </w:tcPr>
          <w:p>
            <w:pPr>
              <w:pStyle w:val="11"/>
            </w:pPr>
            <w:r>
              <w:t>0.14</w:t>
            </w:r>
          </w:p>
        </w:tc>
        <w:tc>
          <w:tcPr>
            <w:tcW w:w="1643" w:type="dxa"/>
            <w:vAlign w:val="center"/>
          </w:tcPr>
          <w:p>
            <w:pPr>
              <w:pStyle w:val="11"/>
            </w:pPr>
            <w:r>
              <w:t>0.14</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286001区直工委部门区委区直工委本级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286001区直工委部门区委区直工委本级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286001区直工委部门区委区直工委本级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区直工委部门区委区直工委本级2024年单位预算信息公开情况说明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按照《中华人民共和国预算法》、《地方预决算公开操作规程》和《关于进一步推进预算公开工作的实施意见》规定，现将区直工委部门区委区直工委本级2024年单位预算公开如下：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区直工委部门区委区直工委本级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1、收入说明</w:t>
      </w:r>
    </w:p>
    <w:p>
      <w:pPr>
        <w:pStyle w:val="18"/>
      </w:pPr>
      <w:r>
        <w:t>202</w:t>
      </w:r>
      <w:r>
        <w:rPr>
          <w:rFonts w:hint="eastAsia"/>
          <w:lang w:val="en-US" w:eastAsia="zh-CN"/>
        </w:rPr>
        <w:t>4</w:t>
      </w:r>
      <w:r>
        <w:t>年预算收入为</w:t>
      </w:r>
      <w:r>
        <w:rPr>
          <w:rFonts w:hint="eastAsia"/>
          <w:lang w:val="en-US" w:eastAsia="zh-CN"/>
        </w:rPr>
        <w:t>80.06</w:t>
      </w:r>
      <w:r>
        <w:t>万元，其中：一般公共预算收入</w:t>
      </w:r>
      <w:r>
        <w:rPr>
          <w:rFonts w:hint="eastAsia"/>
          <w:lang w:val="en-US" w:eastAsia="zh-CN"/>
        </w:rPr>
        <w:t>80.06</w:t>
      </w:r>
      <w:r>
        <w:t>万元，基金预算收入0元，财政专户核拨收入0元，其他来源收入0元。</w:t>
      </w:r>
    </w:p>
    <w:p>
      <w:pPr>
        <w:pStyle w:val="18"/>
      </w:pPr>
      <w:r>
        <w:t>2、支出说明</w:t>
      </w:r>
    </w:p>
    <w:p>
      <w:pPr>
        <w:pStyle w:val="18"/>
      </w:pPr>
      <w:r>
        <w:t>202</w:t>
      </w:r>
      <w:r>
        <w:rPr>
          <w:rFonts w:hint="eastAsia"/>
          <w:lang w:val="en-US" w:eastAsia="zh-CN"/>
        </w:rPr>
        <w:t>4</w:t>
      </w:r>
      <w:r>
        <w:t>年预算支出为</w:t>
      </w:r>
      <w:r>
        <w:rPr>
          <w:rFonts w:hint="eastAsia"/>
          <w:lang w:val="en-US" w:eastAsia="zh-CN"/>
        </w:rPr>
        <w:t>80.06</w:t>
      </w:r>
      <w:r>
        <w:t>万元，其中：基本支出</w:t>
      </w:r>
      <w:r>
        <w:rPr>
          <w:rFonts w:hint="eastAsia"/>
          <w:lang w:val="en-US" w:eastAsia="zh-CN"/>
        </w:rPr>
        <w:t>77.06</w:t>
      </w:r>
      <w:r>
        <w:t>万元，主要是人员经费</w:t>
      </w:r>
      <w:r>
        <w:rPr>
          <w:rFonts w:hint="eastAsia"/>
          <w:lang w:val="en-US" w:eastAsia="zh-CN"/>
        </w:rPr>
        <w:t>70.06</w:t>
      </w:r>
      <w:r>
        <w:t>万元和日常公用经费</w:t>
      </w:r>
      <w:r>
        <w:rPr>
          <w:rFonts w:hint="eastAsia"/>
          <w:lang w:val="en-US" w:eastAsia="zh-CN"/>
        </w:rPr>
        <w:t>7</w:t>
      </w:r>
      <w:r>
        <w:t>万元；项目支出3万元，主要为机关工委业务费。</w:t>
      </w:r>
    </w:p>
    <w:p>
      <w:pPr>
        <w:pStyle w:val="18"/>
      </w:pPr>
      <w:r>
        <w:t>3、比上年增减情况</w:t>
      </w:r>
    </w:p>
    <w:p>
      <w:pPr>
        <w:pStyle w:val="18"/>
      </w:pPr>
      <w:r>
        <w:t>202</w:t>
      </w:r>
      <w:r>
        <w:rPr>
          <w:rFonts w:hint="eastAsia"/>
          <w:lang w:val="en-US" w:eastAsia="zh-CN"/>
        </w:rPr>
        <w:t>4</w:t>
      </w:r>
      <w:r>
        <w:t>年预算支出安排</w:t>
      </w:r>
      <w:r>
        <w:rPr>
          <w:rFonts w:hint="eastAsia"/>
          <w:lang w:val="en-US" w:eastAsia="zh-CN"/>
        </w:rPr>
        <w:t>80.06</w:t>
      </w:r>
      <w:r>
        <w:t>万元，较202</w:t>
      </w:r>
      <w:r>
        <w:rPr>
          <w:rFonts w:hint="eastAsia"/>
          <w:lang w:val="en-US" w:eastAsia="zh-CN"/>
        </w:rPr>
        <w:t>3</w:t>
      </w:r>
      <w:r>
        <w:t>年预算增加</w:t>
      </w:r>
      <w:r>
        <w:rPr>
          <w:rFonts w:hint="eastAsia"/>
          <w:lang w:val="en-US" w:eastAsia="zh-CN"/>
        </w:rPr>
        <w:t>12.29</w:t>
      </w:r>
      <w:r>
        <w:t>万元，其中：基本支出增加</w:t>
      </w:r>
      <w:r>
        <w:rPr>
          <w:rFonts w:hint="eastAsia"/>
          <w:lang w:val="en-US" w:eastAsia="zh-CN"/>
        </w:rPr>
        <w:t>12.29</w:t>
      </w:r>
      <w:r>
        <w:t>万元，主要原因为</w:t>
      </w:r>
      <w:r>
        <w:rPr>
          <w:rFonts w:hint="eastAsia"/>
          <w:lang w:eastAsia="zh-CN"/>
        </w:rPr>
        <w:t>人</w:t>
      </w:r>
      <w:bookmarkStart w:id="1" w:name="_GoBack"/>
      <w:bookmarkEnd w:id="1"/>
      <w:r>
        <w:rPr>
          <w:rFonts w:hint="eastAsia"/>
          <w:lang w:eastAsia="zh-CN"/>
        </w:rPr>
        <w:t>员增加，导致</w:t>
      </w:r>
      <w:r>
        <w:t>人员</w:t>
      </w:r>
      <w:r>
        <w:rPr>
          <w:rFonts w:hint="eastAsia"/>
          <w:lang w:val="en-US" w:eastAsia="zh-CN"/>
        </w:rPr>
        <w:t>经费支出</w:t>
      </w:r>
      <w:r>
        <w:t>增加；项目支出与202</w:t>
      </w:r>
      <w:r>
        <w:rPr>
          <w:rFonts w:hint="eastAsia"/>
          <w:lang w:val="en-US" w:eastAsia="zh-CN"/>
        </w:rPr>
        <w:t>3</w:t>
      </w:r>
      <w:r>
        <w:t>年预算一致。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b w:val="0"/>
          <w:bCs w:val="0"/>
          <w:color w:val="0000FF"/>
        </w:rPr>
      </w:pPr>
      <w:r>
        <w:t>机关运行经费共计安排</w:t>
      </w:r>
      <w:r>
        <w:rPr>
          <w:rFonts w:hint="eastAsia"/>
          <w:lang w:val="en-US" w:eastAsia="zh-CN"/>
        </w:rPr>
        <w:t>7.00</w:t>
      </w:r>
      <w:r>
        <w:t>万元，</w:t>
      </w:r>
      <w:r>
        <w:rPr>
          <w:rFonts w:hint="eastAsia"/>
          <w:b w:val="0"/>
          <w:bCs w:val="0"/>
          <w:lang w:eastAsia="zh-CN"/>
        </w:rPr>
        <w:t>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4</w:t>
      </w:r>
      <w:r>
        <w:t>年，我单位财政拨款“三公”经费预算安排0元，与上年持平，无增减变化。其中：因公出国（境）费0元（与上年持平，无增减变化），公务用车购置费0元（与上年持平，无增减变化），公务用车运行维护费0元（与上年持平，无增减变化），公务接待费0元（与上年持平，无增减变化），主要原因是严格按照三公经费预算要求，切实落实勤俭节约各项规定，严格控制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1、机关工委业务费绩效目标表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13030324P00223210004K</w:t>
            </w:r>
          </w:p>
        </w:tc>
        <w:tc>
          <w:tcPr>
            <w:tcW w:w="2114" w:type="dxa"/>
            <w:vAlign w:val="center"/>
          </w:tcPr>
          <w:p>
            <w:pPr>
              <w:pStyle w:val="10"/>
            </w:pPr>
            <w:r>
              <w:t>项目名称</w:t>
            </w:r>
          </w:p>
        </w:tc>
        <w:tc>
          <w:tcPr>
            <w:tcW w:w="6342" w:type="dxa"/>
            <w:gridSpan w:val="3"/>
            <w:vAlign w:val="center"/>
          </w:tcPr>
          <w:p>
            <w:pPr>
              <w:pStyle w:val="12"/>
            </w:pPr>
            <w:r>
              <w:t>机关工委业务费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w:t>
            </w:r>
          </w:p>
        </w:tc>
        <w:tc>
          <w:tcPr>
            <w:tcW w:w="2114" w:type="dxa"/>
            <w:vAlign w:val="center"/>
          </w:tcPr>
          <w:p>
            <w:pPr>
              <w:pStyle w:val="10"/>
            </w:pPr>
            <w:r>
              <w:t>其中：财政    资金</w:t>
            </w:r>
          </w:p>
        </w:tc>
        <w:tc>
          <w:tcPr>
            <w:tcW w:w="2114" w:type="dxa"/>
            <w:vAlign w:val="center"/>
          </w:tcPr>
          <w:p>
            <w:pPr>
              <w:pStyle w:val="12"/>
            </w:pPr>
            <w:r>
              <w:t>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通过开展培训和党建活动，提升机关党建科学化水平。保障本单位机关工作正常开展，确保相关工作按时完成。按照预算金额，合理安排各项支出。</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2114" w:type="dxa"/>
            <w:vMerge w:val="continue"/>
          </w:tcPr>
          <w:p/>
        </w:tc>
        <w:tc>
          <w:tcPr>
            <w:tcW w:w="4228" w:type="dxa"/>
            <w:gridSpan w:val="2"/>
            <w:vAlign w:val="center"/>
          </w:tcPr>
          <w:p>
            <w:pPr>
              <w:pStyle w:val="13"/>
            </w:pPr>
            <w:r>
              <w:t>0.75</w:t>
            </w:r>
          </w:p>
        </w:tc>
        <w:tc>
          <w:tcPr>
            <w:tcW w:w="2114" w:type="dxa"/>
            <w:vAlign w:val="center"/>
          </w:tcPr>
          <w:p>
            <w:pPr>
              <w:pStyle w:val="13"/>
            </w:pPr>
            <w:r>
              <w:t>1.50</w:t>
            </w:r>
          </w:p>
        </w:tc>
        <w:tc>
          <w:tcPr>
            <w:tcW w:w="2114" w:type="dxa"/>
            <w:vAlign w:val="center"/>
          </w:tcPr>
          <w:p>
            <w:pPr>
              <w:pStyle w:val="13"/>
            </w:pPr>
            <w:r>
              <w:t>2.25</w:t>
            </w:r>
          </w:p>
        </w:tc>
        <w:tc>
          <w:tcPr>
            <w:tcW w:w="4228"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1.通过开展培训和党建活动，提升机关党建科学化水平。</w:t>
            </w:r>
          </w:p>
          <w:p>
            <w:pPr>
              <w:pStyle w:val="12"/>
            </w:pPr>
            <w:r>
              <w:t>2.保障本单位机关工作正常开展，确保相关工作按时完成。</w:t>
            </w:r>
          </w:p>
          <w:p>
            <w:pPr>
              <w:pStyle w:val="12"/>
            </w:pPr>
            <w:r>
              <w:t>3.按照预算金额，合理安排各项支出。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培训班次数</w:t>
            </w:r>
          </w:p>
        </w:tc>
        <w:tc>
          <w:tcPr>
            <w:tcW w:w="4228" w:type="dxa"/>
            <w:vAlign w:val="center"/>
          </w:tcPr>
          <w:p>
            <w:pPr>
              <w:pStyle w:val="12"/>
            </w:pPr>
            <w:r>
              <w:t>举办党务干部培训班次数</w:t>
            </w:r>
          </w:p>
        </w:tc>
        <w:tc>
          <w:tcPr>
            <w:tcW w:w="2114" w:type="dxa"/>
            <w:vAlign w:val="center"/>
          </w:tcPr>
          <w:p>
            <w:pPr>
              <w:pStyle w:val="12"/>
            </w:pPr>
            <w:r>
              <w:t>≥2次</w:t>
            </w:r>
          </w:p>
        </w:tc>
        <w:tc>
          <w:tcPr>
            <w:tcW w:w="2114"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培训覆盖率</w:t>
            </w:r>
          </w:p>
        </w:tc>
        <w:tc>
          <w:tcPr>
            <w:tcW w:w="4228" w:type="dxa"/>
            <w:vAlign w:val="center"/>
          </w:tcPr>
          <w:p>
            <w:pPr>
              <w:pStyle w:val="12"/>
            </w:pPr>
            <w:r>
              <w:t>参加培训人数占相关人数的比率</w:t>
            </w:r>
          </w:p>
        </w:tc>
        <w:tc>
          <w:tcPr>
            <w:tcW w:w="2114" w:type="dxa"/>
            <w:vAlign w:val="center"/>
          </w:tcPr>
          <w:p>
            <w:pPr>
              <w:pStyle w:val="12"/>
            </w:pPr>
            <w:r>
              <w:t>≥90%</w:t>
            </w:r>
          </w:p>
        </w:tc>
        <w:tc>
          <w:tcPr>
            <w:tcW w:w="2114"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党建活动次数</w:t>
            </w:r>
          </w:p>
        </w:tc>
        <w:tc>
          <w:tcPr>
            <w:tcW w:w="4228" w:type="dxa"/>
            <w:vAlign w:val="center"/>
          </w:tcPr>
          <w:p>
            <w:pPr>
              <w:pStyle w:val="12"/>
            </w:pPr>
            <w:r>
              <w:t>开展机关党建活动次数</w:t>
            </w:r>
          </w:p>
        </w:tc>
        <w:tc>
          <w:tcPr>
            <w:tcW w:w="2114" w:type="dxa"/>
            <w:vAlign w:val="center"/>
          </w:tcPr>
          <w:p>
            <w:pPr>
              <w:pStyle w:val="12"/>
            </w:pPr>
            <w:r>
              <w:t>≥2次</w:t>
            </w:r>
          </w:p>
        </w:tc>
        <w:tc>
          <w:tcPr>
            <w:tcW w:w="2114"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活动开展率</w:t>
            </w:r>
          </w:p>
        </w:tc>
        <w:tc>
          <w:tcPr>
            <w:tcW w:w="4228" w:type="dxa"/>
            <w:vAlign w:val="center"/>
          </w:tcPr>
          <w:p>
            <w:pPr>
              <w:pStyle w:val="12"/>
            </w:pPr>
            <w:r>
              <w:t>活动开展情况占应开展活动的比率</w:t>
            </w:r>
          </w:p>
        </w:tc>
        <w:tc>
          <w:tcPr>
            <w:tcW w:w="2114" w:type="dxa"/>
            <w:vAlign w:val="center"/>
          </w:tcPr>
          <w:p>
            <w:pPr>
              <w:pStyle w:val="12"/>
            </w:pPr>
            <w:r>
              <w:t>≥90%</w:t>
            </w:r>
          </w:p>
        </w:tc>
        <w:tc>
          <w:tcPr>
            <w:tcW w:w="2114"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完成时间</w:t>
            </w:r>
          </w:p>
        </w:tc>
        <w:tc>
          <w:tcPr>
            <w:tcW w:w="4228" w:type="dxa"/>
            <w:vAlign w:val="center"/>
          </w:tcPr>
          <w:p>
            <w:pPr>
              <w:pStyle w:val="12"/>
            </w:pPr>
            <w:r>
              <w:t>各项工作完成时间</w:t>
            </w:r>
          </w:p>
        </w:tc>
        <w:tc>
          <w:tcPr>
            <w:tcW w:w="2114" w:type="dxa"/>
            <w:vAlign w:val="center"/>
          </w:tcPr>
          <w:p>
            <w:pPr>
              <w:pStyle w:val="12"/>
            </w:pPr>
            <w:r>
              <w:t>2024年12月31日之前完成</w:t>
            </w:r>
          </w:p>
        </w:tc>
        <w:tc>
          <w:tcPr>
            <w:tcW w:w="2114"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项目支出</w:t>
            </w:r>
          </w:p>
        </w:tc>
        <w:tc>
          <w:tcPr>
            <w:tcW w:w="4228" w:type="dxa"/>
            <w:vAlign w:val="center"/>
          </w:tcPr>
          <w:p>
            <w:pPr>
              <w:pStyle w:val="12"/>
            </w:pPr>
            <w:r>
              <w:t>项目支出控制在预算内</w:t>
            </w:r>
          </w:p>
        </w:tc>
        <w:tc>
          <w:tcPr>
            <w:tcW w:w="2114" w:type="dxa"/>
            <w:vAlign w:val="center"/>
          </w:tcPr>
          <w:p>
            <w:pPr>
              <w:pStyle w:val="12"/>
            </w:pPr>
            <w:r>
              <w:t>≤3%</w:t>
            </w:r>
          </w:p>
        </w:tc>
        <w:tc>
          <w:tcPr>
            <w:tcW w:w="2114"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机关党建整体水平提升情况</w:t>
            </w:r>
          </w:p>
        </w:tc>
        <w:tc>
          <w:tcPr>
            <w:tcW w:w="4228" w:type="dxa"/>
            <w:vAlign w:val="center"/>
          </w:tcPr>
          <w:p>
            <w:pPr>
              <w:pStyle w:val="12"/>
            </w:pPr>
            <w:r>
              <w:t>党组织战斗堡垒作用和党员的先锋模范作用得以充分发挥</w:t>
            </w:r>
          </w:p>
        </w:tc>
        <w:tc>
          <w:tcPr>
            <w:tcW w:w="2114" w:type="dxa"/>
            <w:vAlign w:val="center"/>
          </w:tcPr>
          <w:p>
            <w:pPr>
              <w:pStyle w:val="12"/>
            </w:pPr>
            <w:r>
              <w:t>比上年提高，作用发挥明显</w:t>
            </w:r>
          </w:p>
        </w:tc>
        <w:tc>
          <w:tcPr>
            <w:tcW w:w="2114"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综合业务完成率</w:t>
            </w:r>
          </w:p>
        </w:tc>
        <w:tc>
          <w:tcPr>
            <w:tcW w:w="4228" w:type="dxa"/>
            <w:vAlign w:val="center"/>
          </w:tcPr>
          <w:p>
            <w:pPr>
              <w:pStyle w:val="12"/>
            </w:pPr>
            <w:r>
              <w:t>综合业务实际完成情况占应完成的比率</w:t>
            </w:r>
          </w:p>
        </w:tc>
        <w:tc>
          <w:tcPr>
            <w:tcW w:w="2114" w:type="dxa"/>
            <w:vAlign w:val="center"/>
          </w:tcPr>
          <w:p>
            <w:pPr>
              <w:pStyle w:val="12"/>
            </w:pPr>
            <w:r>
              <w:t>≥90%</w:t>
            </w:r>
          </w:p>
        </w:tc>
        <w:tc>
          <w:tcPr>
            <w:tcW w:w="2114"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286001区直工委部门区委区直工委本级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0.15</w:t>
            </w:r>
          </w:p>
        </w:tc>
        <w:tc>
          <w:tcPr>
            <w:tcW w:w="986" w:type="dxa"/>
            <w:vAlign w:val="center"/>
          </w:tcPr>
          <w:p>
            <w:pPr>
              <w:pStyle w:val="15"/>
            </w:pPr>
            <w:r>
              <w:t>0.15</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区直工委部门区委区直工委本级小计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0.15</w:t>
            </w:r>
          </w:p>
        </w:tc>
        <w:tc>
          <w:tcPr>
            <w:tcW w:w="986" w:type="dxa"/>
            <w:vAlign w:val="center"/>
          </w:tcPr>
          <w:p>
            <w:pPr>
              <w:pStyle w:val="15"/>
            </w:pPr>
            <w:r>
              <w:t>0.15</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2024年运转类公用经费项目（一）</w:t>
            </w:r>
          </w:p>
        </w:tc>
        <w:tc>
          <w:tcPr>
            <w:tcW w:w="986" w:type="dxa"/>
            <w:vAlign w:val="center"/>
          </w:tcPr>
          <w:p>
            <w:pPr>
              <w:pStyle w:val="11"/>
            </w:pPr>
            <w:r>
              <w:t>3.16</w:t>
            </w:r>
          </w:p>
        </w:tc>
        <w:tc>
          <w:tcPr>
            <w:tcW w:w="986" w:type="dxa"/>
            <w:vAlign w:val="center"/>
          </w:tcPr>
          <w:p>
            <w:pPr>
              <w:pStyle w:val="12"/>
            </w:pPr>
            <w:r>
              <w:t>其他运行维护服务</w:t>
            </w:r>
          </w:p>
        </w:tc>
        <w:tc>
          <w:tcPr>
            <w:tcW w:w="986" w:type="dxa"/>
            <w:vAlign w:val="center"/>
          </w:tcPr>
          <w:p>
            <w:pPr>
              <w:pStyle w:val="12"/>
            </w:pPr>
            <w:r>
              <w:t>C16079900</w:t>
            </w:r>
          </w:p>
        </w:tc>
        <w:tc>
          <w:tcPr>
            <w:tcW w:w="986" w:type="dxa"/>
            <w:vAlign w:val="center"/>
          </w:tcPr>
          <w:p>
            <w:pPr>
              <w:pStyle w:val="13"/>
            </w:pPr>
            <w:r>
              <w:t>1</w:t>
            </w:r>
          </w:p>
        </w:tc>
        <w:tc>
          <w:tcPr>
            <w:tcW w:w="986" w:type="dxa"/>
            <w:vAlign w:val="center"/>
          </w:tcPr>
          <w:p>
            <w:pPr>
              <w:pStyle w:val="11"/>
            </w:pPr>
            <w:r>
              <w:t>1</w:t>
            </w:r>
          </w:p>
        </w:tc>
        <w:tc>
          <w:tcPr>
            <w:tcW w:w="986" w:type="dxa"/>
            <w:vAlign w:val="center"/>
          </w:tcPr>
          <w:p>
            <w:pPr>
              <w:pStyle w:val="11"/>
            </w:pPr>
            <w:r>
              <w:t>0.15</w:t>
            </w:r>
          </w:p>
        </w:tc>
        <w:tc>
          <w:tcPr>
            <w:tcW w:w="986" w:type="dxa"/>
            <w:vAlign w:val="center"/>
          </w:tcPr>
          <w:p>
            <w:pPr>
              <w:pStyle w:val="11"/>
            </w:pPr>
            <w:r>
              <w:t>0.15</w:t>
            </w:r>
          </w:p>
        </w:tc>
        <w:tc>
          <w:tcPr>
            <w:tcW w:w="986" w:type="dxa"/>
            <w:vAlign w:val="center"/>
          </w:tcPr>
          <w:p>
            <w:pPr>
              <w:pStyle w:val="11"/>
            </w:pPr>
            <w:r>
              <w:t>0.15</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区直工委部门区委区直工委本级上年末固定资产金额为</w:t>
      </w:r>
      <w:r>
        <w:rPr>
          <w:rFonts w:hint="eastAsia" w:eastAsia="方正仿宋_GBK" w:cs="Times New Roman"/>
          <w:b w:val="0"/>
          <w:color w:val="000000"/>
          <w:sz w:val="28"/>
          <w:lang w:val="en-US" w:eastAsia="zh-CN"/>
        </w:rPr>
        <w:t>5.14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4"/>
        <w:tblW w:w="1469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25"/>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825" w:type="dxa"/>
            <w:tcBorders>
              <w:top w:val="single" w:color="FFFFFF" w:sz="6" w:space="0"/>
              <w:left w:val="single" w:color="FFFFFF" w:sz="6" w:space="0"/>
              <w:right w:val="single" w:color="FFFFFF" w:sz="6" w:space="0"/>
            </w:tcBorders>
            <w:vAlign w:val="center"/>
          </w:tcPr>
          <w:p>
            <w:pPr>
              <w:pStyle w:val="9"/>
            </w:pPr>
            <w:r>
              <w:t>286001</w:t>
            </w:r>
            <w:r>
              <w:rPr>
                <w:rFonts w:hint="eastAsia"/>
              </w:rPr>
              <w:t>区直工委部门区委区直工委本级</w:t>
            </w:r>
          </w:p>
        </w:tc>
        <w:tc>
          <w:tcPr>
            <w:tcW w:w="9866" w:type="dxa"/>
            <w:gridSpan w:val="2"/>
            <w:tcBorders>
              <w:top w:val="single" w:color="FFFFFF" w:sz="6" w:space="0"/>
              <w:left w:val="single" w:color="FFFFFF" w:sz="6" w:space="0"/>
              <w:right w:val="single" w:color="FFFFFF" w:sz="6" w:space="0"/>
            </w:tcBorders>
            <w:vAlign w:val="center"/>
          </w:tcPr>
          <w:p>
            <w:pPr>
              <w:pStyle w:val="7"/>
            </w:pPr>
            <w:r>
              <w:rPr>
                <w:rFonts w:hint="eastAsia"/>
              </w:rPr>
              <w:t>截止时间：</w:t>
            </w:r>
            <w:r>
              <w:t>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825" w:type="dxa"/>
            <w:vAlign w:val="center"/>
          </w:tcPr>
          <w:p>
            <w:pPr>
              <w:pStyle w:val="10"/>
            </w:pPr>
            <w:r>
              <w:rPr>
                <w:rFonts w:hint="eastAsia"/>
              </w:rPr>
              <w:t>项</w:t>
            </w:r>
            <w:r>
              <w:t xml:space="preserve">   </w:t>
            </w:r>
            <w:r>
              <w:rPr>
                <w:rFonts w:hint="eastAsia"/>
              </w:rPr>
              <w:t>目</w:t>
            </w:r>
          </w:p>
        </w:tc>
        <w:tc>
          <w:tcPr>
            <w:tcW w:w="4933" w:type="dxa"/>
            <w:vAlign w:val="center"/>
          </w:tcPr>
          <w:p>
            <w:pPr>
              <w:pStyle w:val="10"/>
            </w:pPr>
            <w:r>
              <w:rPr>
                <w:rFonts w:hint="eastAsia"/>
              </w:rPr>
              <w:t>数量</w:t>
            </w:r>
          </w:p>
        </w:tc>
        <w:tc>
          <w:tcPr>
            <w:tcW w:w="4933" w:type="dxa"/>
            <w:vAlign w:val="center"/>
          </w:tcPr>
          <w:p>
            <w:pPr>
              <w:pStyle w:val="10"/>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825" w:type="dxa"/>
            <w:vAlign w:val="center"/>
          </w:tcPr>
          <w:p>
            <w:pPr>
              <w:pStyle w:val="12"/>
            </w:pPr>
            <w:r>
              <w:rPr>
                <w:rFonts w:hint="eastAsia"/>
              </w:rPr>
              <w:t>资产总额</w:t>
            </w:r>
          </w:p>
        </w:tc>
        <w:tc>
          <w:tcPr>
            <w:tcW w:w="4933" w:type="dxa"/>
            <w:vAlign w:val="center"/>
          </w:tcPr>
          <w:p>
            <w:pPr>
              <w:pStyle w:val="13"/>
              <w:rPr>
                <w:rFonts w:hint="default" w:eastAsia="方正书宋_GBK"/>
                <w:lang w:val="en-US" w:eastAsia="zh-CN"/>
              </w:rPr>
            </w:pPr>
            <w:r>
              <w:rPr>
                <w:rFonts w:hint="eastAsia"/>
                <w:lang w:val="en-US" w:eastAsia="zh-CN"/>
              </w:rPr>
              <w:t>25</w:t>
            </w:r>
          </w:p>
        </w:tc>
        <w:tc>
          <w:tcPr>
            <w:tcW w:w="4933" w:type="dxa"/>
            <w:vAlign w:val="center"/>
          </w:tcPr>
          <w:p>
            <w:pPr>
              <w:pStyle w:val="11"/>
            </w:pPr>
            <w:r>
              <w:t>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4825" w:type="dxa"/>
            <w:vAlign w:val="center"/>
          </w:tcPr>
          <w:p>
            <w:pPr>
              <w:pStyle w:val="12"/>
            </w:pPr>
            <w:r>
              <w:t>1</w:t>
            </w:r>
            <w:r>
              <w:rPr>
                <w:rFonts w:hint="eastAsia"/>
              </w:rPr>
              <w:t>、房屋（平方米）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825" w:type="dxa"/>
            <w:vAlign w:val="center"/>
          </w:tcPr>
          <w:p>
            <w:pPr>
              <w:pStyle w:val="12"/>
            </w:pPr>
            <w:r>
              <w:rPr>
                <w:rFonts w:hint="eastAsia"/>
              </w:rP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825" w:type="dxa"/>
            <w:vAlign w:val="center"/>
          </w:tcPr>
          <w:p>
            <w:pPr>
              <w:pStyle w:val="12"/>
            </w:pPr>
            <w:r>
              <w:t>2</w:t>
            </w:r>
            <w:r>
              <w:rPr>
                <w:rFonts w:hint="eastAsia"/>
              </w:rPr>
              <w:t>、车辆（台、辆）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825" w:type="dxa"/>
            <w:vAlign w:val="center"/>
          </w:tcPr>
          <w:p>
            <w:pPr>
              <w:pStyle w:val="12"/>
            </w:pPr>
            <w:r>
              <w:t>3</w:t>
            </w:r>
            <w:r>
              <w:rPr>
                <w:rFonts w:hint="eastAsia"/>
              </w:rPr>
              <w:t>、单价在</w:t>
            </w:r>
            <w:r>
              <w:t>20</w:t>
            </w:r>
            <w:r>
              <w:rPr>
                <w:rFonts w:hint="eastAsia"/>
              </w:rPr>
              <w:t>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4825" w:type="dxa"/>
            <w:vAlign w:val="center"/>
          </w:tcPr>
          <w:p>
            <w:pPr>
              <w:pStyle w:val="12"/>
            </w:pPr>
            <w:r>
              <w:t>4</w:t>
            </w:r>
            <w:r>
              <w:rPr>
                <w:rFonts w:hint="eastAsia"/>
              </w:rPr>
              <w:t>、其他固定资产</w:t>
            </w:r>
          </w:p>
        </w:tc>
        <w:tc>
          <w:tcPr>
            <w:tcW w:w="4933" w:type="dxa"/>
            <w:vAlign w:val="center"/>
          </w:tcPr>
          <w:p>
            <w:pPr>
              <w:pStyle w:val="13"/>
            </w:pPr>
            <w:r>
              <w:t>25</w:t>
            </w:r>
          </w:p>
        </w:tc>
        <w:tc>
          <w:tcPr>
            <w:tcW w:w="4933" w:type="dxa"/>
            <w:vAlign w:val="center"/>
          </w:tcPr>
          <w:p>
            <w:pPr>
              <w:pStyle w:val="11"/>
            </w:pPr>
            <w:r>
              <w:t>5.14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Q3Yzk1ZDhhMjdkMzE1ZGU0NDE4MDA5ZTdhNGRmZTIifQ=="/>
  </w:docVars>
  <w:rsids>
    <w:rsidRoot w:val="00000000"/>
    <w:rsid w:val="024E130D"/>
    <w:rsid w:val="10CE107C"/>
    <w:rsid w:val="13156DDE"/>
    <w:rsid w:val="16A71FAA"/>
    <w:rsid w:val="29E67B58"/>
    <w:rsid w:val="4D716B42"/>
    <w:rsid w:val="5BB307C1"/>
    <w:rsid w:val="62F3727A"/>
    <w:rsid w:val="73BA1C45"/>
    <w:rsid w:val="74002107"/>
    <w:rsid w:val="74167F32"/>
    <w:rsid w:val="775A1F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2024-03-08T10:59:04Z</dcterms:created>
  <dcterms:modified xsi:type="dcterms:W3CDTF">2024-03-08T02:59:04Z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2024-03-08T10:59:03Z</dcterms:created>
  <dcterms:modified xsi:type="dcterms:W3CDTF">2024-03-08T02:59:03Z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2024-03-08T10:59:03Z</dcterms:created>
  <dcterms:modified xsi:type="dcterms:W3CDTF">2024-03-08T02:59:03Z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2024-03-08T10:59:01Z</dcterms:created>
  <dcterms:modified xsi:type="dcterms:W3CDTF">2024-03-08T02:59:01Z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ec43ff-d607-4651-a998-98382a1c3dd6}">
  <ds:schemaRefs/>
</ds:datastoreItem>
</file>

<file path=customXml/itemProps3.xml><?xml version="1.0" encoding="utf-8"?>
<ds:datastoreItem xmlns:ds="http://schemas.openxmlformats.org/officeDocument/2006/customXml" ds:itemID="{0636f558-3e75-4cdd-bfc0-2806e62d1fb8}">
  <ds:schemaRefs/>
</ds:datastoreItem>
</file>

<file path=customXml/itemProps4.xml><?xml version="1.0" encoding="utf-8"?>
<ds:datastoreItem xmlns:ds="http://schemas.openxmlformats.org/officeDocument/2006/customXml" ds:itemID="{505f7645-f3cf-4522-9270-1c29d6fa99ee}">
  <ds:schemaRefs/>
</ds:datastoreItem>
</file>

<file path=customXml/itemProps5.xml><?xml version="1.0" encoding="utf-8"?>
<ds:datastoreItem xmlns:ds="http://schemas.openxmlformats.org/officeDocument/2006/customXml" ds:itemID="{5efbab1b-e305-46ff-8cfb-8d679a88ec08}">
  <ds:schemaRefs/>
</ds:datastoreItem>
</file>

<file path=customXml/itemProps6.xml><?xml version="1.0" encoding="utf-8"?>
<ds:datastoreItem xmlns:ds="http://schemas.openxmlformats.org/officeDocument/2006/customXml" ds:itemID="{7bdc4b43-28dd-404e-9a6b-e507637812bc}">
  <ds:schemaRefs/>
</ds:datastoreItem>
</file>

<file path=customXml/itemProps7.xml><?xml version="1.0" encoding="utf-8"?>
<ds:datastoreItem xmlns:ds="http://schemas.openxmlformats.org/officeDocument/2006/customXml" ds:itemID="{af9dedf8-f587-470c-970c-27cca052a6f3}">
  <ds:schemaRefs/>
</ds:datastoreItem>
</file>

<file path=customXml/itemProps8.xml><?xml version="1.0" encoding="utf-8"?>
<ds:datastoreItem xmlns:ds="http://schemas.openxmlformats.org/officeDocument/2006/customXml" ds:itemID="{5825f134-6b70-4bbc-bcc5-3c9cb558f6fb}">
  <ds:schemaRefs/>
</ds:datastoreItem>
</file>

<file path=customXml/itemProps9.xml><?xml version="1.0" encoding="utf-8"?>
<ds:datastoreItem xmlns:ds="http://schemas.openxmlformats.org/officeDocument/2006/customXml" ds:itemID="{61bbf2ff-9d81-450c-81f1-4c4de0d4419e}">
  <ds:schemaRefs/>
</ds:datastoreItem>
</file>

<file path=docProps/app.xml><?xml version="1.0" encoding="utf-8"?>
<Properties xmlns="http://schemas.openxmlformats.org/officeDocument/2006/extended-properties" xmlns:vt="http://schemas.openxmlformats.org/officeDocument/2006/docPropsVTypes">
  <Pages>33</Pages>
  <Words>5147</Words>
  <Characters>6469</Characters>
  <TotalTime>1</TotalTime>
  <ScaleCrop>false</ScaleCrop>
  <LinksUpToDate>false</LinksUpToDate>
  <CharactersWithSpaces>6586</CharactersWithSpaces>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2024-03-08T10:59:00Z</dcterms:created>
  <dc:creator>Administrator</dc:creator>
  <cp:lastModifiedBy>Administrator</cp:lastModifiedBy>
  <dcterms:modified xsi:type="dcterms:W3CDTF">2024-03-12T08:47:17Z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56728C3CEF6E4EE1A5A4F2CD2C208A20_12</vt:lpwstr>
  </property>
</Properties>
</file>