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10" w:lineRule="exact"/>
        <w:jc w:val="center"/>
        <w:textAlignment w:val="auto"/>
        <w:outlineLvl w:val="0"/>
        <w:rPr>
          <w:rFonts w:ascii="黑体" w:hAnsi="黑体" w:eastAsia="黑体" w:cs="黑体"/>
          <w:b/>
          <w:color w:val="000000"/>
          <w:sz w:val="44"/>
        </w:rPr>
      </w:pPr>
      <w:bookmarkStart w:id="0" w:name="_Toc21069"/>
      <w:r>
        <w:rPr>
          <w:rFonts w:hint="eastAsia" w:ascii="黑体" w:hAnsi="黑体" w:eastAsia="黑体" w:cs="黑体"/>
          <w:b/>
          <w:color w:val="000000"/>
          <w:sz w:val="44"/>
          <w:lang w:eastAsia="zh-CN"/>
        </w:rPr>
        <w:t>中共秦皇岛市山海关区委党校2021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bookmarkEnd w:id="0"/>
    </w:p>
    <w:p>
      <w:pPr>
        <w:keepNext w:val="0"/>
        <w:keepLines w:val="0"/>
        <w:pageBreakBefore w:val="0"/>
        <w:widowControl/>
        <w:kinsoku/>
        <w:wordWrap/>
        <w:overflowPunct/>
        <w:topLinePunct w:val="0"/>
        <w:autoSpaceDE/>
        <w:autoSpaceDN/>
        <w:bidi w:val="0"/>
        <w:adjustRightInd/>
        <w:snapToGrid/>
        <w:spacing w:line="510" w:lineRule="exact"/>
        <w:jc w:val="center"/>
        <w:textAlignment w:val="auto"/>
        <w:outlineLvl w:val="0"/>
        <w:rPr>
          <w:sz w:val="30"/>
          <w:szCs w:val="30"/>
        </w:rPr>
      </w:pPr>
      <w:r>
        <w:rPr>
          <w:rFonts w:ascii="黑体" w:hAnsi="黑体" w:eastAsia="黑体" w:cs="黑体"/>
          <w:b/>
          <w:color w:val="000000"/>
          <w:sz w:val="30"/>
          <w:szCs w:val="30"/>
        </w:rPr>
        <w:t xml:space="preserve"> </w:t>
      </w:r>
      <w:r>
        <w:rPr>
          <w:sz w:val="30"/>
          <w:szCs w:val="30"/>
        </w:rPr>
        <w:fldChar w:fldCharType="begin"/>
      </w:r>
      <w:r>
        <w:rPr>
          <w:sz w:val="30"/>
          <w:szCs w:val="30"/>
        </w:rPr>
        <w:instrText xml:space="preserve">TOC \o "4-4" \h \z \u</w:instrText>
      </w:r>
      <w:r>
        <w:rPr>
          <w:sz w:val="30"/>
          <w:szCs w:val="30"/>
        </w:rPr>
        <w:fldChar w:fldCharType="separate"/>
      </w:r>
    </w:p>
    <w:sdt>
      <w:sdtPr>
        <w:rPr>
          <w:rFonts w:ascii="宋体" w:hAnsi="宋体" w:eastAsia="宋体" w:cs="Times New Roman"/>
          <w:sz w:val="30"/>
          <w:szCs w:val="30"/>
          <w:lang w:val="en-US" w:eastAsia="uk-UA" w:bidi="ar-SA"/>
        </w:rPr>
        <w:id w:val="147468974"/>
        <w:docPartObj>
          <w:docPartGallery w:val="Table of Contents"/>
          <w:docPartUnique/>
        </w:docPartObj>
      </w:sdtPr>
      <w:sdtEndPr>
        <w:rPr>
          <w:rFonts w:ascii="Times New Roman" w:hAnsi="Times New Roman" w:eastAsia="宋体" w:cs="Times New Roman"/>
          <w:b/>
          <w:bCs/>
          <w:sz w:val="30"/>
          <w:szCs w:val="30"/>
          <w:lang w:val="en-US" w:eastAsia="uk-UA" w:bidi="ar-SA"/>
        </w:rPr>
      </w:sdtEndPr>
      <w:sdtContent>
        <w:p>
          <w:pPr>
            <w:keepNext w:val="0"/>
            <w:keepLines w:val="0"/>
            <w:pageBreakBefore w:val="0"/>
            <w:widowControl/>
            <w:kinsoku/>
            <w:wordWrap/>
            <w:overflowPunct/>
            <w:topLinePunct w:val="0"/>
            <w:autoSpaceDE/>
            <w:autoSpaceDN/>
            <w:bidi w:val="0"/>
            <w:adjustRightInd/>
            <w:snapToGrid/>
            <w:spacing w:before="0" w:beforeLines="0" w:after="0" w:afterLines="0" w:line="510" w:lineRule="exact"/>
            <w:ind w:left="0" w:leftChars="0" w:right="0" w:rightChars="0" w:firstLine="0" w:firstLineChars="0"/>
            <w:jc w:val="center"/>
            <w:textAlignment w:val="auto"/>
            <w:rPr>
              <w:sz w:val="30"/>
              <w:szCs w:val="30"/>
            </w:rPr>
          </w:pPr>
          <w:bookmarkStart w:id="1" w:name="_Toc23652_WPSOffice_Type2"/>
          <w:r>
            <w:rPr>
              <w:rFonts w:ascii="宋体" w:hAnsi="宋体" w:eastAsia="宋体"/>
              <w:sz w:val="30"/>
              <w:szCs w:val="30"/>
            </w:rPr>
            <w:t>目录</w:t>
          </w:r>
        </w:p>
        <w:p>
          <w:pPr>
            <w:pStyle w:val="39"/>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sz w:val="30"/>
              <w:szCs w:val="30"/>
            </w:rPr>
          </w:pPr>
          <w:r>
            <w:rPr>
              <w:rFonts w:hint="eastAsia" w:ascii="宋体" w:hAnsi="宋体" w:eastAsia="宋体" w:cs="宋体"/>
              <w:b/>
              <w:bCs/>
              <w:sz w:val="30"/>
              <w:szCs w:val="30"/>
            </w:rPr>
            <w:fldChar w:fldCharType="begin"/>
          </w:r>
          <w:r>
            <w:rPr>
              <w:rFonts w:hint="eastAsia" w:ascii="宋体" w:hAnsi="宋体" w:eastAsia="宋体" w:cs="宋体"/>
              <w:sz w:val="30"/>
              <w:szCs w:val="30"/>
            </w:rPr>
            <w:instrText xml:space="preserve"> HYPERLINK \l _Toc13199_WPSOffice_Level1 </w:instrText>
          </w:r>
          <w:r>
            <w:rPr>
              <w:rFonts w:hint="eastAsia" w:ascii="宋体" w:hAnsi="宋体" w:eastAsia="宋体" w:cs="宋体"/>
              <w:b/>
              <w:bCs/>
              <w:sz w:val="30"/>
              <w:szCs w:val="30"/>
            </w:rPr>
            <w:fldChar w:fldCharType="separate"/>
          </w:r>
          <w:sdt>
            <w:sdtPr>
              <w:rPr>
                <w:rFonts w:hint="eastAsia" w:ascii="宋体" w:hAnsi="宋体" w:eastAsia="宋体" w:cs="宋体"/>
                <w:b/>
                <w:bCs/>
                <w:sz w:val="30"/>
                <w:szCs w:val="30"/>
                <w:lang w:val="en-US" w:eastAsia="uk-UA" w:bidi="ar-SA"/>
              </w:rPr>
              <w:id w:val="147468974"/>
              <w:placeholder>
                <w:docPart w:val="{38fa50d0-d51d-4bad-9eaf-453dffc9e868}"/>
              </w:placeholder>
            </w:sdtPr>
            <w:sdtEndPr>
              <w:rPr>
                <w:rFonts w:hint="eastAsia" w:ascii="宋体" w:hAnsi="宋体" w:eastAsia="宋体" w:cs="宋体"/>
                <w:b/>
                <w:bCs/>
                <w:sz w:val="30"/>
                <w:szCs w:val="30"/>
                <w:lang w:val="en-US" w:eastAsia="uk-UA" w:bidi="ar-SA"/>
              </w:rPr>
            </w:sdtEndPr>
            <w:sdtContent>
              <w:r>
                <w:rPr>
                  <w:rFonts w:hint="eastAsia" w:ascii="宋体" w:hAnsi="宋体" w:eastAsia="宋体" w:cs="宋体"/>
                  <w:b/>
                  <w:bCs/>
                  <w:sz w:val="30"/>
                  <w:szCs w:val="30"/>
                </w:rPr>
                <w:t>中共秦皇岛市山海关区委党校本级收支预算</w:t>
              </w:r>
              <w:r>
                <w:rPr>
                  <w:rFonts w:hint="eastAsia" w:ascii="宋体" w:hAnsi="宋体" w:cs="宋体"/>
                  <w:b/>
                  <w:bCs/>
                  <w:sz w:val="30"/>
                  <w:szCs w:val="30"/>
                  <w:lang w:eastAsia="zh-CN"/>
                </w:rPr>
                <w:t>表格</w:t>
              </w:r>
            </w:sdtContent>
          </w:sdt>
          <w:r>
            <w:rPr>
              <w:rFonts w:hint="eastAsia" w:ascii="宋体" w:hAnsi="宋体" w:eastAsia="宋体" w:cs="宋体"/>
              <w:b/>
              <w:bCs/>
              <w:sz w:val="30"/>
              <w:szCs w:val="30"/>
            </w:rPr>
            <w:tab/>
          </w:r>
          <w:bookmarkStart w:id="2" w:name="_Toc13199_WPSOffice_Level1Page"/>
          <w:r>
            <w:rPr>
              <w:rFonts w:hint="eastAsia" w:ascii="宋体" w:hAnsi="宋体" w:eastAsia="宋体" w:cs="宋体"/>
              <w:b/>
              <w:bCs/>
              <w:sz w:val="30"/>
              <w:szCs w:val="30"/>
            </w:rPr>
            <w:t>1</w:t>
          </w:r>
          <w:bookmarkEnd w:id="2"/>
          <w:r>
            <w:rPr>
              <w:rFonts w:hint="eastAsia" w:ascii="宋体" w:hAnsi="宋体" w:eastAsia="宋体" w:cs="宋体"/>
              <w:b/>
              <w:bCs/>
              <w:sz w:val="30"/>
              <w:szCs w:val="30"/>
            </w:rPr>
            <w:fldChar w:fldCharType="end"/>
          </w:r>
        </w:p>
        <w:p>
          <w:pPr>
            <w:pStyle w:val="40"/>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_Toc23652_WPSOffice_Level2 </w:instrText>
          </w:r>
          <w:r>
            <w:rPr>
              <w:rFonts w:hint="eastAsia" w:ascii="宋体" w:hAnsi="宋体" w:eastAsia="宋体" w:cs="宋体"/>
              <w:sz w:val="30"/>
              <w:szCs w:val="30"/>
            </w:rPr>
            <w:fldChar w:fldCharType="separate"/>
          </w:r>
          <w:sdt>
            <w:sdtPr>
              <w:rPr>
                <w:rFonts w:hint="eastAsia" w:ascii="宋体" w:hAnsi="宋体" w:eastAsia="宋体" w:cs="宋体"/>
                <w:sz w:val="30"/>
                <w:szCs w:val="30"/>
                <w:lang w:val="en-US" w:eastAsia="uk-UA" w:bidi="ar-SA"/>
              </w:rPr>
              <w:id w:val="147468974"/>
              <w:placeholder>
                <w:docPart w:val="{2b8a970e-b579-48ca-a209-8325096f87a7}"/>
              </w:placeholder>
            </w:sdtPr>
            <w:sdtEndPr>
              <w:rPr>
                <w:rFonts w:hint="eastAsia" w:ascii="宋体" w:hAnsi="宋体" w:eastAsia="宋体" w:cs="宋体"/>
                <w:sz w:val="30"/>
                <w:szCs w:val="30"/>
                <w:lang w:val="en-US" w:eastAsia="uk-UA" w:bidi="ar-SA"/>
              </w:rPr>
            </w:sdtEndPr>
            <w:sdtContent>
              <w:r>
                <w:rPr>
                  <w:rFonts w:hint="eastAsia" w:ascii="宋体" w:hAnsi="宋体" w:eastAsia="宋体" w:cs="宋体"/>
                  <w:sz w:val="30"/>
                  <w:szCs w:val="30"/>
                </w:rPr>
                <w:t>单位预算收支总表</w:t>
              </w:r>
            </w:sdtContent>
          </w:sdt>
          <w:r>
            <w:rPr>
              <w:rFonts w:hint="eastAsia" w:ascii="宋体" w:hAnsi="宋体" w:eastAsia="宋体" w:cs="宋体"/>
              <w:sz w:val="30"/>
              <w:szCs w:val="30"/>
            </w:rPr>
            <w:tab/>
          </w:r>
          <w:bookmarkStart w:id="3" w:name="_Toc23652_WPSOffice_Level2Page"/>
          <w:r>
            <w:rPr>
              <w:rFonts w:hint="eastAsia" w:ascii="宋体" w:hAnsi="宋体" w:eastAsia="宋体" w:cs="宋体"/>
              <w:sz w:val="30"/>
              <w:szCs w:val="30"/>
            </w:rPr>
            <w:t>1</w:t>
          </w:r>
          <w:bookmarkEnd w:id="3"/>
          <w:r>
            <w:rPr>
              <w:rFonts w:hint="eastAsia" w:ascii="宋体" w:hAnsi="宋体" w:eastAsia="宋体" w:cs="宋体"/>
              <w:sz w:val="30"/>
              <w:szCs w:val="30"/>
            </w:rPr>
            <w:fldChar w:fldCharType="end"/>
          </w:r>
        </w:p>
        <w:p>
          <w:pPr>
            <w:pStyle w:val="40"/>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_Toc9863_WPSOffice_Level2 </w:instrText>
          </w:r>
          <w:r>
            <w:rPr>
              <w:rFonts w:hint="eastAsia" w:ascii="宋体" w:hAnsi="宋体" w:eastAsia="宋体" w:cs="宋体"/>
              <w:sz w:val="30"/>
              <w:szCs w:val="30"/>
            </w:rPr>
            <w:fldChar w:fldCharType="separate"/>
          </w:r>
          <w:sdt>
            <w:sdtPr>
              <w:rPr>
                <w:rFonts w:hint="eastAsia" w:ascii="宋体" w:hAnsi="宋体" w:eastAsia="宋体" w:cs="宋体"/>
                <w:sz w:val="30"/>
                <w:szCs w:val="30"/>
                <w:lang w:val="en-US" w:eastAsia="uk-UA" w:bidi="ar-SA"/>
              </w:rPr>
              <w:id w:val="147468974"/>
              <w:placeholder>
                <w:docPart w:val="{b0330d56-0ac6-4651-99d4-7b629b0f9261}"/>
              </w:placeholder>
            </w:sdtPr>
            <w:sdtEndPr>
              <w:rPr>
                <w:rFonts w:hint="eastAsia" w:ascii="宋体" w:hAnsi="宋体" w:eastAsia="宋体" w:cs="宋体"/>
                <w:sz w:val="30"/>
                <w:szCs w:val="30"/>
                <w:lang w:val="en-US" w:eastAsia="uk-UA" w:bidi="ar-SA"/>
              </w:rPr>
            </w:sdtEndPr>
            <w:sdtContent>
              <w:r>
                <w:rPr>
                  <w:rFonts w:hint="eastAsia" w:ascii="宋体" w:hAnsi="宋体" w:eastAsia="宋体" w:cs="宋体"/>
                  <w:sz w:val="30"/>
                  <w:szCs w:val="30"/>
                </w:rPr>
                <w:t>单位预算收入总表</w:t>
              </w:r>
            </w:sdtContent>
          </w:sdt>
          <w:r>
            <w:rPr>
              <w:rFonts w:hint="eastAsia" w:ascii="宋体" w:hAnsi="宋体" w:eastAsia="宋体" w:cs="宋体"/>
              <w:sz w:val="30"/>
              <w:szCs w:val="30"/>
            </w:rPr>
            <w:tab/>
          </w:r>
          <w:bookmarkStart w:id="4" w:name="_Toc9863_WPSOffice_Level2Page"/>
          <w:r>
            <w:rPr>
              <w:rFonts w:hint="eastAsia" w:ascii="宋体" w:hAnsi="宋体" w:eastAsia="宋体" w:cs="宋体"/>
              <w:sz w:val="30"/>
              <w:szCs w:val="30"/>
            </w:rPr>
            <w:t>3</w:t>
          </w:r>
          <w:bookmarkEnd w:id="4"/>
          <w:r>
            <w:rPr>
              <w:rFonts w:hint="eastAsia" w:ascii="宋体" w:hAnsi="宋体" w:eastAsia="宋体" w:cs="宋体"/>
              <w:sz w:val="30"/>
              <w:szCs w:val="30"/>
            </w:rPr>
            <w:fldChar w:fldCharType="end"/>
          </w:r>
        </w:p>
        <w:p>
          <w:pPr>
            <w:pStyle w:val="40"/>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_Toc372_WPSOffice_Level2 </w:instrText>
          </w:r>
          <w:r>
            <w:rPr>
              <w:rFonts w:hint="eastAsia" w:ascii="宋体" w:hAnsi="宋体" w:eastAsia="宋体" w:cs="宋体"/>
              <w:sz w:val="30"/>
              <w:szCs w:val="30"/>
            </w:rPr>
            <w:fldChar w:fldCharType="separate"/>
          </w:r>
          <w:sdt>
            <w:sdtPr>
              <w:rPr>
                <w:rFonts w:hint="eastAsia" w:ascii="宋体" w:hAnsi="宋体" w:eastAsia="宋体" w:cs="宋体"/>
                <w:sz w:val="30"/>
                <w:szCs w:val="30"/>
                <w:lang w:val="en-US" w:eastAsia="uk-UA" w:bidi="ar-SA"/>
              </w:rPr>
              <w:id w:val="147468974"/>
              <w:placeholder>
                <w:docPart w:val="{d4bb9e84-4894-4e98-a833-404bfd202bc4}"/>
              </w:placeholder>
            </w:sdtPr>
            <w:sdtEndPr>
              <w:rPr>
                <w:rFonts w:hint="eastAsia" w:ascii="宋体" w:hAnsi="宋体" w:eastAsia="宋体" w:cs="宋体"/>
                <w:sz w:val="30"/>
                <w:szCs w:val="30"/>
                <w:lang w:val="en-US" w:eastAsia="uk-UA" w:bidi="ar-SA"/>
              </w:rPr>
            </w:sdtEndPr>
            <w:sdtContent>
              <w:r>
                <w:rPr>
                  <w:rFonts w:hint="eastAsia" w:ascii="宋体" w:hAnsi="宋体" w:eastAsia="宋体" w:cs="宋体"/>
                  <w:sz w:val="30"/>
                  <w:szCs w:val="30"/>
                </w:rPr>
                <w:t>单位预算支出总表</w:t>
              </w:r>
            </w:sdtContent>
          </w:sdt>
          <w:r>
            <w:rPr>
              <w:rFonts w:hint="eastAsia" w:ascii="宋体" w:hAnsi="宋体" w:eastAsia="宋体" w:cs="宋体"/>
              <w:sz w:val="30"/>
              <w:szCs w:val="30"/>
            </w:rPr>
            <w:tab/>
          </w:r>
          <w:bookmarkStart w:id="5" w:name="_Toc372_WPSOffice_Level2Page"/>
          <w:r>
            <w:rPr>
              <w:rFonts w:hint="eastAsia" w:ascii="宋体" w:hAnsi="宋体" w:eastAsia="宋体" w:cs="宋体"/>
              <w:sz w:val="30"/>
              <w:szCs w:val="30"/>
            </w:rPr>
            <w:t>4</w:t>
          </w:r>
          <w:bookmarkEnd w:id="5"/>
          <w:r>
            <w:rPr>
              <w:rFonts w:hint="eastAsia" w:ascii="宋体" w:hAnsi="宋体" w:eastAsia="宋体" w:cs="宋体"/>
              <w:sz w:val="30"/>
              <w:szCs w:val="30"/>
            </w:rPr>
            <w:fldChar w:fldCharType="end"/>
          </w:r>
        </w:p>
        <w:p>
          <w:pPr>
            <w:pStyle w:val="40"/>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_Toc2654_WPSOffice_Level2 </w:instrText>
          </w:r>
          <w:r>
            <w:rPr>
              <w:rFonts w:hint="eastAsia" w:ascii="宋体" w:hAnsi="宋体" w:eastAsia="宋体" w:cs="宋体"/>
              <w:sz w:val="30"/>
              <w:szCs w:val="30"/>
            </w:rPr>
            <w:fldChar w:fldCharType="separate"/>
          </w:r>
          <w:sdt>
            <w:sdtPr>
              <w:rPr>
                <w:rFonts w:hint="eastAsia" w:ascii="宋体" w:hAnsi="宋体" w:eastAsia="宋体" w:cs="宋体"/>
                <w:sz w:val="30"/>
                <w:szCs w:val="30"/>
                <w:lang w:val="en-US" w:eastAsia="uk-UA" w:bidi="ar-SA"/>
              </w:rPr>
              <w:id w:val="147468974"/>
              <w:placeholder>
                <w:docPart w:val="{eeef3610-9c6a-4f3e-8660-00ee947f6a59}"/>
              </w:placeholder>
            </w:sdtPr>
            <w:sdtEndPr>
              <w:rPr>
                <w:rFonts w:hint="eastAsia" w:ascii="宋体" w:hAnsi="宋体" w:eastAsia="宋体" w:cs="宋体"/>
                <w:sz w:val="30"/>
                <w:szCs w:val="30"/>
                <w:lang w:val="en-US" w:eastAsia="uk-UA" w:bidi="ar-SA"/>
              </w:rPr>
            </w:sdtEndPr>
            <w:sdtContent>
              <w:r>
                <w:rPr>
                  <w:rFonts w:hint="eastAsia" w:ascii="宋体" w:hAnsi="宋体" w:eastAsia="宋体" w:cs="宋体"/>
                  <w:sz w:val="30"/>
                  <w:szCs w:val="30"/>
                </w:rPr>
                <w:t>单位预算财政拨款收支总表</w:t>
              </w:r>
            </w:sdtContent>
          </w:sdt>
          <w:r>
            <w:rPr>
              <w:rFonts w:hint="eastAsia" w:ascii="宋体" w:hAnsi="宋体" w:eastAsia="宋体" w:cs="宋体"/>
              <w:sz w:val="30"/>
              <w:szCs w:val="30"/>
            </w:rPr>
            <w:tab/>
          </w:r>
          <w:bookmarkStart w:id="6" w:name="_Toc2654_WPSOffice_Level2Page"/>
          <w:r>
            <w:rPr>
              <w:rFonts w:hint="eastAsia" w:ascii="宋体" w:hAnsi="宋体" w:eastAsia="宋体" w:cs="宋体"/>
              <w:sz w:val="30"/>
              <w:szCs w:val="30"/>
            </w:rPr>
            <w:t>5</w:t>
          </w:r>
          <w:bookmarkEnd w:id="6"/>
          <w:r>
            <w:rPr>
              <w:rFonts w:hint="eastAsia" w:ascii="宋体" w:hAnsi="宋体" w:eastAsia="宋体" w:cs="宋体"/>
              <w:sz w:val="30"/>
              <w:szCs w:val="30"/>
            </w:rPr>
            <w:fldChar w:fldCharType="end"/>
          </w:r>
        </w:p>
        <w:p>
          <w:pPr>
            <w:pStyle w:val="40"/>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_Toc4482_WPSOffice_Level2 </w:instrText>
          </w:r>
          <w:r>
            <w:rPr>
              <w:rFonts w:hint="eastAsia" w:ascii="宋体" w:hAnsi="宋体" w:eastAsia="宋体" w:cs="宋体"/>
              <w:sz w:val="30"/>
              <w:szCs w:val="30"/>
            </w:rPr>
            <w:fldChar w:fldCharType="separate"/>
          </w:r>
          <w:sdt>
            <w:sdtPr>
              <w:rPr>
                <w:rFonts w:hint="eastAsia" w:ascii="宋体" w:hAnsi="宋体" w:eastAsia="宋体" w:cs="宋体"/>
                <w:sz w:val="30"/>
                <w:szCs w:val="30"/>
                <w:lang w:val="en-US" w:eastAsia="uk-UA" w:bidi="ar-SA"/>
              </w:rPr>
              <w:id w:val="147468974"/>
              <w:placeholder>
                <w:docPart w:val="{b0f32f57-aac4-4915-8d4e-3721e300d512}"/>
              </w:placeholder>
            </w:sdtPr>
            <w:sdtEndPr>
              <w:rPr>
                <w:rFonts w:hint="eastAsia" w:ascii="宋体" w:hAnsi="宋体" w:eastAsia="宋体" w:cs="宋体"/>
                <w:sz w:val="30"/>
                <w:szCs w:val="30"/>
                <w:lang w:val="en-US" w:eastAsia="uk-UA" w:bidi="ar-SA"/>
              </w:rPr>
            </w:sdtEndPr>
            <w:sdtContent>
              <w:r>
                <w:rPr>
                  <w:rFonts w:hint="eastAsia" w:ascii="宋体" w:hAnsi="宋体" w:eastAsia="宋体" w:cs="宋体"/>
                  <w:sz w:val="30"/>
                  <w:szCs w:val="30"/>
                </w:rPr>
                <w:t>单位预算一般公共预算财政拨款支出表</w:t>
              </w:r>
            </w:sdtContent>
          </w:sdt>
          <w:r>
            <w:rPr>
              <w:rFonts w:hint="eastAsia" w:ascii="宋体" w:hAnsi="宋体" w:eastAsia="宋体" w:cs="宋体"/>
              <w:sz w:val="30"/>
              <w:szCs w:val="30"/>
            </w:rPr>
            <w:tab/>
          </w:r>
          <w:bookmarkStart w:id="7" w:name="_Toc4482_WPSOffice_Level2Page"/>
          <w:r>
            <w:rPr>
              <w:rFonts w:hint="eastAsia" w:ascii="宋体" w:hAnsi="宋体" w:eastAsia="宋体" w:cs="宋体"/>
              <w:sz w:val="30"/>
              <w:szCs w:val="30"/>
            </w:rPr>
            <w:t>7</w:t>
          </w:r>
          <w:bookmarkEnd w:id="7"/>
          <w:r>
            <w:rPr>
              <w:rFonts w:hint="eastAsia" w:ascii="宋体" w:hAnsi="宋体" w:eastAsia="宋体" w:cs="宋体"/>
              <w:sz w:val="30"/>
              <w:szCs w:val="30"/>
            </w:rPr>
            <w:fldChar w:fldCharType="end"/>
          </w:r>
        </w:p>
        <w:p>
          <w:pPr>
            <w:pStyle w:val="40"/>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_Toc2460_WPSOffice_Level2 </w:instrText>
          </w:r>
          <w:r>
            <w:rPr>
              <w:rFonts w:hint="eastAsia" w:ascii="宋体" w:hAnsi="宋体" w:eastAsia="宋体" w:cs="宋体"/>
              <w:sz w:val="30"/>
              <w:szCs w:val="30"/>
            </w:rPr>
            <w:fldChar w:fldCharType="separate"/>
          </w:r>
          <w:sdt>
            <w:sdtPr>
              <w:rPr>
                <w:rFonts w:hint="eastAsia" w:ascii="宋体" w:hAnsi="宋体" w:eastAsia="宋体" w:cs="宋体"/>
                <w:sz w:val="30"/>
                <w:szCs w:val="30"/>
                <w:lang w:val="en-US" w:eastAsia="uk-UA" w:bidi="ar-SA"/>
              </w:rPr>
              <w:id w:val="147468974"/>
              <w:placeholder>
                <w:docPart w:val="{93abd663-2d18-4625-95e3-b664d614e0e1}"/>
              </w:placeholder>
            </w:sdtPr>
            <w:sdtEndPr>
              <w:rPr>
                <w:rFonts w:hint="eastAsia" w:ascii="宋体" w:hAnsi="宋体" w:eastAsia="宋体" w:cs="宋体"/>
                <w:sz w:val="30"/>
                <w:szCs w:val="30"/>
                <w:lang w:val="en-US" w:eastAsia="uk-UA" w:bidi="ar-SA"/>
              </w:rPr>
            </w:sdtEndPr>
            <w:sdtContent>
              <w:r>
                <w:rPr>
                  <w:rFonts w:hint="eastAsia" w:ascii="宋体" w:hAnsi="宋体" w:eastAsia="宋体" w:cs="宋体"/>
                  <w:sz w:val="30"/>
                  <w:szCs w:val="30"/>
                </w:rPr>
                <w:t>单位预算一般公共预算财政拨款基本支出表</w:t>
              </w:r>
            </w:sdtContent>
          </w:sdt>
          <w:r>
            <w:rPr>
              <w:rFonts w:hint="eastAsia" w:ascii="宋体" w:hAnsi="宋体" w:eastAsia="宋体" w:cs="宋体"/>
              <w:sz w:val="30"/>
              <w:szCs w:val="30"/>
            </w:rPr>
            <w:tab/>
          </w:r>
          <w:bookmarkStart w:id="8" w:name="_Toc2460_WPSOffice_Level2Page"/>
          <w:r>
            <w:rPr>
              <w:rFonts w:hint="eastAsia" w:ascii="宋体" w:hAnsi="宋体" w:eastAsia="宋体" w:cs="宋体"/>
              <w:sz w:val="30"/>
              <w:szCs w:val="30"/>
            </w:rPr>
            <w:t>8</w:t>
          </w:r>
          <w:bookmarkEnd w:id="8"/>
          <w:r>
            <w:rPr>
              <w:rFonts w:hint="eastAsia" w:ascii="宋体" w:hAnsi="宋体" w:eastAsia="宋体" w:cs="宋体"/>
              <w:sz w:val="30"/>
              <w:szCs w:val="30"/>
            </w:rPr>
            <w:fldChar w:fldCharType="end"/>
          </w:r>
        </w:p>
        <w:p>
          <w:pPr>
            <w:pStyle w:val="40"/>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_Toc24364_WPSOffice_Level2 </w:instrText>
          </w:r>
          <w:r>
            <w:rPr>
              <w:rFonts w:hint="eastAsia" w:ascii="宋体" w:hAnsi="宋体" w:eastAsia="宋体" w:cs="宋体"/>
              <w:sz w:val="30"/>
              <w:szCs w:val="30"/>
            </w:rPr>
            <w:fldChar w:fldCharType="separate"/>
          </w:r>
          <w:sdt>
            <w:sdtPr>
              <w:rPr>
                <w:rFonts w:hint="eastAsia" w:ascii="宋体" w:hAnsi="宋体" w:eastAsia="宋体" w:cs="宋体"/>
                <w:sz w:val="30"/>
                <w:szCs w:val="30"/>
                <w:lang w:val="en-US" w:eastAsia="uk-UA" w:bidi="ar-SA"/>
              </w:rPr>
              <w:id w:val="147468974"/>
              <w:placeholder>
                <w:docPart w:val="{15bab07a-92a7-49dc-87ae-dce44457cdbf}"/>
              </w:placeholder>
            </w:sdtPr>
            <w:sdtEndPr>
              <w:rPr>
                <w:rFonts w:hint="eastAsia" w:ascii="宋体" w:hAnsi="宋体" w:eastAsia="宋体" w:cs="宋体"/>
                <w:sz w:val="30"/>
                <w:szCs w:val="30"/>
                <w:lang w:val="en-US" w:eastAsia="uk-UA" w:bidi="ar-SA"/>
              </w:rPr>
            </w:sdtEndPr>
            <w:sdtContent>
              <w:r>
                <w:rPr>
                  <w:rFonts w:hint="eastAsia" w:ascii="宋体" w:hAnsi="宋体" w:eastAsia="宋体" w:cs="宋体"/>
                  <w:sz w:val="30"/>
                  <w:szCs w:val="30"/>
                </w:rPr>
                <w:t>单位预算政府基金预算财政拨款支出表</w:t>
              </w:r>
            </w:sdtContent>
          </w:sdt>
          <w:r>
            <w:rPr>
              <w:rFonts w:hint="eastAsia" w:ascii="宋体" w:hAnsi="宋体" w:eastAsia="宋体" w:cs="宋体"/>
              <w:sz w:val="30"/>
              <w:szCs w:val="30"/>
            </w:rPr>
            <w:tab/>
          </w:r>
          <w:bookmarkStart w:id="9" w:name="_Toc24364_WPSOffice_Level2Page"/>
          <w:r>
            <w:rPr>
              <w:rFonts w:hint="eastAsia" w:ascii="宋体" w:hAnsi="宋体" w:eastAsia="宋体" w:cs="宋体"/>
              <w:sz w:val="30"/>
              <w:szCs w:val="30"/>
            </w:rPr>
            <w:t>10</w:t>
          </w:r>
          <w:bookmarkEnd w:id="9"/>
          <w:r>
            <w:rPr>
              <w:rFonts w:hint="eastAsia" w:ascii="宋体" w:hAnsi="宋体" w:eastAsia="宋体" w:cs="宋体"/>
              <w:sz w:val="30"/>
              <w:szCs w:val="30"/>
            </w:rPr>
            <w:fldChar w:fldCharType="end"/>
          </w:r>
        </w:p>
        <w:p>
          <w:pPr>
            <w:pStyle w:val="40"/>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_Toc12697_WPSOffice_Level2 </w:instrText>
          </w:r>
          <w:r>
            <w:rPr>
              <w:rFonts w:hint="eastAsia" w:ascii="宋体" w:hAnsi="宋体" w:eastAsia="宋体" w:cs="宋体"/>
              <w:sz w:val="30"/>
              <w:szCs w:val="30"/>
            </w:rPr>
            <w:fldChar w:fldCharType="separate"/>
          </w:r>
          <w:sdt>
            <w:sdtPr>
              <w:rPr>
                <w:rFonts w:hint="eastAsia" w:ascii="宋体" w:hAnsi="宋体" w:eastAsia="宋体" w:cs="宋体"/>
                <w:sz w:val="30"/>
                <w:szCs w:val="30"/>
                <w:lang w:val="en-US" w:eastAsia="uk-UA" w:bidi="ar-SA"/>
              </w:rPr>
              <w:id w:val="147468974"/>
              <w:placeholder>
                <w:docPart w:val="{dc97b9e0-05d7-4ba2-8435-0b5d5ffe8cd4}"/>
              </w:placeholder>
            </w:sdtPr>
            <w:sdtEndPr>
              <w:rPr>
                <w:rFonts w:hint="eastAsia" w:ascii="宋体" w:hAnsi="宋体" w:eastAsia="宋体" w:cs="宋体"/>
                <w:sz w:val="30"/>
                <w:szCs w:val="30"/>
                <w:lang w:val="en-US" w:eastAsia="uk-UA" w:bidi="ar-SA"/>
              </w:rPr>
            </w:sdtEndPr>
            <w:sdtContent>
              <w:r>
                <w:rPr>
                  <w:rFonts w:hint="eastAsia" w:ascii="宋体" w:hAnsi="宋体" w:eastAsia="宋体" w:cs="宋体"/>
                  <w:sz w:val="30"/>
                  <w:szCs w:val="30"/>
                </w:rPr>
                <w:t>单位预算国有资本经营预算财政拨款支出表</w:t>
              </w:r>
            </w:sdtContent>
          </w:sdt>
          <w:r>
            <w:rPr>
              <w:rFonts w:hint="eastAsia" w:ascii="宋体" w:hAnsi="宋体" w:eastAsia="宋体" w:cs="宋体"/>
              <w:sz w:val="30"/>
              <w:szCs w:val="30"/>
            </w:rPr>
            <w:tab/>
          </w:r>
          <w:bookmarkStart w:id="10" w:name="_Toc12697_WPSOffice_Level2Page"/>
          <w:r>
            <w:rPr>
              <w:rFonts w:hint="eastAsia" w:ascii="宋体" w:hAnsi="宋体" w:eastAsia="宋体" w:cs="宋体"/>
              <w:sz w:val="30"/>
              <w:szCs w:val="30"/>
            </w:rPr>
            <w:t>11</w:t>
          </w:r>
          <w:bookmarkEnd w:id="10"/>
          <w:r>
            <w:rPr>
              <w:rFonts w:hint="eastAsia" w:ascii="宋体" w:hAnsi="宋体" w:eastAsia="宋体" w:cs="宋体"/>
              <w:sz w:val="30"/>
              <w:szCs w:val="30"/>
            </w:rPr>
            <w:fldChar w:fldCharType="end"/>
          </w:r>
        </w:p>
        <w:p>
          <w:pPr>
            <w:pStyle w:val="40"/>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_Toc23273_WPSOffice_Level2 </w:instrText>
          </w:r>
          <w:r>
            <w:rPr>
              <w:rFonts w:hint="eastAsia" w:ascii="宋体" w:hAnsi="宋体" w:eastAsia="宋体" w:cs="宋体"/>
              <w:sz w:val="30"/>
              <w:szCs w:val="30"/>
            </w:rPr>
            <w:fldChar w:fldCharType="separate"/>
          </w:r>
          <w:sdt>
            <w:sdtPr>
              <w:rPr>
                <w:rFonts w:hint="eastAsia" w:ascii="宋体" w:hAnsi="宋体" w:eastAsia="宋体" w:cs="宋体"/>
                <w:sz w:val="30"/>
                <w:szCs w:val="30"/>
                <w:lang w:val="en-US" w:eastAsia="uk-UA" w:bidi="ar-SA"/>
              </w:rPr>
              <w:id w:val="147468974"/>
              <w:placeholder>
                <w:docPart w:val="{7aad67f6-5a44-4e6c-a1fe-b57099e09f0d}"/>
              </w:placeholder>
            </w:sdtPr>
            <w:sdtEndPr>
              <w:rPr>
                <w:rFonts w:hint="eastAsia" w:ascii="宋体" w:hAnsi="宋体" w:eastAsia="宋体" w:cs="宋体"/>
                <w:sz w:val="30"/>
                <w:szCs w:val="30"/>
                <w:lang w:val="en-US" w:eastAsia="uk-UA" w:bidi="ar-SA"/>
              </w:rPr>
            </w:sdtEndPr>
            <w:sdtContent>
              <w:r>
                <w:rPr>
                  <w:rFonts w:hint="eastAsia" w:ascii="宋体" w:hAnsi="宋体" w:eastAsia="宋体" w:cs="宋体"/>
                  <w:sz w:val="30"/>
                  <w:szCs w:val="30"/>
                </w:rPr>
                <w:t>单位预算财政拨款“三公”经费支出表</w:t>
              </w:r>
            </w:sdtContent>
          </w:sdt>
          <w:r>
            <w:rPr>
              <w:rFonts w:hint="eastAsia" w:ascii="宋体" w:hAnsi="宋体" w:eastAsia="宋体" w:cs="宋体"/>
              <w:sz w:val="30"/>
              <w:szCs w:val="30"/>
            </w:rPr>
            <w:tab/>
          </w:r>
          <w:bookmarkStart w:id="11" w:name="_Toc23273_WPSOffice_Level2Page"/>
          <w:r>
            <w:rPr>
              <w:rFonts w:hint="eastAsia" w:ascii="宋体" w:hAnsi="宋体" w:eastAsia="宋体" w:cs="宋体"/>
              <w:sz w:val="30"/>
              <w:szCs w:val="30"/>
            </w:rPr>
            <w:t>12</w:t>
          </w:r>
          <w:bookmarkEnd w:id="11"/>
          <w:r>
            <w:rPr>
              <w:rFonts w:hint="eastAsia" w:ascii="宋体" w:hAnsi="宋体" w:eastAsia="宋体" w:cs="宋体"/>
              <w:sz w:val="30"/>
              <w:szCs w:val="30"/>
            </w:rPr>
            <w:fldChar w:fldCharType="end"/>
          </w:r>
        </w:p>
        <w:p>
          <w:pPr>
            <w:pStyle w:val="39"/>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sz w:val="30"/>
              <w:szCs w:val="30"/>
            </w:rPr>
          </w:pPr>
          <w:r>
            <w:rPr>
              <w:rFonts w:hint="eastAsia" w:ascii="宋体" w:hAnsi="宋体" w:eastAsia="宋体" w:cs="宋体"/>
              <w:b/>
              <w:bCs/>
              <w:sz w:val="30"/>
              <w:szCs w:val="30"/>
            </w:rPr>
            <w:fldChar w:fldCharType="begin"/>
          </w:r>
          <w:r>
            <w:rPr>
              <w:rFonts w:hint="eastAsia" w:ascii="宋体" w:hAnsi="宋体" w:eastAsia="宋体" w:cs="宋体"/>
              <w:sz w:val="30"/>
              <w:szCs w:val="30"/>
            </w:rPr>
            <w:instrText xml:space="preserve"> HYPERLINK \l _Toc23652_WPSOffice_Level1 </w:instrText>
          </w:r>
          <w:r>
            <w:rPr>
              <w:rFonts w:hint="eastAsia" w:ascii="宋体" w:hAnsi="宋体" w:eastAsia="宋体" w:cs="宋体"/>
              <w:b/>
              <w:bCs/>
              <w:sz w:val="30"/>
              <w:szCs w:val="30"/>
            </w:rPr>
            <w:fldChar w:fldCharType="separate"/>
          </w:r>
          <w:sdt>
            <w:sdtPr>
              <w:rPr>
                <w:rFonts w:hint="eastAsia" w:ascii="宋体" w:hAnsi="宋体" w:eastAsia="宋体" w:cs="宋体"/>
                <w:b/>
                <w:bCs/>
                <w:sz w:val="30"/>
                <w:szCs w:val="30"/>
                <w:lang w:val="en-US" w:eastAsia="uk-UA" w:bidi="ar-SA"/>
              </w:rPr>
              <w:id w:val="147468974"/>
              <w:placeholder>
                <w:docPart w:val="{d94910ce-e61c-49bc-8bc0-0252fa21a6d6}"/>
              </w:placeholder>
            </w:sdtPr>
            <w:sdtEndPr>
              <w:rPr>
                <w:rFonts w:hint="eastAsia" w:ascii="宋体" w:hAnsi="宋体" w:eastAsia="宋体" w:cs="宋体"/>
                <w:b/>
                <w:bCs/>
                <w:sz w:val="30"/>
                <w:szCs w:val="30"/>
                <w:lang w:val="en-US" w:eastAsia="uk-UA" w:bidi="ar-SA"/>
              </w:rPr>
            </w:sdtEndPr>
            <w:sdtContent>
              <w:r>
                <w:rPr>
                  <w:rFonts w:hint="eastAsia" w:ascii="宋体" w:hAnsi="宋体" w:eastAsia="宋体" w:cs="宋体"/>
                  <w:b/>
                  <w:bCs/>
                  <w:sz w:val="30"/>
                  <w:szCs w:val="30"/>
                </w:rPr>
                <w:t>中共秦皇岛市山海关区委党校本级2021年单位预算信息公开情况说明</w:t>
              </w:r>
            </w:sdtContent>
          </w:sdt>
          <w:r>
            <w:rPr>
              <w:rFonts w:hint="eastAsia" w:ascii="宋体" w:hAnsi="宋体" w:eastAsia="宋体" w:cs="宋体"/>
              <w:b/>
              <w:bCs/>
              <w:sz w:val="30"/>
              <w:szCs w:val="30"/>
            </w:rPr>
            <w:tab/>
          </w:r>
          <w:bookmarkStart w:id="12" w:name="_Toc23652_WPSOffice_Level1Page"/>
          <w:r>
            <w:rPr>
              <w:rFonts w:hint="eastAsia" w:ascii="宋体" w:hAnsi="宋体" w:eastAsia="宋体" w:cs="宋体"/>
              <w:b/>
              <w:bCs/>
              <w:sz w:val="30"/>
              <w:szCs w:val="30"/>
            </w:rPr>
            <w:t>13</w:t>
          </w:r>
          <w:bookmarkEnd w:id="12"/>
          <w:r>
            <w:rPr>
              <w:rFonts w:hint="eastAsia" w:ascii="宋体" w:hAnsi="宋体" w:eastAsia="宋体" w:cs="宋体"/>
              <w:b/>
              <w:bCs/>
              <w:sz w:val="30"/>
              <w:szCs w:val="30"/>
            </w:rPr>
            <w:fldChar w:fldCharType="end"/>
          </w:r>
        </w:p>
        <w:p>
          <w:pPr>
            <w:pStyle w:val="39"/>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_Toc9863_WPSOffice_Level1 </w:instrText>
          </w:r>
          <w:r>
            <w:rPr>
              <w:rFonts w:hint="eastAsia" w:ascii="宋体" w:hAnsi="宋体" w:eastAsia="宋体" w:cs="宋体"/>
              <w:b w:val="0"/>
              <w:bCs w:val="0"/>
              <w:sz w:val="30"/>
              <w:szCs w:val="30"/>
            </w:rPr>
            <w:fldChar w:fldCharType="separate"/>
          </w:r>
          <w:sdt>
            <w:sdtPr>
              <w:rPr>
                <w:rFonts w:hint="eastAsia" w:ascii="宋体" w:hAnsi="宋体" w:eastAsia="宋体" w:cs="宋体"/>
                <w:b w:val="0"/>
                <w:bCs w:val="0"/>
                <w:sz w:val="30"/>
                <w:szCs w:val="30"/>
                <w:lang w:val="en-US" w:eastAsia="uk-UA" w:bidi="ar-SA"/>
              </w:rPr>
              <w:id w:val="147468974"/>
              <w:placeholder>
                <w:docPart w:val="{07a078aa-866a-4336-9332-d8b55e51e32b}"/>
              </w:placeholder>
            </w:sdtPr>
            <w:sdtEndPr>
              <w:rPr>
                <w:rFonts w:hint="eastAsia" w:ascii="宋体" w:hAnsi="宋体" w:eastAsia="宋体" w:cs="宋体"/>
                <w:b w:val="0"/>
                <w:bCs w:val="0"/>
                <w:sz w:val="30"/>
                <w:szCs w:val="30"/>
                <w:lang w:val="en-US" w:eastAsia="uk-UA" w:bidi="ar-SA"/>
              </w:rPr>
            </w:sdtEndPr>
            <w:sdtContent>
              <w:r>
                <w:rPr>
                  <w:rFonts w:hint="eastAsia" w:ascii="宋体" w:hAnsi="宋体" w:eastAsia="宋体" w:cs="宋体"/>
                  <w:b w:val="0"/>
                  <w:bCs w:val="0"/>
                  <w:sz w:val="30"/>
                  <w:szCs w:val="30"/>
                </w:rPr>
                <w:t>一、 单位职责及机构设置情况</w:t>
              </w:r>
            </w:sdtContent>
          </w:sdt>
          <w:r>
            <w:rPr>
              <w:rFonts w:hint="eastAsia" w:ascii="宋体" w:hAnsi="宋体" w:eastAsia="宋体" w:cs="宋体"/>
              <w:b w:val="0"/>
              <w:bCs w:val="0"/>
              <w:sz w:val="30"/>
              <w:szCs w:val="30"/>
            </w:rPr>
            <w:tab/>
          </w:r>
          <w:bookmarkStart w:id="13" w:name="_Toc9863_WPSOffice_Level1Page"/>
          <w:r>
            <w:rPr>
              <w:rFonts w:hint="eastAsia" w:ascii="宋体" w:hAnsi="宋体" w:eastAsia="宋体" w:cs="宋体"/>
              <w:b w:val="0"/>
              <w:bCs w:val="0"/>
              <w:sz w:val="30"/>
              <w:szCs w:val="30"/>
            </w:rPr>
            <w:t>13</w:t>
          </w:r>
          <w:bookmarkEnd w:id="13"/>
          <w:r>
            <w:rPr>
              <w:rFonts w:hint="eastAsia" w:ascii="宋体" w:hAnsi="宋体" w:eastAsia="宋体" w:cs="宋体"/>
              <w:b w:val="0"/>
              <w:bCs w:val="0"/>
              <w:sz w:val="30"/>
              <w:szCs w:val="30"/>
            </w:rPr>
            <w:fldChar w:fldCharType="end"/>
          </w:r>
        </w:p>
        <w:p>
          <w:pPr>
            <w:pStyle w:val="39"/>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_Toc372_WPSOffice_Level1 </w:instrText>
          </w:r>
          <w:r>
            <w:rPr>
              <w:rFonts w:hint="eastAsia" w:ascii="宋体" w:hAnsi="宋体" w:eastAsia="宋体" w:cs="宋体"/>
              <w:b w:val="0"/>
              <w:bCs w:val="0"/>
              <w:sz w:val="30"/>
              <w:szCs w:val="30"/>
            </w:rPr>
            <w:fldChar w:fldCharType="separate"/>
          </w:r>
          <w:sdt>
            <w:sdtPr>
              <w:rPr>
                <w:rFonts w:hint="eastAsia" w:ascii="宋体" w:hAnsi="宋体" w:eastAsia="宋体" w:cs="宋体"/>
                <w:b w:val="0"/>
                <w:bCs w:val="0"/>
                <w:sz w:val="30"/>
                <w:szCs w:val="30"/>
                <w:lang w:val="en-US" w:eastAsia="uk-UA" w:bidi="ar-SA"/>
              </w:rPr>
              <w:id w:val="147468974"/>
              <w:placeholder>
                <w:docPart w:val="{3d49150a-91a6-4be4-814e-2ad081c86bf1}"/>
              </w:placeholder>
            </w:sdtPr>
            <w:sdtEndPr>
              <w:rPr>
                <w:rFonts w:hint="eastAsia" w:ascii="宋体" w:hAnsi="宋体" w:eastAsia="宋体" w:cs="宋体"/>
                <w:b w:val="0"/>
                <w:bCs w:val="0"/>
                <w:sz w:val="30"/>
                <w:szCs w:val="30"/>
                <w:lang w:val="en-US" w:eastAsia="uk-UA" w:bidi="ar-SA"/>
              </w:rPr>
            </w:sdtEndPr>
            <w:sdtContent>
              <w:r>
                <w:rPr>
                  <w:rFonts w:hint="eastAsia" w:ascii="宋体" w:hAnsi="宋体" w:eastAsia="宋体" w:cs="宋体"/>
                  <w:b w:val="0"/>
                  <w:bCs w:val="0"/>
                  <w:sz w:val="30"/>
                  <w:szCs w:val="30"/>
                </w:rPr>
                <w:t>二、 单位预算安排的总体情况</w:t>
              </w:r>
            </w:sdtContent>
          </w:sdt>
          <w:r>
            <w:rPr>
              <w:rFonts w:hint="eastAsia" w:ascii="宋体" w:hAnsi="宋体" w:eastAsia="宋体" w:cs="宋体"/>
              <w:b w:val="0"/>
              <w:bCs w:val="0"/>
              <w:sz w:val="30"/>
              <w:szCs w:val="30"/>
            </w:rPr>
            <w:tab/>
          </w:r>
          <w:bookmarkStart w:id="14" w:name="_Toc372_WPSOffice_Level1Page"/>
          <w:r>
            <w:rPr>
              <w:rFonts w:hint="eastAsia" w:ascii="宋体" w:hAnsi="宋体" w:eastAsia="宋体" w:cs="宋体"/>
              <w:b w:val="0"/>
              <w:bCs w:val="0"/>
              <w:sz w:val="30"/>
              <w:szCs w:val="30"/>
            </w:rPr>
            <w:t>14</w:t>
          </w:r>
          <w:bookmarkEnd w:id="14"/>
          <w:r>
            <w:rPr>
              <w:rFonts w:hint="eastAsia" w:ascii="宋体" w:hAnsi="宋体" w:eastAsia="宋体" w:cs="宋体"/>
              <w:b w:val="0"/>
              <w:bCs w:val="0"/>
              <w:sz w:val="30"/>
              <w:szCs w:val="30"/>
            </w:rPr>
            <w:fldChar w:fldCharType="end"/>
          </w:r>
        </w:p>
        <w:p>
          <w:pPr>
            <w:pStyle w:val="39"/>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_Toc2654_WPSOffice_Level1 </w:instrText>
          </w:r>
          <w:r>
            <w:rPr>
              <w:rFonts w:hint="eastAsia" w:ascii="宋体" w:hAnsi="宋体" w:eastAsia="宋体" w:cs="宋体"/>
              <w:b w:val="0"/>
              <w:bCs w:val="0"/>
              <w:sz w:val="30"/>
              <w:szCs w:val="30"/>
            </w:rPr>
            <w:fldChar w:fldCharType="separate"/>
          </w:r>
          <w:sdt>
            <w:sdtPr>
              <w:rPr>
                <w:rFonts w:hint="eastAsia" w:ascii="宋体" w:hAnsi="宋体" w:eastAsia="宋体" w:cs="宋体"/>
                <w:b w:val="0"/>
                <w:bCs w:val="0"/>
                <w:sz w:val="30"/>
                <w:szCs w:val="30"/>
                <w:lang w:val="en-US" w:eastAsia="uk-UA" w:bidi="ar-SA"/>
              </w:rPr>
              <w:id w:val="147468974"/>
              <w:placeholder>
                <w:docPart w:val="{3addd455-c813-42a6-aa4e-e281746caeb7}"/>
              </w:placeholder>
            </w:sdtPr>
            <w:sdtEndPr>
              <w:rPr>
                <w:rFonts w:hint="eastAsia" w:ascii="宋体" w:hAnsi="宋体" w:eastAsia="宋体" w:cs="宋体"/>
                <w:b w:val="0"/>
                <w:bCs w:val="0"/>
                <w:sz w:val="30"/>
                <w:szCs w:val="30"/>
                <w:lang w:val="en-US" w:eastAsia="uk-UA" w:bidi="ar-SA"/>
              </w:rPr>
            </w:sdtEndPr>
            <w:sdtContent>
              <w:r>
                <w:rPr>
                  <w:rFonts w:hint="eastAsia" w:ascii="宋体" w:hAnsi="宋体" w:eastAsia="宋体" w:cs="宋体"/>
                  <w:b w:val="0"/>
                  <w:bCs w:val="0"/>
                  <w:sz w:val="30"/>
                  <w:szCs w:val="30"/>
                </w:rPr>
                <w:t>三、机关运行经费安排情况</w:t>
              </w:r>
            </w:sdtContent>
          </w:sdt>
          <w:r>
            <w:rPr>
              <w:rFonts w:hint="eastAsia" w:ascii="宋体" w:hAnsi="宋体" w:eastAsia="宋体" w:cs="宋体"/>
              <w:b w:val="0"/>
              <w:bCs w:val="0"/>
              <w:sz w:val="30"/>
              <w:szCs w:val="30"/>
            </w:rPr>
            <w:tab/>
          </w:r>
          <w:bookmarkStart w:id="15" w:name="_Toc2654_WPSOffice_Level1Page"/>
          <w:r>
            <w:rPr>
              <w:rFonts w:hint="eastAsia" w:ascii="宋体" w:hAnsi="宋体" w:eastAsia="宋体" w:cs="宋体"/>
              <w:b w:val="0"/>
              <w:bCs w:val="0"/>
              <w:sz w:val="30"/>
              <w:szCs w:val="30"/>
            </w:rPr>
            <w:t>15</w:t>
          </w:r>
          <w:bookmarkEnd w:id="15"/>
          <w:r>
            <w:rPr>
              <w:rFonts w:hint="eastAsia" w:ascii="宋体" w:hAnsi="宋体" w:eastAsia="宋体" w:cs="宋体"/>
              <w:b w:val="0"/>
              <w:bCs w:val="0"/>
              <w:sz w:val="30"/>
              <w:szCs w:val="30"/>
            </w:rPr>
            <w:fldChar w:fldCharType="end"/>
          </w:r>
        </w:p>
        <w:p>
          <w:pPr>
            <w:pStyle w:val="39"/>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_Toc4482_WPSOffice_Level1 </w:instrText>
          </w:r>
          <w:r>
            <w:rPr>
              <w:rFonts w:hint="eastAsia" w:ascii="宋体" w:hAnsi="宋体" w:eastAsia="宋体" w:cs="宋体"/>
              <w:b w:val="0"/>
              <w:bCs w:val="0"/>
              <w:sz w:val="30"/>
              <w:szCs w:val="30"/>
            </w:rPr>
            <w:fldChar w:fldCharType="separate"/>
          </w:r>
          <w:sdt>
            <w:sdtPr>
              <w:rPr>
                <w:rFonts w:hint="eastAsia" w:ascii="宋体" w:hAnsi="宋体" w:eastAsia="宋体" w:cs="宋体"/>
                <w:b w:val="0"/>
                <w:bCs w:val="0"/>
                <w:sz w:val="30"/>
                <w:szCs w:val="30"/>
                <w:lang w:val="en-US" w:eastAsia="uk-UA" w:bidi="ar-SA"/>
              </w:rPr>
              <w:id w:val="147468974"/>
              <w:placeholder>
                <w:docPart w:val="{e86ea0cc-662c-4021-b84d-bf75c7d8b9c4}"/>
              </w:placeholder>
            </w:sdtPr>
            <w:sdtEndPr>
              <w:rPr>
                <w:rFonts w:hint="eastAsia" w:ascii="宋体" w:hAnsi="宋体" w:eastAsia="宋体" w:cs="宋体"/>
                <w:b w:val="0"/>
                <w:bCs w:val="0"/>
                <w:sz w:val="30"/>
                <w:szCs w:val="30"/>
                <w:lang w:val="en-US" w:eastAsia="uk-UA" w:bidi="ar-SA"/>
              </w:rPr>
            </w:sdtEndPr>
            <w:sdtContent>
              <w:r>
                <w:rPr>
                  <w:rFonts w:hint="eastAsia" w:ascii="宋体" w:hAnsi="宋体" w:eastAsia="宋体" w:cs="宋体"/>
                  <w:b w:val="0"/>
                  <w:bCs w:val="0"/>
                  <w:sz w:val="30"/>
                  <w:szCs w:val="30"/>
                </w:rPr>
                <w:t>四、财政拨款“三公”经费预算情况及增减变化原因</w:t>
              </w:r>
            </w:sdtContent>
          </w:sdt>
          <w:r>
            <w:rPr>
              <w:rFonts w:hint="eastAsia" w:ascii="宋体" w:hAnsi="宋体" w:eastAsia="宋体" w:cs="宋体"/>
              <w:b w:val="0"/>
              <w:bCs w:val="0"/>
              <w:sz w:val="30"/>
              <w:szCs w:val="30"/>
            </w:rPr>
            <w:tab/>
          </w:r>
          <w:bookmarkStart w:id="16" w:name="_Toc4482_WPSOffice_Level1Page"/>
          <w:r>
            <w:rPr>
              <w:rFonts w:hint="eastAsia" w:ascii="宋体" w:hAnsi="宋体" w:eastAsia="宋体" w:cs="宋体"/>
              <w:b w:val="0"/>
              <w:bCs w:val="0"/>
              <w:sz w:val="30"/>
              <w:szCs w:val="30"/>
            </w:rPr>
            <w:t>15</w:t>
          </w:r>
          <w:bookmarkEnd w:id="16"/>
          <w:r>
            <w:rPr>
              <w:rFonts w:hint="eastAsia" w:ascii="宋体" w:hAnsi="宋体" w:eastAsia="宋体" w:cs="宋体"/>
              <w:b w:val="0"/>
              <w:bCs w:val="0"/>
              <w:sz w:val="30"/>
              <w:szCs w:val="30"/>
            </w:rPr>
            <w:fldChar w:fldCharType="end"/>
          </w:r>
        </w:p>
        <w:p>
          <w:pPr>
            <w:pStyle w:val="39"/>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_Toc2460_WPSOffice_Level1 </w:instrText>
          </w:r>
          <w:r>
            <w:rPr>
              <w:rFonts w:hint="eastAsia" w:ascii="宋体" w:hAnsi="宋体" w:eastAsia="宋体" w:cs="宋体"/>
              <w:b w:val="0"/>
              <w:bCs w:val="0"/>
              <w:sz w:val="30"/>
              <w:szCs w:val="30"/>
            </w:rPr>
            <w:fldChar w:fldCharType="separate"/>
          </w:r>
          <w:sdt>
            <w:sdtPr>
              <w:rPr>
                <w:rFonts w:hint="eastAsia" w:ascii="宋体" w:hAnsi="宋体" w:eastAsia="宋体" w:cs="宋体"/>
                <w:b w:val="0"/>
                <w:bCs w:val="0"/>
                <w:sz w:val="30"/>
                <w:szCs w:val="30"/>
                <w:lang w:val="en-US" w:eastAsia="uk-UA" w:bidi="ar-SA"/>
              </w:rPr>
              <w:id w:val="147468974"/>
              <w:placeholder>
                <w:docPart w:val="{64c935ad-582a-4e29-8f4d-e2d37c516e6a}"/>
              </w:placeholder>
            </w:sdtPr>
            <w:sdtEndPr>
              <w:rPr>
                <w:rFonts w:hint="eastAsia" w:ascii="宋体" w:hAnsi="宋体" w:eastAsia="宋体" w:cs="宋体"/>
                <w:b w:val="0"/>
                <w:bCs w:val="0"/>
                <w:sz w:val="30"/>
                <w:szCs w:val="30"/>
                <w:lang w:val="en-US" w:eastAsia="uk-UA" w:bidi="ar-SA"/>
              </w:rPr>
            </w:sdtEndPr>
            <w:sdtContent>
              <w:r>
                <w:rPr>
                  <w:rFonts w:hint="eastAsia" w:ascii="宋体" w:hAnsi="宋体" w:eastAsia="宋体" w:cs="宋体"/>
                  <w:b w:val="0"/>
                  <w:bCs w:val="0"/>
                  <w:sz w:val="30"/>
                  <w:szCs w:val="30"/>
                </w:rPr>
                <w:t>五、 预算绩效信息</w:t>
              </w:r>
            </w:sdtContent>
          </w:sdt>
          <w:r>
            <w:rPr>
              <w:rFonts w:hint="eastAsia" w:ascii="宋体" w:hAnsi="宋体" w:eastAsia="宋体" w:cs="宋体"/>
              <w:b w:val="0"/>
              <w:bCs w:val="0"/>
              <w:sz w:val="30"/>
              <w:szCs w:val="30"/>
            </w:rPr>
            <w:tab/>
          </w:r>
          <w:bookmarkStart w:id="17" w:name="_Toc2460_WPSOffice_Level1Page"/>
          <w:r>
            <w:rPr>
              <w:rFonts w:hint="eastAsia" w:ascii="宋体" w:hAnsi="宋体" w:eastAsia="宋体" w:cs="宋体"/>
              <w:b w:val="0"/>
              <w:bCs w:val="0"/>
              <w:sz w:val="30"/>
              <w:szCs w:val="30"/>
            </w:rPr>
            <w:t>16</w:t>
          </w:r>
          <w:bookmarkEnd w:id="17"/>
          <w:r>
            <w:rPr>
              <w:rFonts w:hint="eastAsia" w:ascii="宋体" w:hAnsi="宋体" w:eastAsia="宋体" w:cs="宋体"/>
              <w:b w:val="0"/>
              <w:bCs w:val="0"/>
              <w:sz w:val="30"/>
              <w:szCs w:val="30"/>
            </w:rPr>
            <w:fldChar w:fldCharType="end"/>
          </w:r>
        </w:p>
        <w:p>
          <w:pPr>
            <w:pStyle w:val="39"/>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_Toc24364_WPSOffice_Level1 </w:instrText>
          </w:r>
          <w:r>
            <w:rPr>
              <w:rFonts w:hint="eastAsia" w:ascii="宋体" w:hAnsi="宋体" w:eastAsia="宋体" w:cs="宋体"/>
              <w:b w:val="0"/>
              <w:bCs w:val="0"/>
              <w:sz w:val="30"/>
              <w:szCs w:val="30"/>
            </w:rPr>
            <w:fldChar w:fldCharType="separate"/>
          </w:r>
          <w:sdt>
            <w:sdtPr>
              <w:rPr>
                <w:rFonts w:hint="eastAsia" w:ascii="宋体" w:hAnsi="宋体" w:eastAsia="宋体" w:cs="宋体"/>
                <w:b w:val="0"/>
                <w:bCs w:val="0"/>
                <w:sz w:val="30"/>
                <w:szCs w:val="30"/>
                <w:lang w:val="en-US" w:eastAsia="uk-UA" w:bidi="ar-SA"/>
              </w:rPr>
              <w:id w:val="147468974"/>
              <w:placeholder>
                <w:docPart w:val="{910c5692-e2f5-4fc3-900b-863555e86dc9}"/>
              </w:placeholder>
            </w:sdtPr>
            <w:sdtEndPr>
              <w:rPr>
                <w:rFonts w:hint="eastAsia" w:ascii="宋体" w:hAnsi="宋体" w:eastAsia="宋体" w:cs="宋体"/>
                <w:b w:val="0"/>
                <w:bCs w:val="0"/>
                <w:sz w:val="30"/>
                <w:szCs w:val="30"/>
                <w:lang w:val="en-US" w:eastAsia="uk-UA" w:bidi="ar-SA"/>
              </w:rPr>
            </w:sdtEndPr>
            <w:sdtContent>
              <w:r>
                <w:rPr>
                  <w:rFonts w:hint="eastAsia" w:ascii="宋体" w:hAnsi="宋体" w:eastAsia="宋体" w:cs="宋体"/>
                  <w:b w:val="0"/>
                  <w:bCs w:val="0"/>
                  <w:sz w:val="30"/>
                  <w:szCs w:val="30"/>
                </w:rPr>
                <w:t>六、政府采购预算情况</w:t>
              </w:r>
            </w:sdtContent>
          </w:sdt>
          <w:r>
            <w:rPr>
              <w:rFonts w:hint="eastAsia" w:ascii="宋体" w:hAnsi="宋体" w:eastAsia="宋体" w:cs="宋体"/>
              <w:b w:val="0"/>
              <w:bCs w:val="0"/>
              <w:sz w:val="30"/>
              <w:szCs w:val="30"/>
            </w:rPr>
            <w:tab/>
          </w:r>
          <w:bookmarkStart w:id="18" w:name="_Toc24364_WPSOffice_Level1Page"/>
          <w:r>
            <w:rPr>
              <w:rFonts w:hint="eastAsia" w:ascii="宋体" w:hAnsi="宋体" w:eastAsia="宋体" w:cs="宋体"/>
              <w:b w:val="0"/>
              <w:bCs w:val="0"/>
              <w:sz w:val="30"/>
              <w:szCs w:val="30"/>
            </w:rPr>
            <w:t>19</w:t>
          </w:r>
          <w:bookmarkEnd w:id="18"/>
          <w:r>
            <w:rPr>
              <w:rFonts w:hint="eastAsia" w:ascii="宋体" w:hAnsi="宋体" w:eastAsia="宋体" w:cs="宋体"/>
              <w:b w:val="0"/>
              <w:bCs w:val="0"/>
              <w:sz w:val="30"/>
              <w:szCs w:val="30"/>
            </w:rPr>
            <w:fldChar w:fldCharType="end"/>
          </w:r>
        </w:p>
        <w:p>
          <w:pPr>
            <w:pStyle w:val="39"/>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_Toc12697_WPSOffice_Level1 </w:instrText>
          </w:r>
          <w:r>
            <w:rPr>
              <w:rFonts w:hint="eastAsia" w:ascii="宋体" w:hAnsi="宋体" w:eastAsia="宋体" w:cs="宋体"/>
              <w:b w:val="0"/>
              <w:bCs w:val="0"/>
              <w:sz w:val="30"/>
              <w:szCs w:val="30"/>
            </w:rPr>
            <w:fldChar w:fldCharType="separate"/>
          </w:r>
          <w:sdt>
            <w:sdtPr>
              <w:rPr>
                <w:rFonts w:hint="eastAsia" w:ascii="宋体" w:hAnsi="宋体" w:eastAsia="宋体" w:cs="宋体"/>
                <w:b w:val="0"/>
                <w:bCs w:val="0"/>
                <w:sz w:val="30"/>
                <w:szCs w:val="30"/>
                <w:lang w:val="en-US" w:eastAsia="uk-UA" w:bidi="ar-SA"/>
              </w:rPr>
              <w:id w:val="147468974"/>
              <w:placeholder>
                <w:docPart w:val="{89ab99ea-20e2-4abe-a25d-7f7cd6ed7d26}"/>
              </w:placeholder>
            </w:sdtPr>
            <w:sdtEndPr>
              <w:rPr>
                <w:rFonts w:hint="eastAsia" w:ascii="宋体" w:hAnsi="宋体" w:eastAsia="宋体" w:cs="宋体"/>
                <w:b w:val="0"/>
                <w:bCs w:val="0"/>
                <w:sz w:val="30"/>
                <w:szCs w:val="30"/>
                <w:lang w:val="en-US" w:eastAsia="uk-UA" w:bidi="ar-SA"/>
              </w:rPr>
            </w:sdtEndPr>
            <w:sdtContent>
              <w:r>
                <w:rPr>
                  <w:rFonts w:hint="eastAsia" w:ascii="宋体" w:hAnsi="宋体" w:eastAsia="宋体" w:cs="宋体"/>
                  <w:b w:val="0"/>
                  <w:bCs w:val="0"/>
                  <w:sz w:val="30"/>
                  <w:szCs w:val="30"/>
                </w:rPr>
                <w:t>七、国有资产信息</w:t>
              </w:r>
            </w:sdtContent>
          </w:sdt>
          <w:r>
            <w:rPr>
              <w:rFonts w:hint="eastAsia" w:ascii="宋体" w:hAnsi="宋体" w:eastAsia="宋体" w:cs="宋体"/>
              <w:b w:val="0"/>
              <w:bCs w:val="0"/>
              <w:sz w:val="30"/>
              <w:szCs w:val="30"/>
            </w:rPr>
            <w:tab/>
          </w:r>
          <w:bookmarkStart w:id="19" w:name="_Toc12697_WPSOffice_Level1Page"/>
          <w:r>
            <w:rPr>
              <w:rFonts w:hint="eastAsia" w:ascii="宋体" w:hAnsi="宋体" w:eastAsia="宋体" w:cs="宋体"/>
              <w:b w:val="0"/>
              <w:bCs w:val="0"/>
              <w:sz w:val="30"/>
              <w:szCs w:val="30"/>
            </w:rPr>
            <w:t>19</w:t>
          </w:r>
          <w:bookmarkEnd w:id="19"/>
          <w:r>
            <w:rPr>
              <w:rFonts w:hint="eastAsia" w:ascii="宋体" w:hAnsi="宋体" w:eastAsia="宋体" w:cs="宋体"/>
              <w:b w:val="0"/>
              <w:bCs w:val="0"/>
              <w:sz w:val="30"/>
              <w:szCs w:val="30"/>
            </w:rPr>
            <w:fldChar w:fldCharType="end"/>
          </w:r>
        </w:p>
        <w:p>
          <w:pPr>
            <w:pStyle w:val="39"/>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_Toc23273_WPSOffice_Level1 </w:instrText>
          </w:r>
          <w:r>
            <w:rPr>
              <w:rFonts w:hint="eastAsia" w:ascii="宋体" w:hAnsi="宋体" w:eastAsia="宋体" w:cs="宋体"/>
              <w:b w:val="0"/>
              <w:bCs w:val="0"/>
              <w:sz w:val="30"/>
              <w:szCs w:val="30"/>
            </w:rPr>
            <w:fldChar w:fldCharType="separate"/>
          </w:r>
          <w:sdt>
            <w:sdtPr>
              <w:rPr>
                <w:rFonts w:hint="eastAsia" w:ascii="宋体" w:hAnsi="宋体" w:eastAsia="宋体" w:cs="宋体"/>
                <w:b w:val="0"/>
                <w:bCs w:val="0"/>
                <w:sz w:val="30"/>
                <w:szCs w:val="30"/>
                <w:lang w:val="en-US" w:eastAsia="uk-UA" w:bidi="ar-SA"/>
              </w:rPr>
              <w:id w:val="147468974"/>
              <w:placeholder>
                <w:docPart w:val="{b67ab712-6055-44cb-859c-0d0e67364c35}"/>
              </w:placeholder>
            </w:sdtPr>
            <w:sdtEndPr>
              <w:rPr>
                <w:rFonts w:hint="eastAsia" w:ascii="宋体" w:hAnsi="宋体" w:eastAsia="宋体" w:cs="宋体"/>
                <w:b w:val="0"/>
                <w:bCs w:val="0"/>
                <w:sz w:val="30"/>
                <w:szCs w:val="30"/>
                <w:lang w:val="en-US" w:eastAsia="uk-UA" w:bidi="ar-SA"/>
              </w:rPr>
            </w:sdtEndPr>
            <w:sdtContent>
              <w:r>
                <w:rPr>
                  <w:rFonts w:hint="eastAsia" w:ascii="宋体" w:hAnsi="宋体" w:eastAsia="宋体" w:cs="宋体"/>
                  <w:b w:val="0"/>
                  <w:bCs w:val="0"/>
                  <w:sz w:val="30"/>
                  <w:szCs w:val="30"/>
                </w:rPr>
                <w:t>八、名词解释</w:t>
              </w:r>
            </w:sdtContent>
          </w:sdt>
          <w:r>
            <w:rPr>
              <w:rFonts w:hint="eastAsia" w:ascii="宋体" w:hAnsi="宋体" w:eastAsia="宋体" w:cs="宋体"/>
              <w:b w:val="0"/>
              <w:bCs w:val="0"/>
              <w:sz w:val="30"/>
              <w:szCs w:val="30"/>
            </w:rPr>
            <w:tab/>
          </w:r>
          <w:bookmarkStart w:id="20" w:name="_Toc23273_WPSOffice_Level1Page"/>
          <w:r>
            <w:rPr>
              <w:rFonts w:hint="eastAsia" w:ascii="宋体" w:hAnsi="宋体" w:eastAsia="宋体" w:cs="宋体"/>
              <w:b w:val="0"/>
              <w:bCs w:val="0"/>
              <w:sz w:val="30"/>
              <w:szCs w:val="30"/>
            </w:rPr>
            <w:t>20</w:t>
          </w:r>
          <w:bookmarkEnd w:id="20"/>
          <w:r>
            <w:rPr>
              <w:rFonts w:hint="eastAsia" w:ascii="宋体" w:hAnsi="宋体" w:eastAsia="宋体" w:cs="宋体"/>
              <w:b w:val="0"/>
              <w:bCs w:val="0"/>
              <w:sz w:val="30"/>
              <w:szCs w:val="30"/>
            </w:rPr>
            <w:fldChar w:fldCharType="end"/>
          </w:r>
        </w:p>
        <w:p>
          <w:pPr>
            <w:pStyle w:val="39"/>
            <w:keepNext w:val="0"/>
            <w:keepLines w:val="0"/>
            <w:pageBreakBefore w:val="0"/>
            <w:widowControl/>
            <w:tabs>
              <w:tab w:val="right" w:leader="dot" w:pos="13948"/>
            </w:tabs>
            <w:kinsoku/>
            <w:wordWrap/>
            <w:overflowPunct/>
            <w:topLinePunct w:val="0"/>
            <w:autoSpaceDE/>
            <w:autoSpaceDN/>
            <w:bidi w:val="0"/>
            <w:adjustRightInd/>
            <w:snapToGrid/>
            <w:spacing w:line="51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_Toc28515_WPSOffice_Level1 </w:instrText>
          </w:r>
          <w:r>
            <w:rPr>
              <w:rFonts w:hint="eastAsia" w:ascii="宋体" w:hAnsi="宋体" w:eastAsia="宋体" w:cs="宋体"/>
              <w:b w:val="0"/>
              <w:bCs w:val="0"/>
              <w:sz w:val="30"/>
              <w:szCs w:val="30"/>
            </w:rPr>
            <w:fldChar w:fldCharType="separate"/>
          </w:r>
          <w:sdt>
            <w:sdtPr>
              <w:rPr>
                <w:rFonts w:hint="eastAsia" w:ascii="宋体" w:hAnsi="宋体" w:eastAsia="宋体" w:cs="宋体"/>
                <w:b w:val="0"/>
                <w:bCs w:val="0"/>
                <w:sz w:val="30"/>
                <w:szCs w:val="30"/>
                <w:lang w:val="en-US" w:eastAsia="uk-UA" w:bidi="ar-SA"/>
              </w:rPr>
              <w:id w:val="147468974"/>
              <w:placeholder>
                <w:docPart w:val="{3e462a7f-faf9-4a9f-b407-e0ca55fa3ec9}"/>
              </w:placeholder>
            </w:sdtPr>
            <w:sdtEndPr>
              <w:rPr>
                <w:rFonts w:hint="eastAsia" w:ascii="宋体" w:hAnsi="宋体" w:eastAsia="宋体" w:cs="宋体"/>
                <w:b w:val="0"/>
                <w:bCs w:val="0"/>
                <w:sz w:val="30"/>
                <w:szCs w:val="30"/>
                <w:lang w:val="en-US" w:eastAsia="uk-UA" w:bidi="ar-SA"/>
              </w:rPr>
            </w:sdtEndPr>
            <w:sdtContent>
              <w:r>
                <w:rPr>
                  <w:rFonts w:hint="eastAsia" w:ascii="宋体" w:hAnsi="宋体" w:eastAsia="宋体" w:cs="宋体"/>
                  <w:b w:val="0"/>
                  <w:bCs w:val="0"/>
                  <w:sz w:val="30"/>
                  <w:szCs w:val="30"/>
                </w:rPr>
                <w:t>九、其他需要说明的事项</w:t>
              </w:r>
            </w:sdtContent>
          </w:sdt>
          <w:r>
            <w:rPr>
              <w:rFonts w:hint="eastAsia" w:ascii="宋体" w:hAnsi="宋体" w:eastAsia="宋体" w:cs="宋体"/>
              <w:b w:val="0"/>
              <w:bCs w:val="0"/>
              <w:sz w:val="30"/>
              <w:szCs w:val="30"/>
            </w:rPr>
            <w:tab/>
          </w:r>
          <w:bookmarkStart w:id="21" w:name="_Toc28515_WPSOffice_Level1Page"/>
          <w:r>
            <w:rPr>
              <w:rFonts w:hint="eastAsia" w:ascii="宋体" w:hAnsi="宋体" w:eastAsia="宋体" w:cs="宋体"/>
              <w:b w:val="0"/>
              <w:bCs w:val="0"/>
              <w:sz w:val="30"/>
              <w:szCs w:val="30"/>
            </w:rPr>
            <w:t>21</w:t>
          </w:r>
          <w:bookmarkEnd w:id="21"/>
          <w:r>
            <w:rPr>
              <w:rFonts w:hint="eastAsia" w:ascii="宋体" w:hAnsi="宋体" w:eastAsia="宋体" w:cs="宋体"/>
              <w:b w:val="0"/>
              <w:bCs w:val="0"/>
              <w:sz w:val="30"/>
              <w:szCs w:val="30"/>
            </w:rPr>
            <w:fldChar w:fldCharType="end"/>
          </w:r>
          <w:bookmarkEnd w:id="1"/>
        </w:p>
      </w:sdtContent>
    </w:sdt>
    <w:p>
      <w:pPr>
        <w:keepNext w:val="0"/>
        <w:keepLines w:val="0"/>
        <w:pageBreakBefore w:val="0"/>
        <w:widowControl/>
        <w:kinsoku/>
        <w:wordWrap/>
        <w:overflowPunct/>
        <w:topLinePunct w:val="0"/>
        <w:autoSpaceDE/>
        <w:autoSpaceDN/>
        <w:bidi w:val="0"/>
        <w:adjustRightInd/>
        <w:snapToGrid/>
        <w:spacing w:line="510" w:lineRule="exact"/>
        <w:textAlignment w:val="auto"/>
        <w:rPr>
          <w:sz w:val="30"/>
          <w:szCs w:val="30"/>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outlineLvl w:val="9"/>
        <w:rPr>
          <w:rFonts w:hint="eastAsia" w:ascii="方正小标宋_GBK" w:hAnsi="方正小标宋_GBK" w:eastAsia="方正小标宋_GBK" w:cs="方正小标宋_GBK"/>
          <w:b/>
          <w:bCs/>
          <w:color w:val="000000"/>
          <w:sz w:val="44"/>
          <w:lang w:eastAsia="zh-CN"/>
        </w:rPr>
        <w:sectPr>
          <w:pgSz w:w="16840" w:h="11900" w:orient="landscape"/>
          <w:pgMar w:top="1446" w:right="1446" w:bottom="1446" w:left="1446" w:header="720" w:footer="720" w:gutter="0"/>
          <w:pgBorders>
            <w:top w:val="none" w:sz="0" w:space="0"/>
            <w:left w:val="none" w:sz="0" w:space="0"/>
            <w:bottom w:val="none" w:sz="0" w:space="0"/>
            <w:right w:val="none" w:sz="0" w:space="0"/>
          </w:pgBorders>
          <w:pgNumType w:start="1"/>
          <w:cols w:space="0" w:num="1"/>
          <w:rtlGutter w:val="0"/>
        </w:sectPr>
      </w:pPr>
      <w:r>
        <w:rPr>
          <w:sz w:val="30"/>
          <w:szCs w:val="30"/>
        </w:rPr>
        <w:fldChar w:fldCharType="end"/>
      </w:r>
      <w:bookmarkStart w:id="22" w:name="_Toc_4_4_0000000019"/>
    </w:p>
    <w:p>
      <w:pPr>
        <w:tabs>
          <w:tab w:val="center" w:pos="7466"/>
          <w:tab w:val="left" w:pos="12370"/>
        </w:tabs>
        <w:jc w:val="center"/>
        <w:outlineLvl w:val="3"/>
        <w:rPr>
          <w:rFonts w:hint="eastAsia" w:ascii="方正小标宋_GBK" w:hAnsi="方正小标宋_GBK" w:eastAsia="方正小标宋_GBK" w:cs="方正小标宋_GBK"/>
          <w:b/>
          <w:bCs/>
          <w:color w:val="000000"/>
          <w:sz w:val="44"/>
          <w:lang w:eastAsia="zh-CN"/>
        </w:rPr>
      </w:pPr>
      <w:bookmarkStart w:id="23" w:name="_Toc13199_WPSOffice_Level1"/>
      <w:r>
        <w:rPr>
          <w:rFonts w:hint="eastAsia" w:ascii="方正小标宋_GBK" w:hAnsi="方正小标宋_GBK" w:eastAsia="方正小标宋_GBK" w:cs="方正小标宋_GBK"/>
          <w:b/>
          <w:bCs/>
          <w:color w:val="000000"/>
          <w:sz w:val="44"/>
          <w:lang w:eastAsia="zh-CN"/>
        </w:rPr>
        <w:t>中共秦皇岛市山海关区委党校本级收支预算</w:t>
      </w:r>
      <w:bookmarkEnd w:id="23"/>
    </w:p>
    <w:p>
      <w:pPr>
        <w:tabs>
          <w:tab w:val="center" w:pos="7466"/>
          <w:tab w:val="left" w:pos="12370"/>
        </w:tabs>
        <w:jc w:val="left"/>
        <w:outlineLvl w:val="9"/>
        <w:rPr>
          <w:rFonts w:hint="eastAsia" w:ascii="方正小标宋_GBK" w:hAnsi="方正小标宋_GBK" w:eastAsia="方正小标宋_GBK" w:cs="方正小标宋_GBK"/>
          <w:b/>
          <w:bCs/>
          <w:color w:val="000000"/>
          <w:sz w:val="44"/>
          <w:lang w:eastAsia="zh-CN"/>
        </w:rPr>
      </w:pPr>
    </w:p>
    <w:p>
      <w:pPr>
        <w:jc w:val="center"/>
        <w:outlineLvl w:val="3"/>
        <w:rPr>
          <w:rFonts w:hint="eastAsia" w:ascii="宋体" w:hAnsi="宋体" w:eastAsia="宋体" w:cs="宋体"/>
          <w:b/>
          <w:i w:val="0"/>
          <w:color w:val="000000"/>
          <w:kern w:val="0"/>
          <w:sz w:val="43"/>
          <w:szCs w:val="43"/>
          <w:u w:val="none"/>
          <w:lang w:val="en-US" w:eastAsia="zh-CN" w:bidi="ar"/>
        </w:rPr>
      </w:pPr>
      <w:bookmarkStart w:id="24" w:name="_Toc23652_WPSOffice_Level2"/>
      <w:r>
        <w:rPr>
          <w:rFonts w:hint="eastAsia" w:ascii="宋体" w:hAnsi="宋体" w:eastAsia="宋体" w:cs="宋体"/>
          <w:b/>
          <w:i w:val="0"/>
          <w:color w:val="000000"/>
          <w:kern w:val="0"/>
          <w:sz w:val="43"/>
          <w:szCs w:val="43"/>
          <w:u w:val="none"/>
          <w:lang w:val="en-US" w:eastAsia="zh-CN" w:bidi="ar"/>
        </w:rPr>
        <w:t>单位预算收支总表</w:t>
      </w:r>
      <w:bookmarkEnd w:id="24"/>
    </w:p>
    <w:p>
      <w:pPr>
        <w:jc w:val="center"/>
        <w:outlineLvl w:val="3"/>
        <w:rPr>
          <w:rFonts w:hint="eastAsia" w:ascii="方正小标宋_GBK" w:hAnsi="方正小标宋_GBK" w:eastAsia="方正小标宋_GBK" w:cs="方正小标宋_GBK"/>
          <w:color w:val="000000"/>
          <w:sz w:val="44"/>
          <w:lang w:eastAsia="zh-CN"/>
        </w:rPr>
      </w:pPr>
      <w:r>
        <w:rPr>
          <w:rFonts w:hint="eastAsia" w:ascii="宋体" w:hAnsi="宋体" w:eastAsia="宋体" w:cs="宋体"/>
          <w:i w:val="0"/>
          <w:color w:val="000000"/>
          <w:kern w:val="0"/>
          <w:sz w:val="22"/>
          <w:szCs w:val="22"/>
          <w:u w:val="none"/>
          <w:lang w:val="en-US" w:eastAsia="zh-CN" w:bidi="ar"/>
        </w:rPr>
        <w:t>预算单位编码及名称：[281001]中共秦皇岛市山海关区委党校本级                                                预算年度：2021金额单位：元</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2"/>
        <w:gridCol w:w="4605"/>
        <w:gridCol w:w="1971"/>
        <w:gridCol w:w="4605"/>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3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23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1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一、财政拨款收入</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二、上级拨款收入</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三、事业收入</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其中：财政专户收入</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四、经营收入</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五、附属单位上缴收入</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六、其他收入</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本年收入合计</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本年支出合计</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用事业基金弥补收支差额</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结余分配</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年初结转和结余</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年末结转和结余</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r>
    </w:tbl>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9"/>
      </w:pPr>
    </w:p>
    <w:p>
      <w:pPr>
        <w:jc w:val="center"/>
        <w:outlineLvl w:val="3"/>
        <w:rPr>
          <w:rFonts w:hint="eastAsia" w:ascii="宋体" w:hAnsi="宋体" w:eastAsia="宋体" w:cs="宋体"/>
          <w:b/>
          <w:i w:val="0"/>
          <w:color w:val="000000"/>
          <w:kern w:val="0"/>
          <w:sz w:val="43"/>
          <w:szCs w:val="43"/>
          <w:u w:val="none"/>
          <w:lang w:val="en-US" w:eastAsia="zh-CN" w:bidi="ar"/>
        </w:rPr>
      </w:pPr>
      <w:bookmarkStart w:id="25" w:name="_Toc9863_WPSOffice_Level2"/>
      <w:r>
        <w:rPr>
          <w:rFonts w:hint="eastAsia" w:ascii="宋体" w:hAnsi="宋体" w:eastAsia="宋体" w:cs="宋体"/>
          <w:b/>
          <w:i w:val="0"/>
          <w:color w:val="000000"/>
          <w:kern w:val="0"/>
          <w:sz w:val="43"/>
          <w:szCs w:val="43"/>
          <w:u w:val="none"/>
          <w:lang w:val="en-US" w:eastAsia="zh-CN" w:bidi="ar"/>
        </w:rPr>
        <w:t>单位预算收入总表</w:t>
      </w:r>
      <w:bookmarkEnd w:id="25"/>
    </w:p>
    <w:p>
      <w:pPr>
        <w:jc w:val="center"/>
        <w:outlineLvl w:val="9"/>
        <w:rPr>
          <w:rFonts w:hint="eastAsia" w:ascii="宋体" w:hAnsi="宋体" w:eastAsia="宋体" w:cs="宋体"/>
          <w:b/>
          <w:i w:val="0"/>
          <w:color w:val="000000"/>
          <w:kern w:val="0"/>
          <w:sz w:val="43"/>
          <w:szCs w:val="43"/>
          <w:u w:val="none"/>
          <w:lang w:val="en-US" w:eastAsia="zh-CN" w:bidi="ar"/>
        </w:rPr>
      </w:pPr>
    </w:p>
    <w:p>
      <w:pPr>
        <w:jc w:val="center"/>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i w:val="0"/>
          <w:color w:val="000000"/>
          <w:kern w:val="0"/>
          <w:sz w:val="22"/>
          <w:szCs w:val="22"/>
          <w:u w:val="none"/>
          <w:lang w:val="en-US" w:eastAsia="zh-CN" w:bidi="ar"/>
        </w:rPr>
        <w:t>预算单位编码及名称：[281001]中共秦皇岛市山海关区委党校本级                                                预算年度：2021金额单位：元</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3"/>
        <w:gridCol w:w="1435"/>
        <w:gridCol w:w="3090"/>
        <w:gridCol w:w="1038"/>
        <w:gridCol w:w="1038"/>
        <w:gridCol w:w="1034"/>
        <w:gridCol w:w="1034"/>
        <w:gridCol w:w="1568"/>
        <w:gridCol w:w="1034"/>
        <w:gridCol w:w="1034"/>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51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其中：财政专户收入</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进修及培训</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2050802</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干部教育</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86368.92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86368.92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197173.12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197173.12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95505.73</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95505.73</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146507.85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146507.85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jc w:val="center"/>
        <w:outlineLvl w:val="9"/>
      </w:pPr>
    </w:p>
    <w:p>
      <w:pPr>
        <w:jc w:val="both"/>
        <w:outlineLvl w:val="3"/>
        <w:rPr>
          <w:rFonts w:hint="eastAsia" w:ascii="宋体" w:hAnsi="宋体" w:eastAsia="宋体" w:cs="宋体"/>
          <w:b/>
          <w:i w:val="0"/>
          <w:color w:val="000000"/>
          <w:kern w:val="0"/>
          <w:sz w:val="43"/>
          <w:szCs w:val="43"/>
          <w:u w:val="none"/>
          <w:lang w:val="en-US" w:eastAsia="zh-CN" w:bidi="ar"/>
        </w:rPr>
      </w:pPr>
    </w:p>
    <w:p>
      <w:pPr>
        <w:jc w:val="center"/>
        <w:outlineLvl w:val="3"/>
        <w:rPr>
          <w:rFonts w:hint="eastAsia" w:ascii="宋体" w:hAnsi="宋体" w:eastAsia="宋体" w:cs="宋体"/>
          <w:b/>
          <w:i w:val="0"/>
          <w:color w:val="000000"/>
          <w:kern w:val="0"/>
          <w:sz w:val="43"/>
          <w:szCs w:val="43"/>
          <w:u w:val="none"/>
          <w:lang w:val="en-US" w:eastAsia="zh-CN" w:bidi="ar"/>
        </w:rPr>
      </w:pPr>
      <w:bookmarkStart w:id="26" w:name="_Toc372_WPSOffice_Level2"/>
      <w:r>
        <w:rPr>
          <w:rFonts w:hint="eastAsia" w:ascii="宋体" w:hAnsi="宋体" w:eastAsia="宋体" w:cs="宋体"/>
          <w:b/>
          <w:i w:val="0"/>
          <w:color w:val="000000"/>
          <w:kern w:val="0"/>
          <w:sz w:val="43"/>
          <w:szCs w:val="43"/>
          <w:u w:val="none"/>
          <w:lang w:val="en-US" w:eastAsia="zh-CN" w:bidi="ar"/>
        </w:rPr>
        <w:t>单位预算支出总表</w:t>
      </w:r>
      <w:bookmarkEnd w:id="26"/>
    </w:p>
    <w:p>
      <w:pPr>
        <w:jc w:val="center"/>
        <w:outlineLvl w:val="9"/>
        <w:rPr>
          <w:rFonts w:hint="eastAsia" w:ascii="宋体" w:hAnsi="宋体" w:eastAsia="宋体" w:cs="宋体"/>
          <w:b/>
          <w:i w:val="0"/>
          <w:color w:val="000000"/>
          <w:kern w:val="0"/>
          <w:sz w:val="43"/>
          <w:szCs w:val="43"/>
          <w:u w:val="none"/>
          <w:lang w:val="en-US" w:eastAsia="zh-CN" w:bidi="ar"/>
        </w:rPr>
      </w:pPr>
    </w:p>
    <w:p>
      <w:pPr>
        <w:jc w:val="center"/>
        <w:outlineLvl w:val="3"/>
        <w:rPr>
          <w:rFonts w:ascii="方正小标宋_GBK" w:hAnsi="方正小标宋_GBK" w:eastAsia="方正小标宋_GBK" w:cs="方正小标宋_GBK"/>
          <w:color w:val="000000"/>
          <w:sz w:val="44"/>
        </w:rPr>
      </w:pPr>
      <w:r>
        <w:rPr>
          <w:rFonts w:hint="eastAsia" w:ascii="宋体" w:hAnsi="宋体" w:eastAsia="宋体" w:cs="宋体"/>
          <w:i w:val="0"/>
          <w:color w:val="000000"/>
          <w:kern w:val="0"/>
          <w:sz w:val="22"/>
          <w:szCs w:val="22"/>
          <w:u w:val="none"/>
          <w:lang w:val="en-US" w:eastAsia="zh-CN" w:bidi="ar"/>
        </w:rPr>
        <w:t>预算单位编码及名称：[281001]中共秦皇岛市山海关区委党校本级                                            预算年度：2021金额单位：元</w:t>
      </w:r>
    </w:p>
    <w:tbl>
      <w:tblPr>
        <w:tblStyle w:val="9"/>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3"/>
        <w:gridCol w:w="1712"/>
        <w:gridCol w:w="3090"/>
        <w:gridCol w:w="1493"/>
        <w:gridCol w:w="1493"/>
        <w:gridCol w:w="1491"/>
        <w:gridCol w:w="1484"/>
        <w:gridCol w:w="1484"/>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2145661.13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1472287.59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1472287.59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1472287.59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86368.92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86368.92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197173.12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197173.12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95505.73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95505.73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146507.85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146507.85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jc w:val="center"/>
        <w:outlineLvl w:val="9"/>
        <w:rPr>
          <w:rFonts w:ascii="方正小标宋_GBK" w:hAnsi="方正小标宋_GBK" w:eastAsia="方正小标宋_GBK" w:cs="方正小标宋_GBK"/>
          <w:color w:val="000000"/>
          <w:sz w:val="44"/>
        </w:rPr>
      </w:pPr>
    </w:p>
    <w:p>
      <w:pPr>
        <w:jc w:val="both"/>
        <w:outlineLvl w:val="3"/>
        <w:rPr>
          <w:rFonts w:hint="eastAsia" w:ascii="宋体" w:hAnsi="宋体" w:eastAsia="宋体" w:cs="宋体"/>
          <w:b/>
          <w:i w:val="0"/>
          <w:color w:val="000000"/>
          <w:kern w:val="0"/>
          <w:sz w:val="43"/>
          <w:szCs w:val="43"/>
          <w:u w:val="none"/>
          <w:lang w:val="en-US" w:eastAsia="zh-CN" w:bidi="ar"/>
        </w:rPr>
      </w:pPr>
    </w:p>
    <w:p>
      <w:pPr>
        <w:jc w:val="center"/>
        <w:outlineLvl w:val="3"/>
        <w:rPr>
          <w:rFonts w:ascii="方正小标宋_GBK" w:hAnsi="方正小标宋_GBK" w:eastAsia="方正小标宋_GBK" w:cs="方正小标宋_GBK"/>
          <w:color w:val="000000"/>
          <w:sz w:val="44"/>
        </w:rPr>
      </w:pPr>
      <w:bookmarkStart w:id="27" w:name="_Toc2654_WPSOffice_Level2"/>
      <w:r>
        <w:rPr>
          <w:rFonts w:hint="eastAsia" w:ascii="宋体" w:hAnsi="宋体" w:eastAsia="宋体" w:cs="宋体"/>
          <w:b/>
          <w:i w:val="0"/>
          <w:color w:val="000000"/>
          <w:kern w:val="0"/>
          <w:sz w:val="43"/>
          <w:szCs w:val="43"/>
          <w:u w:val="none"/>
          <w:lang w:val="en-US" w:eastAsia="zh-CN" w:bidi="ar"/>
        </w:rPr>
        <w:t>单位预算财政拨款收支总表</w:t>
      </w:r>
      <w:bookmarkEnd w:id="27"/>
    </w:p>
    <w:p>
      <w:pPr>
        <w:jc w:val="center"/>
        <w:outlineLvl w:val="9"/>
        <w:rPr>
          <w:rFonts w:hint="eastAsia" w:ascii="宋体" w:hAnsi="宋体" w:eastAsia="宋体" w:cs="宋体"/>
          <w:b/>
          <w:i w:val="0"/>
          <w:color w:val="000000"/>
          <w:kern w:val="0"/>
          <w:sz w:val="43"/>
          <w:szCs w:val="43"/>
          <w:u w:val="none"/>
          <w:lang w:val="en-US" w:eastAsia="zh-CN" w:bidi="ar"/>
        </w:rPr>
      </w:pPr>
    </w:p>
    <w:p>
      <w:pPr>
        <w:jc w:val="center"/>
        <w:outlineLvl w:val="3"/>
        <w:rPr>
          <w:rFonts w:ascii="方正小标宋_GBK" w:hAnsi="方正小标宋_GBK" w:eastAsia="方正小标宋_GBK" w:cs="方正小标宋_GBK"/>
          <w:color w:val="000000"/>
          <w:sz w:val="44"/>
        </w:rPr>
      </w:pPr>
      <w:r>
        <w:rPr>
          <w:rFonts w:hint="eastAsia" w:ascii="宋体" w:hAnsi="宋体" w:eastAsia="宋体" w:cs="宋体"/>
          <w:i w:val="0"/>
          <w:color w:val="000000"/>
          <w:kern w:val="0"/>
          <w:sz w:val="22"/>
          <w:szCs w:val="22"/>
          <w:u w:val="none"/>
          <w:lang w:val="en-US" w:eastAsia="zh-CN" w:bidi="ar"/>
        </w:rPr>
        <w:t>预算单位编码及名称：[281001]中共秦皇岛市山海关区委党校本级                                                预算年度：2021金额单位：元</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0"/>
        <w:gridCol w:w="3394"/>
        <w:gridCol w:w="1308"/>
        <w:gridCol w:w="3394"/>
        <w:gridCol w:w="1306"/>
        <w:gridCol w:w="1306"/>
        <w:gridCol w:w="1306"/>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6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308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1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本年收入合计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本年支出合计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年初财政拨款结转和结余</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年末结转和结余</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3"/>
        <w:rPr>
          <w:rFonts w:hint="eastAsia" w:ascii="宋体" w:hAnsi="宋体" w:eastAsia="宋体" w:cs="宋体"/>
          <w:b/>
          <w:i w:val="0"/>
          <w:color w:val="000000"/>
          <w:kern w:val="0"/>
          <w:sz w:val="43"/>
          <w:szCs w:val="43"/>
          <w:u w:val="none"/>
          <w:lang w:val="en-US" w:eastAsia="zh-CN" w:bidi="ar"/>
        </w:rPr>
      </w:pPr>
    </w:p>
    <w:p>
      <w:pPr>
        <w:jc w:val="center"/>
        <w:outlineLvl w:val="3"/>
        <w:rPr>
          <w:rFonts w:hint="eastAsia" w:ascii="宋体" w:hAnsi="宋体" w:eastAsia="宋体" w:cs="宋体"/>
          <w:b/>
          <w:i w:val="0"/>
          <w:color w:val="000000"/>
          <w:kern w:val="0"/>
          <w:sz w:val="43"/>
          <w:szCs w:val="43"/>
          <w:u w:val="none"/>
          <w:lang w:val="en-US" w:eastAsia="zh-CN" w:bidi="ar"/>
        </w:rPr>
      </w:pPr>
      <w:bookmarkStart w:id="28" w:name="_Toc4482_WPSOffice_Level2"/>
      <w:r>
        <w:rPr>
          <w:rFonts w:hint="eastAsia" w:ascii="宋体" w:hAnsi="宋体" w:eastAsia="宋体" w:cs="宋体"/>
          <w:b/>
          <w:i w:val="0"/>
          <w:color w:val="000000"/>
          <w:kern w:val="0"/>
          <w:sz w:val="43"/>
          <w:szCs w:val="43"/>
          <w:u w:val="none"/>
          <w:lang w:val="en-US" w:eastAsia="zh-CN" w:bidi="ar"/>
        </w:rPr>
        <w:t>单位预算一般公共预算财政拨款支出表</w:t>
      </w:r>
      <w:bookmarkEnd w:id="28"/>
    </w:p>
    <w:p>
      <w:pPr>
        <w:jc w:val="center"/>
        <w:outlineLvl w:val="9"/>
        <w:rPr>
          <w:rFonts w:hint="eastAsia" w:ascii="宋体" w:hAnsi="宋体" w:eastAsia="宋体" w:cs="宋体"/>
          <w:b/>
          <w:bCs/>
          <w:i w:val="0"/>
          <w:iCs w:val="0"/>
          <w:color w:val="000000"/>
          <w:kern w:val="0"/>
          <w:sz w:val="43"/>
          <w:szCs w:val="43"/>
          <w:u w:val="none"/>
          <w:lang w:val="en-US" w:eastAsia="zh-CN" w:bidi="ar"/>
        </w:rPr>
      </w:pPr>
    </w:p>
    <w:p>
      <w:pPr>
        <w:jc w:val="center"/>
        <w:outlineLvl w:val="3"/>
        <w:rPr>
          <w:rFonts w:hint="default" w:ascii="宋体" w:hAnsi="宋体" w:eastAsia="宋体" w:cs="宋体"/>
          <w:b/>
          <w:bCs/>
          <w:i w:val="0"/>
          <w:iCs w:val="0"/>
          <w:color w:val="000000"/>
          <w:kern w:val="0"/>
          <w:sz w:val="43"/>
          <w:szCs w:val="43"/>
          <w:u w:val="none"/>
          <w:lang w:val="en-US" w:eastAsia="zh-CN" w:bidi="ar"/>
        </w:rPr>
      </w:pPr>
      <w:r>
        <w:rPr>
          <w:rFonts w:hint="eastAsia" w:ascii="宋体" w:hAnsi="宋体" w:eastAsia="宋体" w:cs="宋体"/>
          <w:i w:val="0"/>
          <w:color w:val="000000"/>
          <w:kern w:val="0"/>
          <w:sz w:val="22"/>
          <w:szCs w:val="22"/>
          <w:u w:val="none"/>
          <w:lang w:val="en-US" w:eastAsia="zh-CN" w:bidi="ar"/>
        </w:rPr>
        <w:t>预算单位编码及名称：[281001]中共秦皇岛市山海关区委党校本级                                                预算年度：2021金额单位：元</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0"/>
        <w:gridCol w:w="1963"/>
        <w:gridCol w:w="3557"/>
        <w:gridCol w:w="2564"/>
        <w:gridCol w:w="2666"/>
        <w:gridCol w:w="2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9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8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1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7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2199661.13</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2145661.13</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1472287.59</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进修及培训</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1472287.59</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2050802</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干部教育</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1526287.59</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1472287.59</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283542.04</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86368.92</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86368.92</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197173.12</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197173.12</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242013.58</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95505.73</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95505.73</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146507.85</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146507.85</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jc w:val="both"/>
        <w:outlineLvl w:val="9"/>
        <w:rPr>
          <w:rFonts w:ascii="方正小标宋_GBK" w:hAnsi="方正小标宋_GBK" w:eastAsia="方正小标宋_GBK" w:cs="方正小标宋_GBK"/>
          <w:color w:val="000000"/>
          <w:sz w:val="44"/>
        </w:rPr>
      </w:pPr>
    </w:p>
    <w:p>
      <w:pPr>
        <w:jc w:val="center"/>
        <w:outlineLvl w:val="3"/>
        <w:rPr>
          <w:rFonts w:hint="eastAsia" w:ascii="宋体" w:hAnsi="宋体" w:eastAsia="宋体" w:cs="宋体"/>
          <w:b/>
          <w:bCs/>
          <w:i w:val="0"/>
          <w:iCs w:val="0"/>
          <w:color w:val="000000"/>
          <w:kern w:val="0"/>
          <w:sz w:val="43"/>
          <w:szCs w:val="43"/>
          <w:u w:val="none"/>
          <w:lang w:val="en-US" w:eastAsia="zh-CN" w:bidi="ar"/>
        </w:rPr>
      </w:pPr>
      <w:bookmarkStart w:id="29" w:name="_Toc2460_WPSOffice_Level2"/>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bookmarkEnd w:id="29"/>
    </w:p>
    <w:p>
      <w:pPr>
        <w:jc w:val="center"/>
        <w:outlineLvl w:val="9"/>
        <w:rPr>
          <w:rFonts w:hint="eastAsia" w:ascii="宋体" w:hAnsi="宋体" w:eastAsia="宋体" w:cs="宋体"/>
          <w:b/>
          <w:bCs/>
          <w:i w:val="0"/>
          <w:iCs w:val="0"/>
          <w:color w:val="000000"/>
          <w:kern w:val="0"/>
          <w:sz w:val="43"/>
          <w:szCs w:val="43"/>
          <w:u w:val="none"/>
          <w:lang w:val="en-US" w:eastAsia="zh-CN" w:bidi="ar"/>
        </w:rPr>
      </w:pPr>
    </w:p>
    <w:p>
      <w:pPr>
        <w:jc w:val="center"/>
        <w:outlineLvl w:val="9"/>
        <w:rPr>
          <w:rFonts w:hint="eastAsia" w:ascii="宋体" w:hAnsi="宋体" w:eastAsia="宋体" w:cs="宋体"/>
          <w:b/>
          <w:bCs/>
          <w:i w:val="0"/>
          <w:iCs w:val="0"/>
          <w:color w:val="000000"/>
          <w:kern w:val="0"/>
          <w:sz w:val="43"/>
          <w:szCs w:val="43"/>
          <w:u w:val="none"/>
          <w:lang w:val="en-US" w:eastAsia="zh-CN" w:bidi="ar"/>
        </w:rPr>
      </w:pPr>
    </w:p>
    <w:p>
      <w:pPr>
        <w:jc w:val="center"/>
        <w:outlineLvl w:val="3"/>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i w:val="0"/>
          <w:color w:val="000000"/>
          <w:kern w:val="0"/>
          <w:sz w:val="22"/>
          <w:szCs w:val="22"/>
          <w:u w:val="none"/>
          <w:lang w:val="en-US" w:eastAsia="zh-CN" w:bidi="ar"/>
        </w:rPr>
        <w:t>预算单位编码及名称：[281001]中共秦皇岛市山海关区委党校本级                                                预算年度：2021金额单位：元</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01"/>
        <w:gridCol w:w="2533"/>
        <w:gridCol w:w="4411"/>
        <w:gridCol w:w="2072"/>
        <w:gridCol w:w="1873"/>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48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21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经济分类科目编码</w:t>
            </w:r>
          </w:p>
        </w:tc>
        <w:tc>
          <w:tcPr>
            <w:tcW w:w="1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2145661.13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2005103.96</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140557.17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1931549.79</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1931549.79</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682944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682944</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272748</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272748</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18056</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18056</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358856</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358856</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197173.12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197173.12</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城镇职工基本医疗保险缴费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95505.73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95505.73</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公务员医疗补助缴费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146507.85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146507.85</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11941.17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11941.17</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147817.92</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140557.17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140557.17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7890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12360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6875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24636.32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17073.6</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35400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22947.25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73554.17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73554.17</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69234.17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69234.17</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bl>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both"/>
        <w:outlineLvl w:val="9"/>
        <w:rPr>
          <w:rFonts w:ascii="方正小标宋_GBK" w:hAnsi="方正小标宋_GBK" w:eastAsia="方正小标宋_GBK" w:cs="方正小标宋_GBK"/>
          <w:color w:val="000000"/>
          <w:sz w:val="44"/>
        </w:rPr>
      </w:pPr>
    </w:p>
    <w:p>
      <w:pPr>
        <w:jc w:val="center"/>
        <w:outlineLvl w:val="3"/>
        <w:rPr>
          <w:rFonts w:hint="eastAsia" w:ascii="宋体" w:hAnsi="宋体" w:eastAsia="宋体" w:cs="宋体"/>
          <w:b/>
          <w:bCs/>
          <w:i w:val="0"/>
          <w:iCs w:val="0"/>
          <w:color w:val="000000"/>
          <w:kern w:val="0"/>
          <w:sz w:val="43"/>
          <w:szCs w:val="43"/>
          <w:u w:val="none"/>
          <w:lang w:val="en-US" w:eastAsia="zh-CN" w:bidi="ar"/>
        </w:rPr>
      </w:pPr>
      <w:bookmarkStart w:id="30" w:name="_Toc24364_WPSOffice_Level2"/>
      <w:r>
        <w:rPr>
          <w:rFonts w:hint="eastAsia" w:ascii="宋体" w:hAnsi="宋体" w:eastAsia="宋体" w:cs="宋体"/>
          <w:b/>
          <w:bCs/>
          <w:i w:val="0"/>
          <w:iCs w:val="0"/>
          <w:color w:val="000000"/>
          <w:kern w:val="0"/>
          <w:sz w:val="43"/>
          <w:szCs w:val="43"/>
          <w:u w:val="none"/>
          <w:lang w:val="en-US" w:eastAsia="zh-CN" w:bidi="ar"/>
        </w:rPr>
        <w:t>单位预算政府基金预算财政拨款支出表</w:t>
      </w:r>
      <w:bookmarkEnd w:id="30"/>
    </w:p>
    <w:p>
      <w:pPr>
        <w:jc w:val="center"/>
        <w:outlineLvl w:val="9"/>
        <w:rPr>
          <w:rFonts w:hint="eastAsia" w:ascii="宋体" w:hAnsi="宋体" w:eastAsia="宋体" w:cs="宋体"/>
          <w:b/>
          <w:bCs/>
          <w:i w:val="0"/>
          <w:iCs w:val="0"/>
          <w:color w:val="000000"/>
          <w:kern w:val="0"/>
          <w:sz w:val="43"/>
          <w:szCs w:val="43"/>
          <w:u w:val="none"/>
          <w:lang w:val="en-US" w:eastAsia="zh-CN" w:bidi="ar"/>
        </w:rPr>
      </w:pPr>
    </w:p>
    <w:p>
      <w:pPr>
        <w:jc w:val="center"/>
        <w:outlineLvl w:val="9"/>
        <w:rPr>
          <w:rFonts w:hint="eastAsia" w:ascii="宋体" w:hAnsi="宋体" w:eastAsia="宋体" w:cs="宋体"/>
          <w:b/>
          <w:bCs/>
          <w:i w:val="0"/>
          <w:iCs w:val="0"/>
          <w:color w:val="000000"/>
          <w:kern w:val="0"/>
          <w:sz w:val="43"/>
          <w:szCs w:val="43"/>
          <w:u w:val="none"/>
          <w:lang w:val="en-US" w:eastAsia="zh-CN" w:bidi="ar"/>
        </w:rPr>
      </w:pPr>
    </w:p>
    <w:p>
      <w:pPr>
        <w:jc w:val="center"/>
        <w:outlineLvl w:val="3"/>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预算单位编码及名称：[281001]中共秦皇岛市山海关区委党校本级                                                预算年度：2021金额单位：元</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0"/>
        <w:gridCol w:w="1448"/>
        <w:gridCol w:w="4411"/>
        <w:gridCol w:w="2452"/>
        <w:gridCol w:w="2452"/>
        <w:gridCol w:w="2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0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8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K" w:hAnsi="方正仿宋_GBK" w:eastAsia="方正仿宋_GBK" w:cs="方正仿宋_GBK"/>
                <w:i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bl>
    <w:p>
      <w:pPr>
        <w:jc w:val="center"/>
        <w:outlineLvl w:val="3"/>
        <w:rPr>
          <w:rFonts w:hint="default" w:ascii="宋体" w:hAnsi="宋体" w:eastAsia="宋体" w:cs="宋体"/>
          <w:i w:val="0"/>
          <w:color w:val="000000"/>
          <w:kern w:val="0"/>
          <w:sz w:val="22"/>
          <w:szCs w:val="22"/>
          <w:u w:val="none"/>
          <w:lang w:val="en-US" w:eastAsia="zh-CN" w:bidi="ar"/>
        </w:rPr>
      </w:pPr>
    </w:p>
    <w:p>
      <w:pPr>
        <w:jc w:val="both"/>
        <w:outlineLvl w:val="3"/>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注：无政府基金预算，空表列示。</w:t>
      </w: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center"/>
        <w:outlineLvl w:val="3"/>
        <w:rPr>
          <w:rFonts w:hint="eastAsia" w:ascii="宋体" w:hAnsi="宋体" w:eastAsia="宋体" w:cs="宋体"/>
          <w:b/>
          <w:bCs/>
          <w:i w:val="0"/>
          <w:iCs w:val="0"/>
          <w:color w:val="000000"/>
          <w:kern w:val="0"/>
          <w:sz w:val="43"/>
          <w:szCs w:val="43"/>
          <w:u w:val="none"/>
          <w:lang w:val="en-US" w:eastAsia="zh-CN" w:bidi="ar"/>
        </w:rPr>
      </w:pPr>
      <w:bookmarkStart w:id="31" w:name="_Toc12697_WPSOffice_Level2"/>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bookmarkEnd w:id="31"/>
    </w:p>
    <w:p>
      <w:pPr>
        <w:jc w:val="center"/>
        <w:outlineLvl w:val="9"/>
        <w:rPr>
          <w:rFonts w:hint="eastAsia" w:ascii="宋体" w:hAnsi="宋体" w:eastAsia="宋体" w:cs="宋体"/>
          <w:b/>
          <w:bCs/>
          <w:i w:val="0"/>
          <w:iCs w:val="0"/>
          <w:color w:val="000000"/>
          <w:kern w:val="0"/>
          <w:sz w:val="43"/>
          <w:szCs w:val="43"/>
          <w:u w:val="none"/>
          <w:lang w:val="en-US" w:eastAsia="zh-CN" w:bidi="ar"/>
        </w:rPr>
      </w:pPr>
    </w:p>
    <w:p>
      <w:pPr>
        <w:jc w:val="center"/>
        <w:outlineLvl w:val="9"/>
        <w:rPr>
          <w:rFonts w:hint="eastAsia" w:ascii="宋体" w:hAnsi="宋体" w:eastAsia="宋体" w:cs="宋体"/>
          <w:b/>
          <w:bCs/>
          <w:i w:val="0"/>
          <w:iCs w:val="0"/>
          <w:color w:val="000000"/>
          <w:kern w:val="0"/>
          <w:sz w:val="43"/>
          <w:szCs w:val="43"/>
          <w:u w:val="none"/>
          <w:lang w:val="en-US" w:eastAsia="zh-CN" w:bidi="ar"/>
        </w:rPr>
      </w:pPr>
    </w:p>
    <w:p>
      <w:pPr>
        <w:jc w:val="center"/>
        <w:outlineLvl w:val="3"/>
        <w:rPr>
          <w:rFonts w:hint="default" w:ascii="宋体" w:hAnsi="宋体" w:eastAsia="宋体" w:cs="宋体"/>
          <w:b/>
          <w:bCs/>
          <w:i w:val="0"/>
          <w:iCs w:val="0"/>
          <w:color w:val="000000"/>
          <w:kern w:val="0"/>
          <w:sz w:val="43"/>
          <w:szCs w:val="43"/>
          <w:u w:val="none"/>
          <w:lang w:val="en-US" w:eastAsia="zh-CN" w:bidi="ar"/>
        </w:rPr>
      </w:pPr>
      <w:r>
        <w:rPr>
          <w:rFonts w:hint="eastAsia" w:ascii="宋体" w:hAnsi="宋体" w:eastAsia="宋体" w:cs="宋体"/>
          <w:i w:val="0"/>
          <w:color w:val="000000"/>
          <w:kern w:val="0"/>
          <w:sz w:val="22"/>
          <w:szCs w:val="22"/>
          <w:u w:val="none"/>
          <w:lang w:val="en-US" w:eastAsia="zh-CN" w:bidi="ar"/>
        </w:rPr>
        <w:t>预算单位编码及名称：[281001]中共秦皇岛市山海关区委党校本级                                                预算年度：2021金额单位：元</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1457"/>
        <w:gridCol w:w="4283"/>
        <w:gridCol w:w="2477"/>
        <w:gridCol w:w="2477"/>
        <w:gridCol w:w="2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bl>
    <w:p>
      <w:pPr>
        <w:jc w:val="both"/>
        <w:outlineLvl w:val="3"/>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注：无国有资本经营预算，空表列示。</w:t>
      </w: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pPr>
    </w:p>
    <w:p>
      <w:pPr>
        <w:jc w:val="center"/>
        <w:outlineLvl w:val="9"/>
        <w:rPr>
          <w:rFonts w:hint="eastAsia" w:ascii="宋体" w:hAnsi="宋体" w:eastAsia="宋体" w:cs="宋体"/>
          <w:b/>
          <w:bCs/>
          <w:i w:val="0"/>
          <w:iCs w:val="0"/>
          <w:color w:val="000000"/>
          <w:kern w:val="0"/>
          <w:sz w:val="43"/>
          <w:szCs w:val="43"/>
          <w:u w:val="none"/>
          <w:lang w:val="en-US" w:eastAsia="zh-CN" w:bidi="ar"/>
        </w:rPr>
      </w:pPr>
    </w:p>
    <w:p>
      <w:pPr>
        <w:jc w:val="center"/>
        <w:outlineLvl w:val="3"/>
        <w:rPr>
          <w:rFonts w:hint="eastAsia" w:ascii="宋体" w:hAnsi="宋体" w:eastAsia="宋体" w:cs="宋体"/>
          <w:b/>
          <w:bCs/>
          <w:i w:val="0"/>
          <w:iCs w:val="0"/>
          <w:color w:val="000000"/>
          <w:kern w:val="0"/>
          <w:sz w:val="43"/>
          <w:szCs w:val="43"/>
          <w:u w:val="none"/>
          <w:lang w:val="en-US" w:eastAsia="zh-CN" w:bidi="ar"/>
        </w:rPr>
      </w:pPr>
      <w:bookmarkStart w:id="32" w:name="_Toc23273_WPSOffice_Level2"/>
      <w:r>
        <w:rPr>
          <w:rFonts w:hint="eastAsia" w:ascii="宋体" w:hAnsi="宋体" w:eastAsia="宋体" w:cs="宋体"/>
          <w:b/>
          <w:bCs/>
          <w:i w:val="0"/>
          <w:iCs w:val="0"/>
          <w:color w:val="000000"/>
          <w:kern w:val="0"/>
          <w:sz w:val="43"/>
          <w:szCs w:val="43"/>
          <w:u w:val="none"/>
          <w:lang w:val="en-US" w:eastAsia="zh-CN" w:bidi="ar"/>
        </w:rPr>
        <w:t>单位预算财政拨款“三公”经费支出表</w:t>
      </w:r>
      <w:bookmarkEnd w:id="32"/>
    </w:p>
    <w:p>
      <w:pPr>
        <w:jc w:val="center"/>
        <w:outlineLvl w:val="9"/>
        <w:rPr>
          <w:rFonts w:hint="eastAsia" w:ascii="宋体" w:hAnsi="宋体" w:eastAsia="宋体" w:cs="宋体"/>
          <w:b/>
          <w:bCs/>
          <w:i w:val="0"/>
          <w:iCs w:val="0"/>
          <w:color w:val="000000"/>
          <w:kern w:val="0"/>
          <w:sz w:val="43"/>
          <w:szCs w:val="43"/>
          <w:u w:val="none"/>
          <w:lang w:val="en-US" w:eastAsia="zh-CN" w:bidi="ar"/>
        </w:rPr>
      </w:pPr>
    </w:p>
    <w:p>
      <w:pPr>
        <w:jc w:val="center"/>
        <w:outlineLvl w:val="3"/>
        <w:rPr>
          <w:rFonts w:hint="default" w:ascii="宋体" w:hAnsi="宋体" w:eastAsia="宋体" w:cs="宋体"/>
          <w:b/>
          <w:bCs/>
          <w:i w:val="0"/>
          <w:iCs w:val="0"/>
          <w:color w:val="000000"/>
          <w:kern w:val="0"/>
          <w:sz w:val="43"/>
          <w:szCs w:val="43"/>
          <w:u w:val="none"/>
          <w:lang w:val="en-US" w:eastAsia="zh-CN" w:bidi="ar"/>
        </w:rPr>
      </w:pPr>
      <w:r>
        <w:rPr>
          <w:rFonts w:hint="eastAsia" w:ascii="宋体" w:hAnsi="宋体" w:eastAsia="宋体" w:cs="宋体"/>
          <w:i w:val="0"/>
          <w:color w:val="000000"/>
          <w:kern w:val="0"/>
          <w:sz w:val="22"/>
          <w:szCs w:val="22"/>
          <w:u w:val="none"/>
          <w:lang w:val="en-US" w:eastAsia="zh-CN" w:bidi="ar"/>
        </w:rPr>
        <w:t>预算单位编码及名称：[281001]中共秦皇岛市山海关区委党校本级                                                预算年度：2021金额单位：元</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8"/>
        <w:gridCol w:w="4396"/>
        <w:gridCol w:w="1848"/>
        <w:gridCol w:w="1848"/>
        <w:gridCol w:w="1849"/>
        <w:gridCol w:w="1849"/>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“三公”经费小计</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一、因公出国（境）费</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其中：教学科研人员因公出国（境）费</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其他因公出国（境）费</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二、公务用车购置及运维费</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其中：公务用车购置费</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三、公务接待费</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四、会议费</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五、培训费</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6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jc w:val="both"/>
        <w:outlineLvl w:val="9"/>
        <w:rPr>
          <w:rFonts w:hint="default" w:ascii="方正仿宋_GBK" w:hAnsi="方正仿宋_GBK" w:eastAsia="方正仿宋_GBK" w:cs="方正仿宋_GBK"/>
          <w:i w:val="0"/>
          <w:iCs w:val="0"/>
          <w:color w:val="000000"/>
          <w:kern w:val="0"/>
          <w:sz w:val="22"/>
          <w:szCs w:val="22"/>
          <w:u w:val="none"/>
          <w:lang w:val="en-US" w:eastAsia="zh-CN" w:bidi="ar"/>
        </w:rPr>
        <w:sectPr>
          <w:footerReference r:id="rId3" w:type="default"/>
          <w:footerReference r:id="rId4" w:type="even"/>
          <w:pgSz w:w="16840" w:h="11900" w:orient="landscape"/>
          <w:pgMar w:top="1446" w:right="1446" w:bottom="1446" w:left="1446" w:header="720" w:footer="720" w:gutter="0"/>
          <w:pgBorders>
            <w:top w:val="none" w:sz="0" w:space="0"/>
            <w:left w:val="none" w:sz="0" w:space="0"/>
            <w:bottom w:val="none" w:sz="0" w:space="0"/>
            <w:right w:val="none" w:sz="0" w:space="0"/>
          </w:pgBorders>
          <w:pgNumType w:fmt="decimal" w:start="1"/>
          <w:cols w:space="0" w:num="1"/>
          <w:rtlGutter w:val="0"/>
        </w:sectPr>
      </w:pPr>
    </w:p>
    <w:bookmarkEnd w:id="22"/>
    <w:p>
      <w:pPr>
        <w:jc w:val="center"/>
        <w:outlineLvl w:val="4"/>
        <w:rPr>
          <w:b/>
          <w:bCs/>
        </w:rPr>
      </w:pPr>
      <w:bookmarkStart w:id="33" w:name="_Toc23652_WPSOffice_Level1"/>
      <w:r>
        <w:rPr>
          <w:rFonts w:hint="eastAsia" w:ascii="方正小标宋_GBK" w:hAnsi="方正小标宋_GBK" w:eastAsia="方正小标宋_GBK" w:cs="方正小标宋_GBK"/>
          <w:b/>
          <w:bCs/>
          <w:color w:val="000000"/>
          <w:sz w:val="44"/>
          <w:lang w:val="en-US" w:eastAsia="zh-CN"/>
        </w:rPr>
        <w:t>中共秦皇岛市山海关区委党校</w:t>
      </w:r>
      <w:r>
        <w:rPr>
          <w:rFonts w:ascii="方正小标宋_GBK" w:hAnsi="方正小标宋_GBK" w:eastAsia="方正小标宋_GBK" w:cs="方正小标宋_GBK"/>
          <w:b/>
          <w:bCs/>
          <w:color w:val="000000"/>
          <w:sz w:val="44"/>
        </w:rPr>
        <w:t>本级</w:t>
      </w:r>
      <w:r>
        <w:rPr>
          <w:rFonts w:hint="eastAsia" w:ascii="方正小标宋_GBK" w:hAnsi="方正小标宋_GBK" w:eastAsia="方正小标宋_GBK" w:cs="方正小标宋_GBK"/>
          <w:b/>
          <w:bCs/>
          <w:color w:val="000000"/>
          <w:sz w:val="44"/>
          <w:lang w:eastAsia="zh-CN"/>
        </w:rPr>
        <w:t>2021</w:t>
      </w:r>
      <w:r>
        <w:rPr>
          <w:rFonts w:ascii="方正小标宋_GBK" w:hAnsi="方正小标宋_GBK" w:eastAsia="方正小标宋_GBK" w:cs="方正小标宋_GBK"/>
          <w:b/>
          <w:bCs/>
          <w:color w:val="000000"/>
          <w:sz w:val="44"/>
        </w:rPr>
        <w:t>年单位预算信息公开情况说明</w:t>
      </w:r>
      <w:bookmarkEnd w:id="33"/>
    </w:p>
    <w:p>
      <w:pPr>
        <w:spacing w:line="500" w:lineRule="exact"/>
        <w:ind w:firstLine="560"/>
        <w:rPr>
          <w:rFonts w:eastAsia="方正仿宋_GBK"/>
          <w:color w:val="000000"/>
          <w:sz w:val="28"/>
        </w:rPr>
      </w:pPr>
    </w:p>
    <w:p>
      <w:pPr>
        <w:spacing w:line="500" w:lineRule="exact"/>
        <w:ind w:firstLine="560"/>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w:t>
      </w:r>
      <w:r>
        <w:rPr>
          <w:rFonts w:hint="eastAsia" w:ascii="仿宋_GB2312" w:hAnsi="仿宋" w:eastAsia="仿宋_GB2312"/>
          <w:sz w:val="32"/>
          <w:szCs w:val="32"/>
        </w:rPr>
        <w:t>按</w:t>
      </w:r>
      <w:r>
        <w:rPr>
          <w:rFonts w:hint="eastAsia" w:ascii="仿宋_GB2312" w:hAnsi="仿宋" w:eastAsia="仿宋_GB2312"/>
          <w:sz w:val="32"/>
          <w:szCs w:val="32"/>
          <w:shd w:val="clear" w:color="auto" w:fill="FFFFFF"/>
        </w:rPr>
        <w:t>《河北省财政厅关于印发&lt;河北省预决算公开操作规程实施细则&gt;的通知》（冀财预〔2016〕129号）相关</w:t>
      </w:r>
      <w:r>
        <w:rPr>
          <w:rFonts w:hint="eastAsia" w:ascii="仿宋_GB2312" w:eastAsia="仿宋_GB2312"/>
          <w:sz w:val="32"/>
          <w:szCs w:val="32"/>
        </w:rPr>
        <w:t>规定，现将</w:t>
      </w:r>
      <w:r>
        <w:rPr>
          <w:rFonts w:hint="eastAsia" w:ascii="仿宋_GB2312" w:eastAsia="仿宋_GB2312"/>
          <w:sz w:val="32"/>
          <w:szCs w:val="32"/>
          <w:lang w:eastAsia="zh-CN"/>
        </w:rPr>
        <w:t>中共秦皇岛市</w:t>
      </w:r>
      <w:r>
        <w:rPr>
          <w:rFonts w:hint="eastAsia" w:ascii="仿宋_GB2312" w:eastAsia="仿宋_GB2312"/>
          <w:sz w:val="32"/>
          <w:szCs w:val="32"/>
        </w:rPr>
        <w:t>山海关</w:t>
      </w:r>
      <w:r>
        <w:rPr>
          <w:rFonts w:hint="eastAsia" w:ascii="仿宋_GB2312" w:eastAsia="仿宋_GB2312"/>
          <w:sz w:val="32"/>
          <w:szCs w:val="32"/>
          <w:lang w:eastAsia="zh-CN"/>
        </w:rPr>
        <w:t>区委</w:t>
      </w:r>
      <w:r>
        <w:rPr>
          <w:rFonts w:hint="eastAsia" w:ascii="仿宋_GB2312" w:eastAsia="仿宋_GB2312"/>
          <w:sz w:val="32"/>
          <w:szCs w:val="32"/>
        </w:rPr>
        <w:t>党校</w:t>
      </w:r>
      <w:r>
        <w:rPr>
          <w:rFonts w:hint="eastAsia" w:ascii="仿宋_GB2312" w:eastAsia="仿宋_GB2312"/>
          <w:sz w:val="32"/>
          <w:szCs w:val="32"/>
          <w:lang w:eastAsia="zh-CN"/>
        </w:rPr>
        <w:t>本级2021</w:t>
      </w:r>
      <w:r>
        <w:rPr>
          <w:rFonts w:hint="eastAsia" w:ascii="仿宋_GB2312" w:eastAsia="仿宋_GB2312"/>
          <w:sz w:val="32"/>
          <w:szCs w:val="32"/>
        </w:rPr>
        <w:t>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spacing w:line="500" w:lineRule="exact"/>
        <w:ind w:firstLine="560"/>
        <w:rPr>
          <w:rFonts w:hint="eastAsia" w:ascii="仿宋_GB2312" w:eastAsia="仿宋_GB2312"/>
          <w:sz w:val="32"/>
          <w:szCs w:val="32"/>
        </w:rPr>
      </w:pPr>
    </w:p>
    <w:p>
      <w:pPr>
        <w:numPr>
          <w:ilvl w:val="0"/>
          <w:numId w:val="1"/>
        </w:numPr>
        <w:spacing w:before="10" w:after="10"/>
        <w:ind w:firstLine="640"/>
        <w:outlineLvl w:val="0"/>
        <w:rPr>
          <w:rFonts w:ascii="黑体" w:hAnsi="黑体" w:eastAsia="黑体" w:cs="黑体"/>
          <w:color w:val="000000"/>
          <w:sz w:val="32"/>
        </w:rPr>
      </w:pPr>
      <w:bookmarkStart w:id="34" w:name="_Toc9863_WPSOffice_Level1"/>
      <w:bookmarkStart w:id="35" w:name="_Toc10936"/>
      <w:r>
        <w:rPr>
          <w:rFonts w:ascii="黑体" w:hAnsi="黑体" w:eastAsia="黑体" w:cs="黑体"/>
          <w:color w:val="000000"/>
          <w:sz w:val="32"/>
        </w:rPr>
        <w:t>单位职责及机构设置情况</w:t>
      </w:r>
      <w:bookmarkEnd w:id="34"/>
      <w:bookmarkEnd w:id="35"/>
    </w:p>
    <w:p>
      <w:pPr>
        <w:spacing w:line="576" w:lineRule="exact"/>
        <w:ind w:firstLine="643" w:firstLineChars="200"/>
        <w:jc w:val="left"/>
        <w:rPr>
          <w:rFonts w:hint="eastAsia" w:ascii="仿宋_GB2312" w:eastAsia="仿宋_GB2312"/>
          <w:sz w:val="32"/>
          <w:szCs w:val="32"/>
        </w:rPr>
      </w:pPr>
      <w:bookmarkStart w:id="36" w:name="_Toc28515_WPSOffice_Level2"/>
      <w:bookmarkStart w:id="37" w:name="_Toc601_WPSOffice_Level2"/>
      <w:bookmarkStart w:id="38" w:name="_Toc31195_WPSOffice_Level2"/>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职责：</w:t>
      </w:r>
      <w:bookmarkEnd w:id="36"/>
      <w:bookmarkEnd w:id="37"/>
      <w:bookmarkEnd w:id="38"/>
    </w:p>
    <w:p>
      <w:pPr>
        <w:spacing w:line="576" w:lineRule="exact"/>
        <w:ind w:firstLine="640" w:firstLineChars="200"/>
        <w:jc w:val="left"/>
        <w:rPr>
          <w:rFonts w:ascii="仿宋_GB2312" w:eastAsia="仿宋_GB2312"/>
          <w:sz w:val="32"/>
          <w:szCs w:val="32"/>
        </w:rPr>
      </w:pPr>
      <w:r>
        <w:rPr>
          <w:rFonts w:ascii="仿宋_GB2312" w:eastAsia="仿宋_GB2312"/>
          <w:sz w:val="32"/>
          <w:szCs w:val="32"/>
        </w:rPr>
        <w:t>(一）培训教育：根据党中央和省、市、区委关于建设高素质干部队伍的要求，有计划地培训、轮训全区党员领导干部。通过不断提高教学水平、完善教学设施、优化教学布局、丰富教学手段，围绕党和国家工作大局，按照实事求是、与时俱进、艰苦奋斗、执政为民的要求，培养忠诚于中国特色社会主义事业、德才兼备的党员领导干部，有效提高干部的政策理论水平、思想觉悟和执政能力。</w:t>
      </w:r>
    </w:p>
    <w:p>
      <w:pPr>
        <w:spacing w:line="576" w:lineRule="exact"/>
        <w:ind w:firstLine="640" w:firstLineChars="200"/>
        <w:jc w:val="left"/>
        <w:rPr>
          <w:rFonts w:ascii="仿宋_GB2312" w:eastAsia="仿宋_GB2312"/>
          <w:sz w:val="32"/>
          <w:szCs w:val="32"/>
        </w:rPr>
      </w:pPr>
      <w:r>
        <w:rPr>
          <w:rFonts w:ascii="仿宋_GB2312" w:eastAsia="仿宋_GB2312"/>
          <w:sz w:val="32"/>
          <w:szCs w:val="32"/>
        </w:rPr>
        <w:t>(二）理论研究与决策咨询：开展对马克思主义中国化最新成果、重大现实问题及战略问题的研究，为推进党的理论创新服务，为区委、区政府及有关</w:t>
      </w:r>
      <w:r>
        <w:rPr>
          <w:rFonts w:hint="eastAsia" w:ascii="仿宋_GB2312" w:eastAsia="仿宋_GB2312"/>
          <w:sz w:val="32"/>
          <w:szCs w:val="32"/>
          <w:lang w:eastAsia="zh-CN"/>
        </w:rPr>
        <w:t>单位</w:t>
      </w:r>
      <w:r>
        <w:rPr>
          <w:rFonts w:ascii="仿宋_GB2312" w:eastAsia="仿宋_GB2312"/>
          <w:sz w:val="32"/>
          <w:szCs w:val="32"/>
        </w:rPr>
        <w:t>决策提供参考。通过对区委、区政府的中心任务、重大战略部署及相关重大现实理论问题开展调查研究，有效推进理论创新，立项完成有质量的课题；通过对党的路线方针政策的宣传和重大理论问题的分析解读，使党员领导干部和群众掌握马克思主义的立场、观点、方法，坚定理想信念，始终和党中央保持高度一致。</w:t>
      </w:r>
    </w:p>
    <w:p>
      <w:pPr>
        <w:spacing w:line="576" w:lineRule="exact"/>
        <w:ind w:firstLine="640"/>
        <w:jc w:val="left"/>
        <w:rPr>
          <w:rFonts w:hint="eastAsia" w:ascii="楷体_GB2312" w:hAnsi="楷体" w:eastAsia="楷体_GB2312" w:cs="楷体"/>
          <w:b/>
          <w:color w:val="000000"/>
          <w:sz w:val="32"/>
        </w:rPr>
      </w:pPr>
      <w:bookmarkStart w:id="39" w:name="_Toc1598_WPSOffice_Level2"/>
      <w:bookmarkStart w:id="40" w:name="_Toc10207_WPSOffice_Level2"/>
      <w:bookmarkStart w:id="41" w:name="_Toc27170_WPSOffice_Level2"/>
      <w:r>
        <w:rPr>
          <w:rFonts w:hint="eastAsia" w:ascii="楷体_GB2312" w:hAnsi="楷体" w:eastAsia="楷体_GB2312" w:cs="楷体"/>
          <w:b/>
          <w:color w:val="000000"/>
          <w:sz w:val="32"/>
        </w:rPr>
        <w:t>机构设置：</w:t>
      </w:r>
      <w:bookmarkEnd w:id="39"/>
      <w:bookmarkEnd w:id="40"/>
      <w:bookmarkEnd w:id="41"/>
    </w:p>
    <w:p>
      <w:pPr>
        <w:spacing w:line="576" w:lineRule="exact"/>
        <w:ind w:firstLine="640"/>
        <w:jc w:val="center"/>
        <w:rPr>
          <w:rFonts w:hint="eastAsia" w:ascii="楷体_GB2312" w:hAnsi="楷体" w:eastAsia="楷体_GB2312" w:cs="楷体"/>
          <w:b/>
          <w:color w:val="000000"/>
          <w:sz w:val="32"/>
        </w:rPr>
      </w:pPr>
      <w:bookmarkStart w:id="42" w:name="_Toc18287_WPSOffice_Level2"/>
      <w:bookmarkStart w:id="43" w:name="_Toc21773_WPSOffice_Level2"/>
      <w:bookmarkStart w:id="44" w:name="_Toc2704_WPSOffice_Level2"/>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机构设置情况</w:t>
      </w:r>
      <w:bookmarkEnd w:id="42"/>
      <w:bookmarkEnd w:id="43"/>
      <w:bookmarkEnd w:id="44"/>
    </w:p>
    <w:tbl>
      <w:tblPr>
        <w:tblStyle w:val="9"/>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94" w:type="dxa"/>
            <w:vMerge w:val="restart"/>
            <w:noWrap w:val="0"/>
            <w:vAlign w:val="center"/>
          </w:tcPr>
          <w:p>
            <w:pPr>
              <w:spacing w:line="240" w:lineRule="auto"/>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240" w:lineRule="auto"/>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240" w:lineRule="auto"/>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240" w:lineRule="auto"/>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94" w:type="dxa"/>
            <w:vMerge w:val="continue"/>
            <w:noWrap w:val="0"/>
            <w:vAlign w:val="center"/>
          </w:tcPr>
          <w:p>
            <w:pPr>
              <w:spacing w:line="576" w:lineRule="exact"/>
              <w:jc w:val="left"/>
              <w:outlineLvl w:val="9"/>
              <w:rPr>
                <w:rFonts w:hint="eastAsia" w:ascii="仿宋" w:hAnsi="仿宋" w:eastAsia="仿宋" w:cs="仿宋"/>
                <w:sz w:val="28"/>
                <w:szCs w:val="28"/>
              </w:rPr>
            </w:pPr>
          </w:p>
        </w:tc>
        <w:tc>
          <w:tcPr>
            <w:tcW w:w="1845" w:type="dxa"/>
            <w:vMerge w:val="continue"/>
            <w:noWrap w:val="0"/>
            <w:vAlign w:val="center"/>
          </w:tcPr>
          <w:p>
            <w:pPr>
              <w:spacing w:line="576" w:lineRule="exact"/>
              <w:jc w:val="left"/>
              <w:outlineLvl w:val="9"/>
              <w:rPr>
                <w:rFonts w:hint="eastAsia" w:ascii="仿宋" w:hAnsi="仿宋" w:eastAsia="仿宋" w:cs="仿宋"/>
                <w:sz w:val="28"/>
                <w:szCs w:val="28"/>
              </w:rPr>
            </w:pPr>
          </w:p>
        </w:tc>
        <w:tc>
          <w:tcPr>
            <w:tcW w:w="2416" w:type="dxa"/>
            <w:vMerge w:val="continue"/>
            <w:noWrap w:val="0"/>
            <w:vAlign w:val="center"/>
          </w:tcPr>
          <w:p>
            <w:pPr>
              <w:spacing w:line="576" w:lineRule="exact"/>
              <w:jc w:val="left"/>
              <w:outlineLvl w:val="9"/>
              <w:rPr>
                <w:rFonts w:hint="eastAsia" w:ascii="仿宋" w:hAnsi="仿宋" w:eastAsia="仿宋" w:cs="仿宋"/>
                <w:sz w:val="28"/>
                <w:szCs w:val="28"/>
              </w:rPr>
            </w:pPr>
          </w:p>
        </w:tc>
        <w:tc>
          <w:tcPr>
            <w:tcW w:w="3907" w:type="dxa"/>
            <w:vMerge w:val="continue"/>
            <w:noWrap w:val="0"/>
            <w:vAlign w:val="center"/>
          </w:tcPr>
          <w:p>
            <w:pPr>
              <w:spacing w:line="576" w:lineRule="exact"/>
              <w:jc w:val="left"/>
              <w:outlineLvl w:val="9"/>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6094" w:type="dxa"/>
            <w:noWrap w:val="0"/>
            <w:vAlign w:val="center"/>
          </w:tcPr>
          <w:p>
            <w:pPr>
              <w:spacing w:line="576" w:lineRule="exact"/>
              <w:ind w:firstLine="565" w:firstLineChars="202"/>
              <w:jc w:val="center"/>
              <w:rPr>
                <w:rFonts w:hint="eastAsia" w:ascii="仿宋_GB2312" w:eastAsia="仿宋_GB2312"/>
                <w:sz w:val="28"/>
                <w:szCs w:val="28"/>
              </w:rPr>
            </w:pPr>
            <w:r>
              <w:rPr>
                <w:rFonts w:hint="eastAsia" w:ascii="仿宋_GB2312" w:eastAsia="仿宋_GB2312"/>
                <w:sz w:val="28"/>
                <w:szCs w:val="28"/>
              </w:rPr>
              <w:t>中共秦皇岛市</w:t>
            </w:r>
            <w:r>
              <w:rPr>
                <w:rFonts w:ascii="仿宋_GB2312" w:eastAsia="仿宋_GB2312"/>
                <w:sz w:val="28"/>
                <w:szCs w:val="28"/>
              </w:rPr>
              <w:t>山海关区</w:t>
            </w:r>
            <w:r>
              <w:rPr>
                <w:rFonts w:hint="eastAsia" w:ascii="仿宋_GB2312" w:eastAsia="仿宋_GB2312"/>
                <w:sz w:val="28"/>
                <w:szCs w:val="28"/>
                <w:lang w:eastAsia="zh-CN"/>
              </w:rPr>
              <w:t>委</w:t>
            </w:r>
            <w:r>
              <w:rPr>
                <w:rFonts w:ascii="仿宋_GB2312" w:eastAsia="仿宋_GB2312"/>
                <w:sz w:val="28"/>
                <w:szCs w:val="28"/>
              </w:rPr>
              <w:t>党校</w:t>
            </w:r>
          </w:p>
        </w:tc>
        <w:tc>
          <w:tcPr>
            <w:tcW w:w="1845" w:type="dxa"/>
            <w:noWrap w:val="0"/>
            <w:vAlign w:val="center"/>
          </w:tcPr>
          <w:p>
            <w:pPr>
              <w:spacing w:line="576" w:lineRule="exact"/>
              <w:ind w:firstLine="565" w:firstLineChars="202"/>
              <w:jc w:val="both"/>
              <w:rPr>
                <w:rFonts w:hint="eastAsia" w:ascii="仿宋_GB2312" w:eastAsia="仿宋_GB2312"/>
                <w:sz w:val="28"/>
                <w:szCs w:val="28"/>
              </w:rPr>
            </w:pPr>
            <w:r>
              <w:rPr>
                <w:rFonts w:hint="eastAsia" w:ascii="仿宋_GB2312" w:eastAsia="仿宋_GB2312"/>
                <w:sz w:val="28"/>
                <w:szCs w:val="28"/>
              </w:rPr>
              <w:t>事业</w:t>
            </w:r>
          </w:p>
        </w:tc>
        <w:tc>
          <w:tcPr>
            <w:tcW w:w="2416" w:type="dxa"/>
            <w:noWrap w:val="0"/>
            <w:vAlign w:val="center"/>
          </w:tcPr>
          <w:p>
            <w:pPr>
              <w:spacing w:line="576" w:lineRule="exact"/>
              <w:ind w:firstLine="565" w:firstLineChars="202"/>
              <w:jc w:val="both"/>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576" w:lineRule="exact"/>
              <w:ind w:firstLine="565" w:firstLineChars="202"/>
              <w:jc w:val="center"/>
              <w:rPr>
                <w:rFonts w:hint="eastAsia" w:ascii="仿宋_GB2312" w:eastAsia="仿宋_GB2312"/>
                <w:sz w:val="28"/>
                <w:szCs w:val="28"/>
              </w:rPr>
            </w:pPr>
            <w:r>
              <w:rPr>
                <w:rFonts w:hint="eastAsia" w:ascii="仿宋_GB2312" w:eastAsia="仿宋_GB2312"/>
                <w:sz w:val="28"/>
                <w:szCs w:val="28"/>
              </w:rPr>
              <w:t>财政性资金基本保证</w:t>
            </w:r>
          </w:p>
        </w:tc>
      </w:tr>
    </w:tbl>
    <w:p>
      <w:pPr>
        <w:spacing w:line="576" w:lineRule="exact"/>
        <w:ind w:firstLine="640" w:firstLineChars="200"/>
        <w:jc w:val="left"/>
        <w:rPr>
          <w:rFonts w:ascii="仿宋_GB2312" w:eastAsia="仿宋_GB2312"/>
          <w:sz w:val="32"/>
          <w:szCs w:val="32"/>
        </w:rPr>
      </w:pPr>
    </w:p>
    <w:p>
      <w:pPr>
        <w:numPr>
          <w:ilvl w:val="0"/>
          <w:numId w:val="1"/>
        </w:numPr>
        <w:spacing w:before="10" w:after="10"/>
        <w:ind w:left="0" w:leftChars="0" w:firstLine="640" w:firstLineChars="0"/>
        <w:outlineLvl w:val="0"/>
        <w:rPr>
          <w:rFonts w:ascii="黑体" w:hAnsi="黑体" w:eastAsia="黑体" w:cs="黑体"/>
          <w:color w:val="000000"/>
          <w:sz w:val="32"/>
        </w:rPr>
      </w:pPr>
      <w:bookmarkStart w:id="45" w:name="_Toc8695"/>
      <w:bookmarkStart w:id="46" w:name="_Toc372_WPSOffice_Level1"/>
      <w:r>
        <w:rPr>
          <w:rFonts w:ascii="黑体" w:hAnsi="黑体" w:eastAsia="黑体" w:cs="黑体"/>
          <w:color w:val="000000"/>
          <w:sz w:val="32"/>
        </w:rPr>
        <w:t>单位预算安排的总体情况</w:t>
      </w:r>
      <w:bookmarkEnd w:id="45"/>
      <w:bookmarkEnd w:id="46"/>
    </w:p>
    <w:p>
      <w:pPr>
        <w:spacing w:line="576" w:lineRule="exact"/>
        <w:ind w:firstLine="646" w:firstLineChars="202"/>
        <w:jc w:val="left"/>
        <w:rPr>
          <w:rFonts w:hint="eastAsia" w:ascii="仿宋_GB2312" w:hAnsi="仿宋" w:eastAsia="仿宋_GB2312" w:cs="仿宋"/>
          <w:color w:val="000000"/>
          <w:sz w:val="32"/>
        </w:rPr>
      </w:pP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w:t>
      </w:r>
    </w:p>
    <w:p>
      <w:pPr>
        <w:spacing w:line="576" w:lineRule="exact"/>
        <w:ind w:firstLine="649" w:firstLineChars="202"/>
        <w:jc w:val="left"/>
        <w:rPr>
          <w:rFonts w:hint="eastAsia" w:ascii="楷体" w:hAnsi="楷体" w:eastAsia="楷体" w:cs="楷体"/>
          <w:color w:val="000000"/>
          <w:sz w:val="32"/>
        </w:rPr>
      </w:pPr>
      <w:bookmarkStart w:id="47" w:name="_Toc28548_WPSOffice_Level2"/>
      <w:bookmarkStart w:id="48" w:name="_Toc17562_WPSOffice_Level2"/>
      <w:bookmarkStart w:id="49" w:name="_Toc14276_WPSOffice_Level2"/>
      <w:r>
        <w:rPr>
          <w:rFonts w:hint="eastAsia" w:ascii="楷体_GB2312" w:hAnsi="楷体" w:eastAsia="楷体_GB2312" w:cs="楷体"/>
          <w:b/>
          <w:color w:val="000000"/>
          <w:sz w:val="32"/>
        </w:rPr>
        <w:t>1、收入说明</w:t>
      </w:r>
      <w:bookmarkEnd w:id="47"/>
      <w:bookmarkEnd w:id="48"/>
      <w:bookmarkEnd w:id="49"/>
    </w:p>
    <w:p>
      <w:pPr>
        <w:spacing w:line="576" w:lineRule="exact"/>
        <w:ind w:firstLine="646" w:firstLineChars="202"/>
        <w:rPr>
          <w:rFonts w:hint="eastAsia" w:ascii="仿宋_GB2312" w:hAnsi="仿宋" w:eastAsia="仿宋_GB2312" w:cs="仿宋"/>
          <w:color w:val="000000"/>
          <w:sz w:val="32"/>
        </w:rPr>
      </w:pPr>
      <w:bookmarkStart w:id="50" w:name="_Toc32106_WPSOffice_Level2"/>
      <w:bookmarkStart w:id="51" w:name="_Toc14120_WPSOffice_Level2"/>
      <w:r>
        <w:rPr>
          <w:rFonts w:hint="eastAsia" w:ascii="仿宋_GB2312" w:hAnsi="仿宋" w:eastAsia="仿宋_GB2312" w:cs="仿宋"/>
          <w:color w:val="000000"/>
          <w:sz w:val="32"/>
        </w:rPr>
        <w:t>反映本</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当年全部收入。2021年预算收入为2199661.13元，其中：一般公共预算收入2199661.13元，基金预算收入</w:t>
      </w:r>
      <w:r>
        <w:rPr>
          <w:rFonts w:ascii="仿宋_GB2312" w:hAnsi="仿宋" w:eastAsia="仿宋_GB2312" w:cs="仿宋"/>
          <w:color w:val="000000"/>
          <w:sz w:val="32"/>
        </w:rPr>
        <w:t>0</w:t>
      </w:r>
      <w:r>
        <w:rPr>
          <w:rFonts w:hint="eastAsia" w:ascii="仿宋_GB2312" w:hAnsi="仿宋" w:eastAsia="仿宋_GB2312" w:cs="仿宋"/>
          <w:color w:val="000000"/>
          <w:sz w:val="32"/>
        </w:rPr>
        <w:t>元，财政专户核拨收入</w:t>
      </w:r>
      <w:r>
        <w:rPr>
          <w:rFonts w:ascii="仿宋_GB2312" w:hAnsi="仿宋" w:eastAsia="仿宋_GB2312" w:cs="仿宋"/>
          <w:color w:val="000000"/>
          <w:sz w:val="32"/>
        </w:rPr>
        <w:t>0</w:t>
      </w:r>
      <w:r>
        <w:rPr>
          <w:rFonts w:hint="eastAsia" w:ascii="仿宋_GB2312" w:hAnsi="仿宋" w:eastAsia="仿宋_GB2312" w:cs="仿宋"/>
          <w:color w:val="000000"/>
          <w:sz w:val="32"/>
        </w:rPr>
        <w:t>元，其他来源收入</w:t>
      </w:r>
      <w:r>
        <w:rPr>
          <w:rFonts w:ascii="仿宋_GB2312" w:hAnsi="仿宋" w:eastAsia="仿宋_GB2312" w:cs="仿宋"/>
          <w:color w:val="000000"/>
          <w:sz w:val="32"/>
        </w:rPr>
        <w:t>0</w:t>
      </w:r>
      <w:r>
        <w:rPr>
          <w:rFonts w:hint="eastAsia" w:ascii="仿宋_GB2312" w:hAnsi="仿宋" w:eastAsia="仿宋_GB2312" w:cs="仿宋"/>
          <w:color w:val="000000"/>
          <w:sz w:val="32"/>
        </w:rPr>
        <w:t>元。</w:t>
      </w:r>
    </w:p>
    <w:p>
      <w:pPr>
        <w:spacing w:line="576" w:lineRule="exact"/>
        <w:ind w:firstLine="649" w:firstLineChars="202"/>
        <w:jc w:val="left"/>
        <w:rPr>
          <w:rFonts w:hint="eastAsia" w:ascii="楷体_GB2312" w:hAnsi="仿宋" w:eastAsia="楷体_GB2312" w:cs="仿宋"/>
          <w:b/>
          <w:color w:val="000000"/>
          <w:sz w:val="32"/>
        </w:rPr>
      </w:pPr>
      <w:bookmarkStart w:id="52" w:name="_Toc18027_WPSOffice_Level2"/>
      <w:r>
        <w:rPr>
          <w:rFonts w:hint="eastAsia" w:ascii="楷体_GB2312" w:hAnsi="楷体" w:eastAsia="楷体_GB2312" w:cs="楷体"/>
          <w:b/>
          <w:color w:val="000000"/>
          <w:sz w:val="32"/>
        </w:rPr>
        <w:t>2、支出说明</w:t>
      </w:r>
      <w:bookmarkEnd w:id="50"/>
      <w:bookmarkEnd w:id="51"/>
      <w:bookmarkEnd w:id="52"/>
    </w:p>
    <w:p>
      <w:pPr>
        <w:spacing w:line="576" w:lineRule="exact"/>
        <w:ind w:firstLine="646" w:firstLineChars="202"/>
        <w:jc w:val="left"/>
        <w:rPr>
          <w:rFonts w:hint="eastAsia" w:ascii="仿宋_GB2312" w:eastAsia="仿宋_GB2312"/>
          <w:sz w:val="32"/>
          <w:szCs w:val="32"/>
        </w:rPr>
      </w:pPr>
      <w:bookmarkStart w:id="53" w:name="_Toc12793_WPSOffice_Level2"/>
      <w:bookmarkStart w:id="54" w:name="_Toc23662_WPSOffice_Level2"/>
      <w:r>
        <w:rPr>
          <w:rFonts w:hint="eastAsia" w:ascii="仿宋_GB2312" w:eastAsia="仿宋_GB2312"/>
          <w:sz w:val="32"/>
          <w:szCs w:val="32"/>
        </w:rPr>
        <w:t>收支预算总表支出栏、基本支出表、项目支出表按经济分类和支出功能分类科目编制，反映山海关区</w:t>
      </w:r>
      <w:r>
        <w:rPr>
          <w:rFonts w:hint="eastAsia" w:ascii="仿宋_GB2312" w:eastAsia="仿宋_GB2312"/>
          <w:sz w:val="32"/>
          <w:szCs w:val="32"/>
          <w:lang w:eastAsia="zh-CN"/>
        </w:rPr>
        <w:t>委党校</w:t>
      </w:r>
      <w:r>
        <w:rPr>
          <w:rFonts w:ascii="仿宋_GB2312" w:eastAsia="仿宋_GB2312"/>
          <w:sz w:val="32"/>
          <w:szCs w:val="32"/>
        </w:rPr>
        <w:t>202</w:t>
      </w:r>
      <w:r>
        <w:rPr>
          <w:rFonts w:hint="eastAsia" w:ascii="仿宋_GB2312" w:eastAsia="仿宋_GB2312"/>
          <w:sz w:val="32"/>
          <w:szCs w:val="32"/>
        </w:rPr>
        <w:t>1年度</w:t>
      </w:r>
      <w:r>
        <w:rPr>
          <w:rFonts w:hint="eastAsia" w:ascii="仿宋_GB2312" w:eastAsia="仿宋_GB2312"/>
          <w:sz w:val="32"/>
          <w:szCs w:val="32"/>
          <w:lang w:eastAsia="zh-CN"/>
        </w:rPr>
        <w:t>单位</w:t>
      </w:r>
      <w:r>
        <w:rPr>
          <w:rFonts w:hint="eastAsia" w:ascii="仿宋_GB2312" w:eastAsia="仿宋_GB2312"/>
          <w:sz w:val="32"/>
          <w:szCs w:val="32"/>
        </w:rPr>
        <w:t>预算中支出预算的总体情况。2021年预算支出为2199661.13元，其中：基本支出2145</w:t>
      </w:r>
      <w:r>
        <w:rPr>
          <w:rFonts w:hint="eastAsia" w:ascii="仿宋_GB2312" w:eastAsia="仿宋_GB2312"/>
          <w:sz w:val="32"/>
          <w:szCs w:val="32"/>
          <w:lang w:val="en-US" w:eastAsia="zh-CN"/>
        </w:rPr>
        <w:t>6</w:t>
      </w:r>
      <w:r>
        <w:rPr>
          <w:rFonts w:hint="eastAsia" w:ascii="仿宋_GB2312" w:eastAsia="仿宋_GB2312"/>
          <w:sz w:val="32"/>
          <w:szCs w:val="32"/>
        </w:rPr>
        <w:t>61.13元，主要是人员经费2005103.96元和日常公用经费140557.17元；项目支出54000元,其中培训及工作经费50000元，车辆保险</w:t>
      </w:r>
      <w:r>
        <w:rPr>
          <w:rFonts w:ascii="仿宋_GB2312" w:eastAsia="仿宋_GB2312"/>
          <w:sz w:val="32"/>
          <w:szCs w:val="32"/>
        </w:rPr>
        <w:t>4000</w:t>
      </w:r>
      <w:r>
        <w:rPr>
          <w:rFonts w:hint="eastAsia" w:ascii="仿宋_GB2312" w:eastAsia="仿宋_GB2312"/>
          <w:sz w:val="32"/>
          <w:szCs w:val="32"/>
        </w:rPr>
        <w:t>元。</w:t>
      </w:r>
    </w:p>
    <w:p>
      <w:pPr>
        <w:spacing w:line="576" w:lineRule="exact"/>
        <w:ind w:firstLine="649" w:firstLineChars="202"/>
        <w:jc w:val="left"/>
        <w:rPr>
          <w:rFonts w:hint="eastAsia" w:ascii="楷体_GB2312" w:hAnsi="楷体" w:eastAsia="楷体_GB2312" w:cs="楷体"/>
          <w:b/>
          <w:color w:val="000000"/>
          <w:sz w:val="32"/>
        </w:rPr>
      </w:pPr>
      <w:bookmarkStart w:id="55" w:name="_Toc21121_WPSOffice_Level2"/>
      <w:r>
        <w:rPr>
          <w:rFonts w:hint="eastAsia" w:ascii="楷体_GB2312" w:hAnsi="楷体" w:eastAsia="楷体_GB2312" w:cs="楷体"/>
          <w:b/>
          <w:color w:val="000000"/>
          <w:sz w:val="32"/>
        </w:rPr>
        <w:t>3、比上年增减情况</w:t>
      </w:r>
      <w:bookmarkEnd w:id="53"/>
      <w:bookmarkEnd w:id="54"/>
      <w:bookmarkEnd w:id="55"/>
    </w:p>
    <w:p>
      <w:pPr>
        <w:spacing w:line="576" w:lineRule="exact"/>
        <w:ind w:firstLine="646" w:firstLineChars="202"/>
        <w:jc w:val="left"/>
        <w:rPr>
          <w:rFonts w:hint="eastAsia" w:ascii="仿宋_GB2312" w:eastAsia="仿宋_GB2312"/>
          <w:sz w:val="32"/>
          <w:szCs w:val="32"/>
          <w:lang w:val="en-US" w:eastAsia="zh-CN"/>
        </w:rPr>
      </w:pPr>
      <w:r>
        <w:rPr>
          <w:rFonts w:hint="eastAsia" w:ascii="仿宋_GB2312" w:eastAsia="仿宋_GB2312"/>
          <w:sz w:val="32"/>
          <w:szCs w:val="32"/>
        </w:rPr>
        <w:t>2021年预算支出安排2199661.13元，较上年增加229336.13元，其中：基本支出增加179336.13元，主要为工资增长及职称晋升对应人员相关经费增加；项目支出较上年增加50000元，为培训及公用经费支出</w:t>
      </w:r>
      <w:r>
        <w:rPr>
          <w:rFonts w:hint="eastAsia" w:ascii="仿宋_GB2312" w:eastAsia="仿宋_GB2312"/>
          <w:sz w:val="32"/>
          <w:szCs w:val="32"/>
          <w:lang w:eastAsia="zh-CN"/>
        </w:rPr>
        <w:t>。</w:t>
      </w:r>
    </w:p>
    <w:p>
      <w:pPr>
        <w:spacing w:line="576" w:lineRule="exact"/>
        <w:ind w:firstLine="707" w:firstLineChars="221"/>
        <w:jc w:val="left"/>
        <w:outlineLvl w:val="0"/>
        <w:rPr>
          <w:rFonts w:ascii="黑体" w:hAnsi="黑体" w:eastAsia="黑体"/>
          <w:color w:val="000000"/>
          <w:sz w:val="32"/>
        </w:rPr>
      </w:pPr>
      <w:bookmarkStart w:id="56" w:name="_Toc17707"/>
      <w:bookmarkStart w:id="57" w:name="_Toc2654_WPSOffice_Level1"/>
      <w:r>
        <w:rPr>
          <w:rFonts w:ascii="黑体" w:hAnsi="黑体" w:eastAsia="黑体"/>
          <w:color w:val="000000"/>
          <w:sz w:val="32"/>
        </w:rPr>
        <w:t>三、机关运行经费安排情况</w:t>
      </w:r>
      <w:bookmarkEnd w:id="56"/>
      <w:bookmarkEnd w:id="57"/>
    </w:p>
    <w:p>
      <w:pPr>
        <w:spacing w:line="576" w:lineRule="exact"/>
        <w:ind w:firstLine="636"/>
        <w:jc w:val="both"/>
        <w:rPr>
          <w:rFonts w:hint="eastAsia" w:ascii="仿宋_GB2312" w:eastAsia="仿宋_GB2312"/>
          <w:sz w:val="32"/>
          <w:szCs w:val="32"/>
        </w:rPr>
      </w:pPr>
      <w:r>
        <w:rPr>
          <w:rFonts w:hint="eastAsia" w:ascii="仿宋_GB2312" w:eastAsia="仿宋_GB2312"/>
          <w:sz w:val="32"/>
          <w:szCs w:val="32"/>
        </w:rPr>
        <w:t>2021年机关运行经费共计安排140557.17元，用于维持日常运转。其中办公费7890元、水费1125元、电费4750元、邮电费12360元、差旅费6875元、维修（护）费1500元、工会经费24636.32元</w:t>
      </w:r>
      <w:r>
        <w:rPr>
          <w:rFonts w:ascii="仿宋_GB2312" w:eastAsia="仿宋_GB2312"/>
          <w:sz w:val="32"/>
          <w:szCs w:val="32"/>
        </w:rPr>
        <w:t>、</w:t>
      </w:r>
      <w:r>
        <w:rPr>
          <w:rFonts w:hint="eastAsia" w:ascii="仿宋_GB2312" w:eastAsia="仿宋_GB2312"/>
          <w:sz w:val="32"/>
          <w:szCs w:val="32"/>
        </w:rPr>
        <w:t>福利费17073.60元、公务用车运行维护费6000元、</w:t>
      </w:r>
      <w:r>
        <w:rPr>
          <w:rFonts w:ascii="仿宋_GB2312" w:eastAsia="仿宋_GB2312"/>
          <w:sz w:val="32"/>
          <w:szCs w:val="32"/>
        </w:rPr>
        <w:t>公务交通补贴</w:t>
      </w:r>
      <w:r>
        <w:rPr>
          <w:rFonts w:hint="eastAsia" w:ascii="仿宋_GB2312" w:eastAsia="仿宋_GB2312"/>
          <w:sz w:val="32"/>
          <w:szCs w:val="32"/>
        </w:rPr>
        <w:t>35400元</w:t>
      </w:r>
      <w:bookmarkStart w:id="77" w:name="_GoBack"/>
      <w:bookmarkEnd w:id="77"/>
      <w:r>
        <w:rPr>
          <w:rFonts w:hint="eastAsia" w:ascii="仿宋_GB2312" w:eastAsia="仿宋_GB2312"/>
          <w:sz w:val="32"/>
          <w:szCs w:val="32"/>
        </w:rPr>
        <w:t>以及其他商品和服务</w:t>
      </w:r>
      <w:r>
        <w:rPr>
          <w:rFonts w:ascii="仿宋_GB2312" w:eastAsia="仿宋_GB2312"/>
          <w:sz w:val="32"/>
          <w:szCs w:val="32"/>
        </w:rPr>
        <w:t>支出</w:t>
      </w:r>
      <w:r>
        <w:rPr>
          <w:rFonts w:hint="eastAsia" w:ascii="仿宋_GB2312" w:eastAsia="仿宋_GB2312"/>
          <w:sz w:val="32"/>
          <w:szCs w:val="32"/>
        </w:rPr>
        <w:t>22947.25元。</w:t>
      </w:r>
    </w:p>
    <w:p>
      <w:pPr>
        <w:spacing w:line="576" w:lineRule="exact"/>
        <w:ind w:firstLine="640"/>
        <w:jc w:val="left"/>
        <w:outlineLvl w:val="0"/>
        <w:rPr>
          <w:rFonts w:ascii="黑体" w:hAnsi="黑体" w:eastAsia="黑体"/>
          <w:color w:val="000000"/>
          <w:sz w:val="32"/>
        </w:rPr>
      </w:pPr>
      <w:bookmarkStart w:id="58" w:name="_Toc4482_WPSOffice_Level1"/>
      <w:bookmarkStart w:id="59" w:name="_Toc24941"/>
      <w:r>
        <w:rPr>
          <w:rFonts w:ascii="黑体" w:hAnsi="黑体" w:eastAsia="黑体"/>
          <w:color w:val="000000"/>
          <w:sz w:val="32"/>
        </w:rPr>
        <w:t>四、财政拨款“三公”经费预算情况及增减变化原因</w:t>
      </w:r>
      <w:bookmarkEnd w:id="58"/>
      <w:bookmarkEnd w:id="59"/>
    </w:p>
    <w:p>
      <w:pPr>
        <w:spacing w:line="576" w:lineRule="exact"/>
        <w:ind w:firstLine="640"/>
        <w:jc w:val="both"/>
        <w:rPr>
          <w:rFonts w:hint="eastAsia" w:ascii="仿宋_GB2312" w:eastAsia="仿宋_GB2312"/>
          <w:sz w:val="32"/>
          <w:szCs w:val="32"/>
        </w:rPr>
      </w:pPr>
      <w:r>
        <w:rPr>
          <w:rFonts w:hint="eastAsia" w:ascii="仿宋_GB2312" w:eastAsia="仿宋_GB2312"/>
          <w:sz w:val="32"/>
          <w:szCs w:val="32"/>
        </w:rPr>
        <w:t>2021年，财政拨款“三公”经费预算安排</w:t>
      </w:r>
      <w:r>
        <w:rPr>
          <w:rFonts w:ascii="仿宋_GB2312" w:eastAsia="仿宋_GB2312"/>
          <w:sz w:val="32"/>
          <w:szCs w:val="32"/>
        </w:rPr>
        <w:t>10000</w:t>
      </w:r>
      <w:r>
        <w:rPr>
          <w:rFonts w:hint="eastAsia" w:ascii="仿宋_GB2312" w:eastAsia="仿宋_GB2312"/>
          <w:sz w:val="32"/>
          <w:szCs w:val="32"/>
        </w:rPr>
        <w:t>元，与上年持平</w:t>
      </w:r>
      <w:r>
        <w:rPr>
          <w:rFonts w:hint="eastAsia" w:ascii="仿宋_GB2312" w:eastAsia="仿宋_GB2312"/>
          <w:sz w:val="32"/>
          <w:szCs w:val="32"/>
          <w:lang w:eastAsia="zh-CN"/>
        </w:rPr>
        <w:t>，无增减变化。主要原因是严格按照三公经费预算要求，切实落实勤俭节约各项规定，严格控制支出</w:t>
      </w:r>
      <w:r>
        <w:rPr>
          <w:rFonts w:hint="eastAsia" w:ascii="仿宋_GB2312" w:eastAsia="仿宋_GB2312"/>
          <w:sz w:val="32"/>
          <w:szCs w:val="32"/>
        </w:rPr>
        <w:t>。其中：因公出国（境）费</w:t>
      </w:r>
      <w:r>
        <w:rPr>
          <w:rFonts w:ascii="仿宋_GB2312" w:eastAsia="仿宋_GB2312"/>
          <w:sz w:val="32"/>
          <w:szCs w:val="32"/>
        </w:rPr>
        <w:t>0</w:t>
      </w:r>
      <w:r>
        <w:rPr>
          <w:rFonts w:hint="eastAsia" w:ascii="仿宋_GB2312" w:eastAsia="仿宋_GB2312"/>
          <w:sz w:val="32"/>
          <w:szCs w:val="32"/>
        </w:rPr>
        <w:t>元，与上年持平</w:t>
      </w:r>
      <w:r>
        <w:rPr>
          <w:rFonts w:hint="eastAsia" w:ascii="仿宋_GB2312" w:eastAsia="仿宋_GB2312"/>
          <w:sz w:val="32"/>
          <w:szCs w:val="32"/>
          <w:lang w:eastAsia="zh-CN"/>
        </w:rPr>
        <w:t>，无增减变化</w:t>
      </w:r>
      <w:r>
        <w:rPr>
          <w:rFonts w:hint="eastAsia" w:ascii="仿宋_GB2312" w:eastAsia="仿宋_GB2312"/>
          <w:sz w:val="32"/>
          <w:szCs w:val="32"/>
        </w:rPr>
        <w:t>；公务用车购置费</w:t>
      </w:r>
      <w:r>
        <w:rPr>
          <w:rFonts w:ascii="仿宋_GB2312" w:eastAsia="仿宋_GB2312"/>
          <w:sz w:val="32"/>
          <w:szCs w:val="32"/>
        </w:rPr>
        <w:t>0</w:t>
      </w:r>
      <w:r>
        <w:rPr>
          <w:rFonts w:hint="eastAsia" w:ascii="仿宋_GB2312" w:eastAsia="仿宋_GB2312"/>
          <w:sz w:val="32"/>
          <w:szCs w:val="32"/>
        </w:rPr>
        <w:t>元，与上年持平</w:t>
      </w:r>
      <w:r>
        <w:rPr>
          <w:rFonts w:hint="eastAsia" w:ascii="仿宋_GB2312" w:eastAsia="仿宋_GB2312"/>
          <w:sz w:val="32"/>
          <w:szCs w:val="32"/>
          <w:lang w:eastAsia="zh-CN"/>
        </w:rPr>
        <w:t>，无增减变化</w:t>
      </w:r>
      <w:r>
        <w:rPr>
          <w:rFonts w:hint="eastAsia" w:ascii="仿宋_GB2312" w:eastAsia="仿宋_GB2312"/>
          <w:sz w:val="32"/>
          <w:szCs w:val="32"/>
        </w:rPr>
        <w:t>；公务用车运行维护费</w:t>
      </w:r>
      <w:r>
        <w:rPr>
          <w:rFonts w:ascii="仿宋_GB2312" w:eastAsia="仿宋_GB2312"/>
          <w:sz w:val="32"/>
          <w:szCs w:val="32"/>
        </w:rPr>
        <w:t>10000</w:t>
      </w:r>
      <w:r>
        <w:rPr>
          <w:rFonts w:hint="eastAsia" w:ascii="仿宋_GB2312" w:eastAsia="仿宋_GB2312"/>
          <w:sz w:val="32"/>
          <w:szCs w:val="32"/>
        </w:rPr>
        <w:t>元，与上年持平</w:t>
      </w:r>
      <w:r>
        <w:rPr>
          <w:rFonts w:hint="eastAsia" w:ascii="仿宋_GB2312" w:eastAsia="仿宋_GB2312"/>
          <w:sz w:val="32"/>
          <w:szCs w:val="32"/>
          <w:lang w:eastAsia="zh-CN"/>
        </w:rPr>
        <w:t>，无增减变化</w:t>
      </w:r>
      <w:r>
        <w:rPr>
          <w:rFonts w:hint="eastAsia" w:ascii="仿宋_GB2312" w:eastAsia="仿宋_GB2312"/>
          <w:sz w:val="32"/>
          <w:szCs w:val="32"/>
          <w:lang w:val="en-US" w:eastAsia="zh-CN"/>
        </w:rPr>
        <w:t>,</w:t>
      </w:r>
      <w:r>
        <w:rPr>
          <w:rFonts w:hint="eastAsia" w:ascii="仿宋_GB2312" w:eastAsia="仿宋_GB2312"/>
          <w:sz w:val="32"/>
          <w:szCs w:val="32"/>
          <w:lang w:eastAsia="zh-CN"/>
        </w:rPr>
        <w:t>主要原因是严格按照三公经费预算要求，切实落实勤俭节约各项规定，严格控制支出</w:t>
      </w:r>
      <w:r>
        <w:rPr>
          <w:rFonts w:hint="eastAsia" w:ascii="仿宋_GB2312" w:eastAsia="仿宋_GB2312"/>
          <w:sz w:val="32"/>
          <w:szCs w:val="32"/>
        </w:rPr>
        <w:t>。；公务接待费</w:t>
      </w:r>
      <w:r>
        <w:rPr>
          <w:rFonts w:ascii="仿宋_GB2312" w:eastAsia="仿宋_GB2312"/>
          <w:sz w:val="32"/>
          <w:szCs w:val="32"/>
        </w:rPr>
        <w:t>0</w:t>
      </w:r>
      <w:r>
        <w:rPr>
          <w:rFonts w:hint="eastAsia" w:ascii="仿宋_GB2312" w:eastAsia="仿宋_GB2312"/>
          <w:sz w:val="32"/>
          <w:szCs w:val="32"/>
        </w:rPr>
        <w:t>元，与上年持平</w:t>
      </w:r>
      <w:r>
        <w:rPr>
          <w:rFonts w:hint="eastAsia" w:ascii="仿宋_GB2312" w:eastAsia="仿宋_GB2312"/>
          <w:sz w:val="32"/>
          <w:szCs w:val="32"/>
          <w:lang w:eastAsia="zh-CN"/>
        </w:rPr>
        <w:t>，无增减变化</w:t>
      </w:r>
      <w:r>
        <w:rPr>
          <w:rFonts w:hint="eastAsia" w:ascii="仿宋_GB2312" w:eastAsia="仿宋_GB2312"/>
          <w:sz w:val="32"/>
          <w:szCs w:val="32"/>
        </w:rPr>
        <w:t>。</w:t>
      </w:r>
    </w:p>
    <w:p>
      <w:pPr>
        <w:numPr>
          <w:ilvl w:val="0"/>
          <w:numId w:val="2"/>
        </w:numPr>
        <w:spacing w:before="10" w:after="10"/>
        <w:ind w:firstLine="640"/>
        <w:outlineLvl w:val="0"/>
        <w:rPr>
          <w:rFonts w:ascii="黑体" w:hAnsi="黑体" w:eastAsia="黑体" w:cs="黑体"/>
          <w:color w:val="000000"/>
          <w:sz w:val="32"/>
        </w:rPr>
      </w:pPr>
      <w:bookmarkStart w:id="60" w:name="_Toc2460_WPSOffice_Level1"/>
      <w:bookmarkStart w:id="61" w:name="_Toc22777"/>
      <w:r>
        <w:rPr>
          <w:rFonts w:ascii="黑体" w:hAnsi="黑体" w:eastAsia="黑体" w:cs="黑体"/>
          <w:color w:val="000000"/>
          <w:sz w:val="32"/>
        </w:rPr>
        <w:t>预算绩效信息</w:t>
      </w:r>
      <w:bookmarkEnd w:id="60"/>
      <w:bookmarkEnd w:id="61"/>
    </w:p>
    <w:p>
      <w:pPr>
        <w:ind w:firstLine="562" w:firstLineChars="200"/>
        <w:jc w:val="left"/>
        <w:outlineLvl w:val="3"/>
        <w:rPr>
          <w:rFonts w:hint="eastAsia" w:ascii="仿宋" w:hAnsi="仿宋" w:eastAsia="仿宋" w:cs="仿宋"/>
          <w:b/>
          <w:sz w:val="28"/>
        </w:rPr>
      </w:pPr>
      <w:bookmarkStart w:id="62" w:name="_Toc12493_WPSOffice_Level2"/>
      <w:bookmarkStart w:id="63" w:name="_Toc61447539"/>
      <w:r>
        <w:rPr>
          <w:rFonts w:hint="eastAsia" w:ascii="仿宋" w:hAnsi="仿宋" w:eastAsia="仿宋" w:cs="仿宋"/>
          <w:b/>
          <w:sz w:val="28"/>
        </w:rPr>
        <w:t>1.培训及工作经费绩效目标表</w:t>
      </w:r>
      <w:bookmarkEnd w:id="62"/>
      <w:bookmarkEnd w:id="63"/>
      <w:r>
        <w:rPr>
          <w:rFonts w:hint="eastAsia" w:ascii="仿宋" w:hAnsi="仿宋" w:eastAsia="仿宋" w:cs="仿宋"/>
        </w:rPr>
        <w:fldChar w:fldCharType="begin"/>
      </w:r>
      <w:r>
        <w:rPr>
          <w:rFonts w:hint="eastAsia" w:ascii="仿宋" w:hAnsi="仿宋" w:eastAsia="仿宋" w:cs="仿宋"/>
          <w:b/>
          <w:sz w:val="28"/>
        </w:rPr>
        <w:instrText xml:space="preserve"> TC 1、培训及工作经费绩效目标表 \f C \l 1 </w:instrText>
      </w:r>
      <w:r>
        <w:rPr>
          <w:rFonts w:hint="eastAsia" w:ascii="仿宋" w:hAnsi="仿宋" w:eastAsia="仿宋" w:cs="仿宋"/>
          <w:b/>
          <w:sz w:val="28"/>
        </w:rPr>
        <w:fldChar w:fldCharType="end"/>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5"/>
        <w:gridCol w:w="1705"/>
        <w:gridCol w:w="2130"/>
        <w:gridCol w:w="2175"/>
        <w:gridCol w:w="1960"/>
        <w:gridCol w:w="1926"/>
        <w:gridCol w:w="2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b/>
              </w:rPr>
            </w:pPr>
            <w:r>
              <w:rPr>
                <w:rFonts w:hint="eastAsia" w:ascii="仿宋" w:hAnsi="仿宋" w:eastAsia="仿宋" w:cs="仿宋"/>
                <w:b/>
              </w:rPr>
              <w:t>281001中共秦皇岛市山海关区委党校本级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rPr>
            </w:pPr>
            <w:r>
              <w:rPr>
                <w:rFonts w:hint="eastAsia" w:ascii="仿宋" w:hAnsi="仿宋" w:eastAsia="仿宋" w:cs="仿宋"/>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1354" w:type="pct"/>
            <w:gridSpan w:val="2"/>
            <w:noWrap w:val="0"/>
            <w:vAlign w:val="center"/>
          </w:tcPr>
          <w:p>
            <w:pPr>
              <w:spacing w:line="300" w:lineRule="exact"/>
              <w:jc w:val="left"/>
              <w:rPr>
                <w:rFonts w:hint="eastAsia" w:ascii="仿宋" w:hAnsi="仿宋" w:eastAsia="仿宋" w:cs="仿宋"/>
              </w:rPr>
            </w:pPr>
            <w:r>
              <w:rPr>
                <w:rFonts w:hint="eastAsia" w:ascii="仿宋" w:hAnsi="仿宋" w:eastAsia="仿宋" w:cs="仿宋"/>
              </w:rPr>
              <w:t>1303032180A22NFO75GE0</w:t>
            </w:r>
          </w:p>
        </w:tc>
        <w:tc>
          <w:tcPr>
            <w:tcW w:w="768"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项目名称</w:t>
            </w:r>
          </w:p>
        </w:tc>
        <w:tc>
          <w:tcPr>
            <w:tcW w:w="2274" w:type="pct"/>
            <w:gridSpan w:val="3"/>
            <w:noWrap w:val="0"/>
            <w:vAlign w:val="center"/>
          </w:tcPr>
          <w:p>
            <w:pPr>
              <w:spacing w:line="300" w:lineRule="exact"/>
              <w:jc w:val="left"/>
              <w:rPr>
                <w:rFonts w:hint="eastAsia" w:ascii="仿宋" w:hAnsi="仿宋" w:eastAsia="仿宋" w:cs="仿宋"/>
              </w:rPr>
            </w:pPr>
            <w:r>
              <w:rPr>
                <w:rFonts w:hint="eastAsia" w:ascii="仿宋" w:hAnsi="仿宋" w:eastAsia="仿宋" w:cs="仿宋"/>
              </w:rPr>
              <w:t>培训及工作经费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602"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75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50000.00</w:t>
            </w:r>
          </w:p>
        </w:tc>
        <w:tc>
          <w:tcPr>
            <w:tcW w:w="768"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69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50000.00</w:t>
            </w:r>
          </w:p>
        </w:tc>
        <w:tc>
          <w:tcPr>
            <w:tcW w:w="678"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rPr>
                <w:rFonts w:hint="eastAsia" w:ascii="仿宋" w:hAnsi="仿宋" w:eastAsia="仿宋" w:cs="仿宋"/>
              </w:rPr>
            </w:pPr>
          </w:p>
        </w:tc>
        <w:tc>
          <w:tcPr>
            <w:tcW w:w="4397" w:type="pct"/>
            <w:gridSpan w:val="6"/>
            <w:noWrap w:val="0"/>
            <w:vAlign w:val="center"/>
          </w:tcPr>
          <w:p>
            <w:pPr>
              <w:spacing w:line="300" w:lineRule="exact"/>
              <w:jc w:val="left"/>
              <w:rPr>
                <w:rFonts w:hint="eastAsia" w:ascii="仿宋" w:hAnsi="仿宋" w:eastAsia="仿宋" w:cs="仿宋"/>
              </w:rPr>
            </w:pPr>
            <w:r>
              <w:rPr>
                <w:rFonts w:hint="eastAsia" w:ascii="仿宋" w:hAnsi="仿宋" w:eastAsia="仿宋" w:cs="仿宋"/>
              </w:rPr>
              <w:t>保证全年工作正常开展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1354" w:type="pct"/>
            <w:gridSpan w:val="2"/>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768"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692"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1581" w:type="pct"/>
            <w:gridSpan w:val="2"/>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rPr>
                <w:rFonts w:hint="eastAsia" w:ascii="仿宋" w:hAnsi="仿宋" w:eastAsia="仿宋" w:cs="仿宋"/>
              </w:rPr>
            </w:pPr>
          </w:p>
        </w:tc>
        <w:tc>
          <w:tcPr>
            <w:tcW w:w="1354" w:type="pct"/>
            <w:gridSpan w:val="2"/>
            <w:tcBorders>
              <w:bottom w:val="single" w:color="000000" w:sz="6" w:space="0"/>
            </w:tcBorders>
            <w:noWrap w:val="0"/>
            <w:vAlign w:val="center"/>
          </w:tcPr>
          <w:p>
            <w:pPr>
              <w:spacing w:line="300" w:lineRule="exact"/>
              <w:jc w:val="center"/>
              <w:rPr>
                <w:rFonts w:hint="eastAsia" w:ascii="仿宋" w:hAnsi="仿宋" w:eastAsia="仿宋" w:cs="仿宋"/>
              </w:rPr>
            </w:pPr>
            <w:r>
              <w:rPr>
                <w:rFonts w:hint="eastAsia" w:ascii="仿宋" w:hAnsi="仿宋" w:eastAsia="仿宋" w:cs="仿宋"/>
              </w:rPr>
              <w:t>25.00%</w:t>
            </w:r>
          </w:p>
        </w:tc>
        <w:tc>
          <w:tcPr>
            <w:tcW w:w="768" w:type="pct"/>
            <w:tcBorders>
              <w:bottom w:val="single" w:color="000000" w:sz="6" w:space="0"/>
            </w:tcBorders>
            <w:noWrap w:val="0"/>
            <w:vAlign w:val="center"/>
          </w:tcPr>
          <w:p>
            <w:pPr>
              <w:spacing w:line="300" w:lineRule="exact"/>
              <w:jc w:val="center"/>
              <w:rPr>
                <w:rFonts w:hint="eastAsia" w:ascii="仿宋" w:hAnsi="仿宋" w:eastAsia="仿宋" w:cs="仿宋"/>
              </w:rPr>
            </w:pPr>
            <w:r>
              <w:rPr>
                <w:rFonts w:hint="eastAsia" w:ascii="仿宋" w:hAnsi="仿宋" w:eastAsia="仿宋" w:cs="仿宋"/>
              </w:rPr>
              <w:t>50.00%</w:t>
            </w:r>
          </w:p>
        </w:tc>
        <w:tc>
          <w:tcPr>
            <w:tcW w:w="692" w:type="pct"/>
            <w:tcBorders>
              <w:bottom w:val="single" w:color="000000" w:sz="6" w:space="0"/>
            </w:tcBorders>
            <w:noWrap w:val="0"/>
            <w:vAlign w:val="center"/>
          </w:tcPr>
          <w:p>
            <w:pPr>
              <w:spacing w:line="300" w:lineRule="exact"/>
              <w:jc w:val="center"/>
              <w:rPr>
                <w:rFonts w:hint="eastAsia" w:ascii="仿宋" w:hAnsi="仿宋" w:eastAsia="仿宋" w:cs="仿宋"/>
              </w:rPr>
            </w:pPr>
            <w:r>
              <w:rPr>
                <w:rFonts w:hint="eastAsia" w:ascii="仿宋" w:hAnsi="仿宋" w:eastAsia="仿宋" w:cs="仿宋"/>
              </w:rPr>
              <w:t>75.00%</w:t>
            </w:r>
          </w:p>
        </w:tc>
        <w:tc>
          <w:tcPr>
            <w:tcW w:w="1581" w:type="pct"/>
            <w:gridSpan w:val="2"/>
            <w:tcBorders>
              <w:bottom w:val="single" w:color="000000" w:sz="6" w:space="0"/>
            </w:tcBorders>
            <w:noWrap w:val="0"/>
            <w:vAlign w:val="center"/>
          </w:tcPr>
          <w:p>
            <w:pPr>
              <w:spacing w:line="300" w:lineRule="exact"/>
              <w:jc w:val="center"/>
              <w:rPr>
                <w:rFonts w:hint="eastAsia" w:ascii="仿宋" w:hAnsi="仿宋" w:eastAsia="仿宋" w:cs="仿宋"/>
              </w:rPr>
            </w:pPr>
            <w:r>
              <w:rPr>
                <w:rFonts w:hint="eastAsia" w:ascii="仿宋" w:hAnsi="仿宋" w:eastAsia="仿宋" w:cs="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4397" w:type="pct"/>
            <w:gridSpan w:val="6"/>
            <w:noWrap w:val="0"/>
            <w:vAlign w:val="center"/>
          </w:tcPr>
          <w:p>
            <w:pPr>
              <w:spacing w:line="300" w:lineRule="exact"/>
              <w:jc w:val="left"/>
              <w:rPr>
                <w:rFonts w:hint="eastAsia" w:ascii="仿宋" w:hAnsi="仿宋" w:eastAsia="仿宋" w:cs="仿宋"/>
              </w:rPr>
            </w:pPr>
            <w:r>
              <w:rPr>
                <w:rFonts w:hint="eastAsia" w:ascii="仿宋" w:hAnsi="仿宋" w:eastAsia="仿宋" w:cs="仿宋"/>
              </w:rPr>
              <w:t>1.通过授课，开拓学员思路；通过现场教学、情景教学、案例教学，有效提高培训质量，提高学员解决实际问题的能力。</w:t>
            </w:r>
          </w:p>
          <w:p>
            <w:pPr>
              <w:spacing w:line="300" w:lineRule="exact"/>
              <w:jc w:val="left"/>
              <w:rPr>
                <w:rFonts w:hint="eastAsia" w:ascii="仿宋" w:hAnsi="仿宋" w:eastAsia="仿宋" w:cs="仿宋"/>
              </w:rPr>
            </w:pPr>
            <w:r>
              <w:rPr>
                <w:rFonts w:hint="eastAsia" w:ascii="仿宋" w:hAnsi="仿宋" w:eastAsia="仿宋" w:cs="仿宋"/>
              </w:rPr>
              <w:t>2.通过严格的后勤管理，为学员培训和教学科研活动创造良好的硬件环境和后勤保障。保障学校工作正常高效运转。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hint="eastAsia" w:ascii="仿宋" w:hAnsi="仿宋" w:eastAsia="仿宋" w:cs="仿宋"/>
                <w:b/>
              </w:rPr>
            </w:pPr>
          </w:p>
        </w:tc>
        <w:tc>
          <w:tcPr>
            <w:tcW w:w="4397" w:type="pct"/>
            <w:gridSpan w:val="6"/>
            <w:tcBorders>
              <w:bottom w:val="nil"/>
            </w:tcBorders>
            <w:noWrap w:val="0"/>
            <w:vAlign w:val="center"/>
          </w:tcPr>
          <w:p>
            <w:pPr>
              <w:spacing w:line="300" w:lineRule="exact"/>
              <w:jc w:val="left"/>
              <w:rPr>
                <w:rFonts w:hint="eastAsia" w:ascii="仿宋" w:hAnsi="仿宋" w:eastAsia="仿宋" w:cs="仿宋"/>
              </w:rPr>
            </w:pPr>
          </w:p>
        </w:tc>
      </w:tr>
    </w:tbl>
    <w:p>
      <w:pPr>
        <w:spacing w:line="14" w:lineRule="exact"/>
        <w:ind w:firstLine="480" w:firstLineChars="200"/>
        <w:jc w:val="center"/>
        <w:rPr>
          <w:rFonts w:hint="eastAsia" w:ascii="仿宋" w:hAnsi="仿宋" w:eastAsia="仿宋" w:cs="仿宋"/>
        </w:rPr>
      </w:pPr>
      <w:r>
        <w:rPr>
          <w:rFonts w:hint="eastAsia" w:ascii="仿宋" w:hAnsi="仿宋" w:eastAsia="仿宋" w:cs="仿宋"/>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19"/>
        <w:gridCol w:w="4350"/>
        <w:gridCol w:w="1919"/>
        <w:gridCol w:w="2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602"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677"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1535"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677"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903"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干部教育档案存档率</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参训学员培训表格、试卷、考试成绩、出勤情况全部存档</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存档完成情况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仿宋" w:hAnsi="仿宋" w:eastAsia="仿宋" w:cs="仿宋"/>
              </w:rPr>
            </w:pP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后勤保障事物完成率</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软硬件标准符合教学需要</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后勤保障程度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仿宋" w:hAnsi="仿宋" w:eastAsia="仿宋" w:cs="仿宋"/>
              </w:rPr>
            </w:pP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培训、轮训工作完成率</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按照上级要求完成培训内容及班次</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培训实际完成情况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仿宋" w:hAnsi="仿宋" w:eastAsia="仿宋" w:cs="仿宋"/>
              </w:rPr>
            </w:pP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项目控制预算数</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不超过财政支持经费</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是</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经济效益指标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资金使用效益</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充分利用财政专项资金，高效完成各项培训工作</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仿宋" w:hAnsi="仿宋" w:eastAsia="仿宋" w:cs="仿宋"/>
              </w:rPr>
            </w:pP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对外宣讲次数</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参加区委宣讲团，完成宣讲任务</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10次</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实际宣讲情况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仿宋" w:hAnsi="仿宋" w:eastAsia="仿宋" w:cs="仿宋"/>
              </w:rPr>
            </w:pP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学员满意率</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学员对培训内容安排、教师授课质量满意率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是</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仿宋" w:hAnsi="仿宋" w:eastAsia="仿宋" w:cs="仿宋"/>
              </w:rPr>
            </w:pP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可持续影响指标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经费保障日常工作开展</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各项经费保障日常办公及业务开展情况</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是</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经费保障程度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后勤服务满意率</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节约水、电等资源，降低能耗，实现绿色办公</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职工满意程度</w:t>
            </w:r>
          </w:p>
        </w:tc>
      </w:tr>
    </w:tbl>
    <w:p>
      <w:pPr>
        <w:spacing w:line="300" w:lineRule="exact"/>
        <w:ind w:firstLine="480" w:firstLineChars="200"/>
        <w:jc w:val="left"/>
        <w:rPr>
          <w:rFonts w:hint="eastAsia" w:ascii="仿宋" w:hAnsi="仿宋" w:eastAsia="仿宋" w:cs="仿宋"/>
        </w:rPr>
        <w:sectPr>
          <w:pgSz w:w="16839" w:h="11907" w:orient="landscape"/>
          <w:pgMar w:top="1446" w:right="1446" w:bottom="1446" w:left="1446" w:header="851" w:footer="992" w:gutter="0"/>
          <w:cols w:space="0" w:num="1"/>
          <w:rtlGutter w:val="0"/>
          <w:docGrid w:type="lines" w:linePitch="312" w:charSpace="0"/>
        </w:sectPr>
      </w:pPr>
    </w:p>
    <w:p>
      <w:pPr>
        <w:spacing w:line="300" w:lineRule="exact"/>
        <w:ind w:firstLine="48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64" w:name="_Toc61447540"/>
      <w:bookmarkStart w:id="65" w:name="_Toc20012_WPSOffice_Level2"/>
      <w:r>
        <w:rPr>
          <w:rFonts w:hint="eastAsia" w:ascii="仿宋" w:hAnsi="仿宋" w:eastAsia="仿宋" w:cs="仿宋"/>
          <w:b/>
          <w:sz w:val="28"/>
        </w:rPr>
        <w:t>2.车辆保险费绩效目标表</w:t>
      </w:r>
      <w:bookmarkEnd w:id="64"/>
      <w:bookmarkEnd w:id="65"/>
      <w:r>
        <w:rPr>
          <w:rFonts w:hint="eastAsia" w:ascii="仿宋" w:hAnsi="仿宋" w:eastAsia="仿宋" w:cs="仿宋"/>
        </w:rPr>
        <w:fldChar w:fldCharType="begin"/>
      </w:r>
      <w:r>
        <w:rPr>
          <w:rFonts w:hint="eastAsia" w:ascii="仿宋" w:hAnsi="仿宋" w:eastAsia="仿宋" w:cs="仿宋"/>
          <w:b/>
          <w:sz w:val="28"/>
        </w:rPr>
        <w:instrText xml:space="preserve"> TC 2、车辆保险费绩效目标表 \f C \l 1 </w:instrText>
      </w:r>
      <w:r>
        <w:rPr>
          <w:rFonts w:hint="eastAsia" w:ascii="仿宋" w:hAnsi="仿宋" w:eastAsia="仿宋" w:cs="仿宋"/>
          <w:b/>
          <w:sz w:val="28"/>
        </w:rPr>
        <w:fldChar w:fldCharType="end"/>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5"/>
        <w:gridCol w:w="1705"/>
        <w:gridCol w:w="2028"/>
        <w:gridCol w:w="2278"/>
        <w:gridCol w:w="1960"/>
        <w:gridCol w:w="1926"/>
        <w:gridCol w:w="2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b/>
              </w:rPr>
            </w:pPr>
            <w:r>
              <w:rPr>
                <w:rFonts w:hint="eastAsia" w:ascii="仿宋" w:hAnsi="仿宋" w:eastAsia="仿宋" w:cs="仿宋"/>
                <w:b/>
              </w:rPr>
              <w:t>281001中共秦皇岛市山海关区委党校本级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rPr>
            </w:pPr>
            <w:r>
              <w:rPr>
                <w:rFonts w:hint="eastAsia" w:ascii="仿宋" w:hAnsi="仿宋" w:eastAsia="仿宋" w:cs="仿宋"/>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1318" w:type="pct"/>
            <w:gridSpan w:val="2"/>
            <w:noWrap w:val="0"/>
            <w:vAlign w:val="center"/>
          </w:tcPr>
          <w:p>
            <w:pPr>
              <w:spacing w:line="300" w:lineRule="exact"/>
              <w:jc w:val="left"/>
              <w:rPr>
                <w:rFonts w:hint="eastAsia" w:ascii="仿宋" w:hAnsi="仿宋" w:eastAsia="仿宋" w:cs="仿宋"/>
              </w:rPr>
            </w:pPr>
            <w:r>
              <w:rPr>
                <w:rFonts w:hint="eastAsia" w:ascii="仿宋" w:hAnsi="仿宋" w:eastAsia="仿宋" w:cs="仿宋"/>
              </w:rPr>
              <w:t>13030321RNWZ905T8SCPG</w:t>
            </w:r>
          </w:p>
        </w:tc>
        <w:tc>
          <w:tcPr>
            <w:tcW w:w="804"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项目名称</w:t>
            </w:r>
          </w:p>
        </w:tc>
        <w:tc>
          <w:tcPr>
            <w:tcW w:w="2274" w:type="pct"/>
            <w:gridSpan w:val="3"/>
            <w:noWrap w:val="0"/>
            <w:vAlign w:val="center"/>
          </w:tcPr>
          <w:p>
            <w:pPr>
              <w:spacing w:line="300" w:lineRule="exact"/>
              <w:jc w:val="left"/>
              <w:rPr>
                <w:rFonts w:hint="eastAsia" w:ascii="仿宋" w:hAnsi="仿宋" w:eastAsia="仿宋" w:cs="仿宋"/>
              </w:rPr>
            </w:pPr>
            <w:r>
              <w:rPr>
                <w:rFonts w:hint="eastAsia" w:ascii="仿宋" w:hAnsi="仿宋" w:eastAsia="仿宋" w:cs="仿宋"/>
              </w:rPr>
              <w:t>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602"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716"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4000.00</w:t>
            </w:r>
          </w:p>
        </w:tc>
        <w:tc>
          <w:tcPr>
            <w:tcW w:w="804"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69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4000.00</w:t>
            </w:r>
          </w:p>
        </w:tc>
        <w:tc>
          <w:tcPr>
            <w:tcW w:w="678"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rPr>
                <w:rFonts w:hint="eastAsia" w:ascii="仿宋" w:hAnsi="仿宋" w:eastAsia="仿宋" w:cs="仿宋"/>
              </w:rPr>
            </w:pPr>
          </w:p>
        </w:tc>
        <w:tc>
          <w:tcPr>
            <w:tcW w:w="4397" w:type="pct"/>
            <w:gridSpan w:val="6"/>
            <w:noWrap w:val="0"/>
            <w:vAlign w:val="center"/>
          </w:tcPr>
          <w:p>
            <w:pPr>
              <w:spacing w:line="300" w:lineRule="exact"/>
              <w:jc w:val="left"/>
              <w:rPr>
                <w:rFonts w:hint="eastAsia" w:ascii="仿宋" w:hAnsi="仿宋" w:eastAsia="仿宋" w:cs="仿宋"/>
              </w:rPr>
            </w:pPr>
            <w:r>
              <w:rPr>
                <w:rFonts w:hint="eastAsia" w:ascii="仿宋" w:hAnsi="仿宋" w:eastAsia="仿宋" w:cs="仿宋"/>
              </w:rPr>
              <w:t>缴纳车辆保险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1318" w:type="pct"/>
            <w:gridSpan w:val="2"/>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804"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692"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1582" w:type="pct"/>
            <w:gridSpan w:val="2"/>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rPr>
                <w:rFonts w:hint="eastAsia" w:ascii="仿宋" w:hAnsi="仿宋" w:eastAsia="仿宋" w:cs="仿宋"/>
              </w:rPr>
            </w:pPr>
          </w:p>
        </w:tc>
        <w:tc>
          <w:tcPr>
            <w:tcW w:w="1318" w:type="pct"/>
            <w:gridSpan w:val="2"/>
            <w:tcBorders>
              <w:bottom w:val="single" w:color="000000" w:sz="6" w:space="0"/>
            </w:tcBorders>
            <w:noWrap w:val="0"/>
            <w:vAlign w:val="center"/>
          </w:tcPr>
          <w:p>
            <w:pPr>
              <w:spacing w:line="300" w:lineRule="exact"/>
              <w:jc w:val="center"/>
              <w:rPr>
                <w:rFonts w:hint="eastAsia" w:ascii="仿宋" w:hAnsi="仿宋" w:eastAsia="仿宋" w:cs="仿宋"/>
                <w:lang w:val="en-US" w:eastAsia="zh-CN"/>
              </w:rPr>
            </w:pPr>
            <w:r>
              <w:rPr>
                <w:rFonts w:hint="eastAsia" w:ascii="仿宋" w:hAnsi="仿宋" w:eastAsia="仿宋" w:cs="仿宋"/>
                <w:lang w:val="en-US" w:eastAsia="zh-CN"/>
              </w:rPr>
              <w:t>0</w:t>
            </w:r>
          </w:p>
        </w:tc>
        <w:tc>
          <w:tcPr>
            <w:tcW w:w="804" w:type="pct"/>
            <w:tcBorders>
              <w:bottom w:val="single" w:color="000000" w:sz="6" w:space="0"/>
            </w:tcBorders>
            <w:noWrap w:val="0"/>
            <w:vAlign w:val="center"/>
          </w:tcPr>
          <w:p>
            <w:pPr>
              <w:spacing w:line="300" w:lineRule="exact"/>
              <w:jc w:val="center"/>
              <w:rPr>
                <w:rFonts w:hint="eastAsia" w:ascii="仿宋" w:hAnsi="仿宋" w:eastAsia="仿宋" w:cs="仿宋"/>
                <w:lang w:val="en-US" w:eastAsia="zh-CN"/>
              </w:rPr>
            </w:pPr>
            <w:r>
              <w:rPr>
                <w:rFonts w:hint="eastAsia" w:ascii="仿宋" w:hAnsi="仿宋" w:eastAsia="仿宋" w:cs="仿宋"/>
                <w:lang w:val="en-US" w:eastAsia="zh-CN"/>
              </w:rPr>
              <w:t>0</w:t>
            </w:r>
          </w:p>
        </w:tc>
        <w:tc>
          <w:tcPr>
            <w:tcW w:w="692" w:type="pct"/>
            <w:tcBorders>
              <w:bottom w:val="single" w:color="000000" w:sz="6" w:space="0"/>
            </w:tcBorders>
            <w:noWrap w:val="0"/>
            <w:vAlign w:val="center"/>
          </w:tcPr>
          <w:p>
            <w:pPr>
              <w:spacing w:line="300" w:lineRule="exact"/>
              <w:jc w:val="center"/>
              <w:rPr>
                <w:rFonts w:hint="eastAsia" w:ascii="仿宋" w:hAnsi="仿宋" w:eastAsia="仿宋" w:cs="仿宋"/>
                <w:lang w:val="en-US" w:eastAsia="zh-CN"/>
              </w:rPr>
            </w:pPr>
            <w:r>
              <w:rPr>
                <w:rFonts w:hint="eastAsia" w:ascii="仿宋" w:hAnsi="仿宋" w:eastAsia="仿宋" w:cs="仿宋"/>
                <w:lang w:val="en-US" w:eastAsia="zh-CN"/>
              </w:rPr>
              <w:t>100%</w:t>
            </w:r>
          </w:p>
        </w:tc>
        <w:tc>
          <w:tcPr>
            <w:tcW w:w="1582" w:type="pct"/>
            <w:gridSpan w:val="2"/>
            <w:tcBorders>
              <w:bottom w:val="single" w:color="000000" w:sz="6" w:space="0"/>
            </w:tcBorders>
            <w:noWrap w:val="0"/>
            <w:vAlign w:val="center"/>
          </w:tcPr>
          <w:p>
            <w:pPr>
              <w:spacing w:line="300" w:lineRule="exact"/>
              <w:jc w:val="center"/>
              <w:rPr>
                <w:rFonts w:hint="eastAsia" w:ascii="仿宋" w:hAnsi="仿宋" w:eastAsia="仿宋" w:cs="仿宋"/>
              </w:rPr>
            </w:pPr>
            <w:r>
              <w:rPr>
                <w:rFonts w:hint="eastAsia" w:ascii="仿宋" w:hAnsi="仿宋" w:eastAsia="仿宋" w:cs="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4397" w:type="pct"/>
            <w:gridSpan w:val="6"/>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1.按期缴纳车辆保险</w:t>
            </w:r>
          </w:p>
          <w:p>
            <w:pPr>
              <w:spacing w:line="300" w:lineRule="exact"/>
              <w:jc w:val="left"/>
              <w:rPr>
                <w:rFonts w:hint="eastAsia" w:ascii="仿宋" w:hAnsi="仿宋" w:eastAsia="仿宋" w:cs="仿宋"/>
              </w:rPr>
            </w:pPr>
            <w:r>
              <w:rPr>
                <w:rFonts w:hint="eastAsia" w:ascii="仿宋" w:hAnsi="仿宋" w:eastAsia="仿宋" w:cs="仿宋"/>
              </w:rPr>
              <w:t>2.为人车安全提供有力保障</w:t>
            </w:r>
          </w:p>
        </w:tc>
      </w:tr>
    </w:tbl>
    <w:p>
      <w:pPr>
        <w:spacing w:line="14" w:lineRule="exact"/>
        <w:ind w:firstLine="480" w:firstLineChars="200"/>
        <w:jc w:val="center"/>
        <w:rPr>
          <w:rFonts w:hint="eastAsia" w:ascii="仿宋" w:hAnsi="仿宋" w:eastAsia="仿宋" w:cs="仿宋"/>
        </w:rPr>
      </w:pPr>
      <w:r>
        <w:rPr>
          <w:rFonts w:hint="eastAsia" w:ascii="仿宋" w:hAnsi="仿宋" w:eastAsia="仿宋" w:cs="仿宋"/>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19"/>
        <w:gridCol w:w="4351"/>
        <w:gridCol w:w="1919"/>
        <w:gridCol w:w="2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602"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677"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1535"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677"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903"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仿宋" w:hAnsi="仿宋" w:eastAsia="仿宋" w:cs="仿宋"/>
              </w:rPr>
            </w:pPr>
            <w:bookmarkStart w:id="66" w:name="OLE_LINK1" w:colFirst="2" w:colLast="2"/>
            <w:r>
              <w:rPr>
                <w:rFonts w:hint="eastAsia" w:ascii="仿宋" w:hAnsi="仿宋" w:eastAsia="仿宋" w:cs="仿宋"/>
              </w:rPr>
              <w:t>产出指标</w:t>
            </w: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实际完成率</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车辆保险缴费完成情况</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仿宋" w:hAnsi="仿宋" w:eastAsia="仿宋" w:cs="仿宋"/>
              </w:rPr>
            </w:pP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车辆正常运行率</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车辆正常运行率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车辆正常运行情况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仿宋" w:hAnsi="仿宋" w:eastAsia="仿宋" w:cs="仿宋"/>
              </w:rPr>
            </w:pP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按期完成率</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车辆保险在上一年保费到期前缴纳</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是</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仿宋" w:hAnsi="仿宋" w:eastAsia="仿宋" w:cs="仿宋"/>
              </w:rPr>
            </w:pP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项目控制预算数</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不超过财政支持经费</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是</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年度工作计划</w:t>
            </w:r>
          </w:p>
        </w:tc>
      </w:tr>
      <w:bookmarkEnd w:id="6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经济效益指标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提高工作效率</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是否能提高工作效率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是</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仿宋" w:hAnsi="仿宋" w:eastAsia="仿宋" w:cs="仿宋"/>
              </w:rPr>
            </w:pP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业务保障能力</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保障相关业务、工作等开展情况</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是</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仿宋" w:hAnsi="仿宋" w:eastAsia="仿宋" w:cs="仿宋"/>
              </w:rPr>
            </w:pP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节约成本</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根据实际需要合理降低保险费</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是</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仿宋" w:hAnsi="仿宋" w:eastAsia="仿宋" w:cs="仿宋"/>
              </w:rPr>
            </w:pP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可持续影响指标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长期使用性</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能够长期较好地满足工作需求</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是</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602"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单位工作人员满意度</w:t>
            </w:r>
          </w:p>
        </w:tc>
        <w:tc>
          <w:tcPr>
            <w:tcW w:w="1535"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调查中单位人员对车辆满意和较满意的人数占调查总人数的比率</w:t>
            </w:r>
          </w:p>
        </w:tc>
        <w:tc>
          <w:tcPr>
            <w:tcW w:w="677"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是否满意</w:t>
            </w:r>
          </w:p>
        </w:tc>
      </w:tr>
    </w:tbl>
    <w:p>
      <w:pPr>
        <w:pStyle w:val="30"/>
        <w:rPr>
          <w:rFonts w:hint="eastAsia" w:ascii="仿宋" w:hAnsi="仿宋" w:eastAsia="仿宋" w:cs="仿宋"/>
        </w:rPr>
        <w:sectPr>
          <w:footerReference r:id="rId5" w:type="default"/>
          <w:footerReference r:id="rId6" w:type="even"/>
          <w:pgSz w:w="16840" w:h="11900" w:orient="landscape"/>
          <w:pgMar w:top="1446" w:right="1446" w:bottom="1446" w:left="1446" w:header="720" w:footer="720" w:gutter="0"/>
          <w:pgBorders>
            <w:top w:val="none" w:sz="0" w:space="0"/>
            <w:left w:val="none" w:sz="0" w:space="0"/>
            <w:bottom w:val="none" w:sz="0" w:space="0"/>
            <w:right w:val="none" w:sz="0" w:space="0"/>
          </w:pgBorders>
          <w:pgNumType w:fmt="decimal"/>
          <w:cols w:space="0" w:num="1"/>
          <w:rtlGutter w:val="0"/>
        </w:sectPr>
      </w:pPr>
    </w:p>
    <w:p>
      <w:pPr>
        <w:spacing w:before="10" w:after="10"/>
        <w:ind w:firstLine="640" w:firstLineChars="200"/>
        <w:outlineLvl w:val="0"/>
      </w:pPr>
      <w:bookmarkStart w:id="67" w:name="_Toc24364_WPSOffice_Level1"/>
      <w:bookmarkStart w:id="68" w:name="_Toc13193"/>
      <w:r>
        <w:rPr>
          <w:rFonts w:ascii="黑体" w:hAnsi="黑体" w:eastAsia="黑体" w:cs="黑体"/>
          <w:color w:val="000000"/>
          <w:sz w:val="32"/>
        </w:rPr>
        <w:t>六、政府采购预算情况</w:t>
      </w:r>
      <w:bookmarkEnd w:id="67"/>
      <w:bookmarkEnd w:id="68"/>
    </w:p>
    <w:p>
      <w:pPr>
        <w:ind w:firstLine="640"/>
        <w:jc w:val="left"/>
        <w:rPr>
          <w:rFonts w:hint="eastAsia" w:ascii="仿宋_GB2312" w:eastAsia="仿宋_GB2312"/>
          <w:sz w:val="32"/>
          <w:szCs w:val="32"/>
        </w:rPr>
      </w:pPr>
      <w:r>
        <w:rPr>
          <w:rFonts w:hint="eastAsia" w:ascii="仿宋_GB2312" w:eastAsia="仿宋_GB2312"/>
          <w:sz w:val="32"/>
          <w:szCs w:val="32"/>
        </w:rPr>
        <w:t>2021年，政府采购预算具体内容见下表。</w:t>
      </w:r>
    </w:p>
    <w:p>
      <w:pPr>
        <w:jc w:val="center"/>
        <w:outlineLvl w:val="0"/>
        <w:rPr>
          <w:rFonts w:hint="eastAsia" w:ascii="仿宋_GB2312" w:eastAsia="仿宋_GB2312"/>
          <w:b/>
          <w:sz w:val="32"/>
          <w:szCs w:val="32"/>
        </w:rPr>
      </w:pPr>
      <w:bookmarkStart w:id="69" w:name="_Toc19832_WPSOffice_Level2"/>
      <w:r>
        <w:rPr>
          <w:rFonts w:hint="eastAsia" w:ascii="仿宋_GB2312" w:eastAsia="仿宋_GB2312"/>
          <w:b/>
          <w:sz w:val="32"/>
          <w:szCs w:val="32"/>
        </w:rPr>
        <w:t>党校</w:t>
      </w:r>
      <w:r>
        <w:rPr>
          <w:rFonts w:hint="eastAsia" w:ascii="仿宋_GB2312" w:eastAsia="仿宋_GB2312"/>
          <w:b/>
          <w:sz w:val="32"/>
          <w:szCs w:val="32"/>
          <w:lang w:eastAsia="zh-CN"/>
        </w:rPr>
        <w:t>单位</w:t>
      </w:r>
      <w:r>
        <w:rPr>
          <w:rFonts w:hint="eastAsia" w:ascii="仿宋_GB2312" w:eastAsia="仿宋_GB2312"/>
          <w:b/>
          <w:sz w:val="32"/>
          <w:szCs w:val="32"/>
        </w:rPr>
        <w:t>政府采购预算</w:t>
      </w:r>
      <w:bookmarkEnd w:id="69"/>
    </w:p>
    <w:tbl>
      <w:tblPr>
        <w:tblStyle w:val="9"/>
        <w:tblW w:w="13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6"/>
        <w:gridCol w:w="709"/>
        <w:gridCol w:w="851"/>
        <w:gridCol w:w="1023"/>
        <w:gridCol w:w="1017"/>
        <w:gridCol w:w="795"/>
        <w:gridCol w:w="867"/>
        <w:gridCol w:w="898"/>
        <w:gridCol w:w="1017"/>
        <w:gridCol w:w="1017"/>
        <w:gridCol w:w="1017"/>
        <w:gridCol w:w="1017"/>
        <w:gridCol w:w="1017"/>
        <w:gridCol w:w="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38"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783"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785"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851"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023"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79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86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783"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076"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851" w:type="dxa"/>
            <w:vMerge w:val="continue"/>
            <w:noWrap w:val="0"/>
            <w:vAlign w:val="center"/>
          </w:tcPr>
          <w:p>
            <w:pPr>
              <w:spacing w:line="300" w:lineRule="exact"/>
              <w:jc w:val="left"/>
              <w:outlineLvl w:val="0"/>
              <w:rPr>
                <w:rFonts w:hint="eastAsia" w:ascii="仿宋_GB2312" w:hAnsi="仿宋" w:eastAsia="仿宋_GB2312" w:cs="仿宋"/>
              </w:rPr>
            </w:pPr>
          </w:p>
        </w:tc>
        <w:tc>
          <w:tcPr>
            <w:tcW w:w="1023"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795" w:type="dxa"/>
            <w:vMerge w:val="continue"/>
            <w:noWrap w:val="0"/>
            <w:vAlign w:val="center"/>
          </w:tcPr>
          <w:p>
            <w:pPr>
              <w:spacing w:line="300" w:lineRule="exact"/>
              <w:jc w:val="left"/>
              <w:outlineLvl w:val="0"/>
              <w:rPr>
                <w:rFonts w:hint="eastAsia" w:ascii="仿宋_GB2312" w:hAnsi="仿宋" w:eastAsia="仿宋_GB2312" w:cs="仿宋"/>
              </w:rPr>
            </w:pPr>
          </w:p>
        </w:tc>
        <w:tc>
          <w:tcPr>
            <w:tcW w:w="86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w:t>
            </w:r>
            <w:r>
              <w:rPr>
                <w:rFonts w:hint="eastAsia" w:ascii="仿宋_GB2312" w:hAnsi="仿宋" w:eastAsia="仿宋_GB2312" w:cs="仿宋"/>
                <w:b/>
                <w:lang w:eastAsia="zh-CN"/>
              </w:rPr>
              <w:t>单位</w:t>
            </w:r>
            <w:r>
              <w:rPr>
                <w:rFonts w:hint="eastAsia" w:ascii="仿宋_GB2312" w:hAnsi="仿宋" w:eastAsia="仿宋_GB2312" w:cs="仿宋"/>
                <w:b/>
              </w:rPr>
              <w:t>预算安排资金</w:t>
            </w:r>
          </w:p>
        </w:tc>
        <w:tc>
          <w:tcPr>
            <w:tcW w:w="800"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076" w:type="dxa"/>
            <w:vMerge w:val="continue"/>
            <w:noWrap w:val="0"/>
            <w:vAlign w:val="center"/>
          </w:tcPr>
          <w:p>
            <w:pPr>
              <w:spacing w:line="300" w:lineRule="exact"/>
              <w:jc w:val="left"/>
              <w:outlineLvl w:val="0"/>
              <w:rPr>
                <w:rFonts w:hint="eastAsia" w:ascii="仿宋_GB2312" w:hAnsi="仿宋" w:eastAsia="仿宋_GB2312" w:cs="仿宋"/>
              </w:rPr>
            </w:pPr>
          </w:p>
        </w:tc>
        <w:tc>
          <w:tcPr>
            <w:tcW w:w="709" w:type="dxa"/>
            <w:vMerge w:val="continue"/>
            <w:noWrap w:val="0"/>
            <w:vAlign w:val="center"/>
          </w:tcPr>
          <w:p>
            <w:pPr>
              <w:spacing w:line="300" w:lineRule="exact"/>
              <w:jc w:val="left"/>
              <w:outlineLvl w:val="0"/>
              <w:rPr>
                <w:rFonts w:hint="eastAsia" w:ascii="仿宋_GB2312" w:hAnsi="仿宋" w:eastAsia="仿宋_GB2312" w:cs="仿宋"/>
              </w:rPr>
            </w:pPr>
          </w:p>
        </w:tc>
        <w:tc>
          <w:tcPr>
            <w:tcW w:w="851" w:type="dxa"/>
            <w:vMerge w:val="continue"/>
            <w:noWrap w:val="0"/>
            <w:vAlign w:val="center"/>
          </w:tcPr>
          <w:p>
            <w:pPr>
              <w:spacing w:line="300" w:lineRule="exact"/>
              <w:jc w:val="left"/>
              <w:outlineLvl w:val="0"/>
              <w:rPr>
                <w:rFonts w:hint="eastAsia" w:ascii="仿宋_GB2312" w:hAnsi="仿宋" w:eastAsia="仿宋_GB2312" w:cs="仿宋"/>
              </w:rPr>
            </w:pPr>
          </w:p>
        </w:tc>
        <w:tc>
          <w:tcPr>
            <w:tcW w:w="1023"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795" w:type="dxa"/>
            <w:vMerge w:val="continue"/>
            <w:noWrap w:val="0"/>
            <w:vAlign w:val="center"/>
          </w:tcPr>
          <w:p>
            <w:pPr>
              <w:spacing w:line="300" w:lineRule="exact"/>
              <w:jc w:val="left"/>
              <w:outlineLvl w:val="0"/>
              <w:rPr>
                <w:rFonts w:hint="eastAsia" w:ascii="仿宋_GB2312" w:hAnsi="仿宋" w:eastAsia="仿宋_GB2312" w:cs="仿宋"/>
              </w:rPr>
            </w:pPr>
          </w:p>
        </w:tc>
        <w:tc>
          <w:tcPr>
            <w:tcW w:w="86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800"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6" w:type="dxa"/>
            <w:noWrap w:val="0"/>
            <w:vAlign w:val="center"/>
          </w:tcPr>
          <w:p>
            <w:pPr>
              <w:spacing w:line="300" w:lineRule="exact"/>
              <w:jc w:val="center"/>
              <w:rPr>
                <w:rFonts w:hint="eastAsia" w:ascii="仿宋_GB2312" w:hAnsi="仿宋" w:eastAsia="仿宋_GB2312" w:cs="仿宋"/>
                <w:b/>
              </w:rPr>
            </w:pPr>
          </w:p>
        </w:tc>
        <w:tc>
          <w:tcPr>
            <w:tcW w:w="709" w:type="dxa"/>
            <w:noWrap w:val="0"/>
            <w:vAlign w:val="center"/>
          </w:tcPr>
          <w:p>
            <w:pPr>
              <w:spacing w:line="300" w:lineRule="exact"/>
              <w:jc w:val="right"/>
              <w:rPr>
                <w:rFonts w:hint="eastAsia" w:ascii="仿宋_GB2312" w:hAnsi="仿宋" w:eastAsia="仿宋_GB2312" w:cs="仿宋"/>
                <w:b/>
              </w:rPr>
            </w:pPr>
          </w:p>
        </w:tc>
        <w:tc>
          <w:tcPr>
            <w:tcW w:w="851" w:type="dxa"/>
            <w:noWrap w:val="0"/>
            <w:vAlign w:val="center"/>
          </w:tcPr>
          <w:p>
            <w:pPr>
              <w:spacing w:line="300" w:lineRule="exact"/>
              <w:jc w:val="left"/>
              <w:rPr>
                <w:rFonts w:hint="eastAsia" w:ascii="仿宋_GB2312" w:hAnsi="仿宋" w:eastAsia="仿宋_GB2312" w:cs="仿宋"/>
                <w:b/>
              </w:rPr>
            </w:pPr>
          </w:p>
        </w:tc>
        <w:tc>
          <w:tcPr>
            <w:tcW w:w="1023"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795" w:type="dxa"/>
            <w:noWrap w:val="0"/>
            <w:vAlign w:val="center"/>
          </w:tcPr>
          <w:p>
            <w:pPr>
              <w:spacing w:line="300" w:lineRule="exact"/>
              <w:jc w:val="right"/>
              <w:rPr>
                <w:rFonts w:hint="eastAsia" w:ascii="仿宋_GB2312" w:hAnsi="仿宋" w:eastAsia="仿宋_GB2312" w:cs="仿宋"/>
                <w:b/>
              </w:rPr>
            </w:pPr>
          </w:p>
        </w:tc>
        <w:tc>
          <w:tcPr>
            <w:tcW w:w="86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800"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6" w:type="dxa"/>
            <w:noWrap w:val="0"/>
            <w:vAlign w:val="center"/>
          </w:tcPr>
          <w:p>
            <w:pPr>
              <w:spacing w:line="300" w:lineRule="exact"/>
              <w:jc w:val="left"/>
              <w:rPr>
                <w:rFonts w:hint="eastAsia" w:ascii="仿宋" w:hAnsi="仿宋" w:eastAsia="仿宋" w:cs="仿宋"/>
              </w:rPr>
            </w:pPr>
          </w:p>
        </w:tc>
        <w:tc>
          <w:tcPr>
            <w:tcW w:w="709" w:type="dxa"/>
            <w:noWrap w:val="0"/>
            <w:vAlign w:val="center"/>
          </w:tcPr>
          <w:p>
            <w:pPr>
              <w:spacing w:line="300" w:lineRule="exact"/>
              <w:jc w:val="right"/>
              <w:rPr>
                <w:rFonts w:hint="eastAsia" w:ascii="仿宋" w:hAnsi="仿宋" w:eastAsia="仿宋" w:cs="仿宋"/>
              </w:rPr>
            </w:pPr>
          </w:p>
        </w:tc>
        <w:tc>
          <w:tcPr>
            <w:tcW w:w="851" w:type="dxa"/>
            <w:noWrap w:val="0"/>
            <w:vAlign w:val="center"/>
          </w:tcPr>
          <w:p>
            <w:pPr>
              <w:spacing w:line="300" w:lineRule="exact"/>
              <w:jc w:val="left"/>
              <w:rPr>
                <w:rFonts w:hint="eastAsia" w:ascii="仿宋" w:hAnsi="仿宋" w:eastAsia="仿宋" w:cs="仿宋"/>
              </w:rPr>
            </w:pPr>
          </w:p>
        </w:tc>
        <w:tc>
          <w:tcPr>
            <w:tcW w:w="1023"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795" w:type="dxa"/>
            <w:noWrap w:val="0"/>
            <w:vAlign w:val="center"/>
          </w:tcPr>
          <w:p>
            <w:pPr>
              <w:spacing w:line="300" w:lineRule="exact"/>
              <w:jc w:val="right"/>
              <w:rPr>
                <w:rFonts w:hint="eastAsia" w:ascii="仿宋" w:hAnsi="仿宋" w:eastAsia="仿宋" w:cs="仿宋"/>
              </w:rPr>
            </w:pPr>
          </w:p>
        </w:tc>
        <w:tc>
          <w:tcPr>
            <w:tcW w:w="86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800"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6" w:type="dxa"/>
            <w:noWrap w:val="0"/>
            <w:vAlign w:val="center"/>
          </w:tcPr>
          <w:p>
            <w:pPr>
              <w:spacing w:line="300" w:lineRule="exact"/>
              <w:jc w:val="left"/>
              <w:rPr>
                <w:rFonts w:hint="eastAsia" w:ascii="仿宋" w:hAnsi="仿宋" w:eastAsia="仿宋" w:cs="仿宋"/>
              </w:rPr>
            </w:pPr>
          </w:p>
        </w:tc>
        <w:tc>
          <w:tcPr>
            <w:tcW w:w="709" w:type="dxa"/>
            <w:noWrap w:val="0"/>
            <w:vAlign w:val="center"/>
          </w:tcPr>
          <w:p>
            <w:pPr>
              <w:spacing w:line="300" w:lineRule="exact"/>
              <w:jc w:val="right"/>
              <w:rPr>
                <w:rFonts w:hint="eastAsia" w:ascii="仿宋" w:hAnsi="仿宋" w:eastAsia="仿宋" w:cs="仿宋"/>
              </w:rPr>
            </w:pPr>
          </w:p>
        </w:tc>
        <w:tc>
          <w:tcPr>
            <w:tcW w:w="851" w:type="dxa"/>
            <w:noWrap w:val="0"/>
            <w:vAlign w:val="center"/>
          </w:tcPr>
          <w:p>
            <w:pPr>
              <w:spacing w:line="300" w:lineRule="exact"/>
              <w:jc w:val="left"/>
              <w:rPr>
                <w:rFonts w:hint="eastAsia" w:ascii="仿宋" w:hAnsi="仿宋" w:eastAsia="仿宋" w:cs="仿宋"/>
              </w:rPr>
            </w:pPr>
          </w:p>
        </w:tc>
        <w:tc>
          <w:tcPr>
            <w:tcW w:w="1023"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795" w:type="dxa"/>
            <w:noWrap w:val="0"/>
            <w:vAlign w:val="center"/>
          </w:tcPr>
          <w:p>
            <w:pPr>
              <w:spacing w:line="300" w:lineRule="exact"/>
              <w:jc w:val="right"/>
              <w:rPr>
                <w:rFonts w:hint="eastAsia" w:ascii="仿宋" w:hAnsi="仿宋" w:eastAsia="仿宋" w:cs="仿宋"/>
              </w:rPr>
            </w:pPr>
          </w:p>
        </w:tc>
        <w:tc>
          <w:tcPr>
            <w:tcW w:w="86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800" w:type="dxa"/>
            <w:noWrap w:val="0"/>
            <w:vAlign w:val="center"/>
          </w:tcPr>
          <w:p>
            <w:pPr>
              <w:spacing w:line="300" w:lineRule="exact"/>
              <w:jc w:val="right"/>
              <w:rPr>
                <w:rFonts w:hint="eastAsia" w:ascii="仿宋" w:hAnsi="仿宋" w:eastAsia="仿宋" w:cs="仿宋"/>
              </w:rPr>
            </w:pPr>
          </w:p>
        </w:tc>
      </w:tr>
    </w:tbl>
    <w:p>
      <w:pPr>
        <w:ind w:firstLine="960" w:firstLineChars="300"/>
        <w:jc w:val="left"/>
        <w:rPr>
          <w:rFonts w:hint="eastAsia" w:ascii="仿宋_GB2312" w:eastAsia="仿宋_GB2312"/>
          <w:sz w:val="32"/>
          <w:szCs w:val="32"/>
        </w:rPr>
      </w:pPr>
      <w:r>
        <w:rPr>
          <w:rFonts w:hint="eastAsia" w:ascii="仿宋_GB2312" w:eastAsia="仿宋_GB2312"/>
          <w:sz w:val="32"/>
          <w:szCs w:val="32"/>
        </w:rPr>
        <w:t>无政府采购预算（无此项公开内容，空表列示。）</w:t>
      </w:r>
    </w:p>
    <w:p>
      <w:pPr>
        <w:jc w:val="left"/>
        <w:rPr>
          <w:rFonts w:hint="eastAsia" w:ascii="黑体" w:hAnsi="黑体" w:eastAsia="黑体"/>
          <w:color w:val="000000"/>
          <w:sz w:val="32"/>
        </w:rPr>
      </w:pPr>
    </w:p>
    <w:p>
      <w:pPr>
        <w:ind w:firstLine="640" w:firstLineChars="200"/>
        <w:jc w:val="left"/>
        <w:outlineLvl w:val="0"/>
        <w:rPr>
          <w:rFonts w:ascii="黑体" w:hAnsi="黑体" w:eastAsia="黑体"/>
          <w:color w:val="000000"/>
          <w:sz w:val="32"/>
        </w:rPr>
      </w:pPr>
      <w:bookmarkStart w:id="70" w:name="_Toc12697_WPSOffice_Level1"/>
      <w:bookmarkStart w:id="71" w:name="_Toc31103"/>
      <w:r>
        <w:rPr>
          <w:rFonts w:ascii="黑体" w:hAnsi="黑体" w:eastAsia="黑体"/>
          <w:color w:val="000000"/>
          <w:sz w:val="32"/>
        </w:rPr>
        <w:t>七、国有资产信息</w:t>
      </w:r>
      <w:bookmarkEnd w:id="70"/>
      <w:bookmarkEnd w:id="71"/>
    </w:p>
    <w:p>
      <w:pPr>
        <w:ind w:firstLine="640" w:firstLineChars="200"/>
        <w:jc w:val="left"/>
        <w:outlineLvl w:val="0"/>
        <w:rPr>
          <w:rFonts w:ascii="黑体" w:hAnsi="黑体" w:eastAsia="黑体"/>
          <w:color w:val="000000"/>
          <w:sz w:val="32"/>
        </w:rPr>
      </w:pPr>
    </w:p>
    <w:p>
      <w:pPr>
        <w:widowControl w:val="0"/>
        <w:spacing w:after="156" w:afterLines="50" w:line="360" w:lineRule="auto"/>
        <w:ind w:firstLine="640" w:firstLineChars="200"/>
        <w:rPr>
          <w:rFonts w:hint="eastAsia" w:ascii="仿宋_GB2312" w:eastAsia="仿宋_GB2312"/>
          <w:sz w:val="32"/>
          <w:szCs w:val="32"/>
        </w:rPr>
      </w:pPr>
      <w:r>
        <w:rPr>
          <w:rFonts w:hint="eastAsia" w:ascii="仿宋_GB2312" w:eastAsia="仿宋_GB2312"/>
          <w:sz w:val="32"/>
          <w:szCs w:val="32"/>
        </w:rPr>
        <w:t>截至上年末，我单位固定资产总额688740.40元，本年度有新增固定资产预算。本年度拟购置</w:t>
      </w:r>
      <w:r>
        <w:rPr>
          <w:rFonts w:hint="eastAsia" w:ascii="仿宋_GB2312" w:eastAsia="仿宋_GB2312"/>
          <w:sz w:val="32"/>
          <w:szCs w:val="32"/>
          <w:lang w:eastAsia="zh-CN"/>
        </w:rPr>
        <w:t>打印机一台，增加</w:t>
      </w:r>
      <w:r>
        <w:rPr>
          <w:rFonts w:hint="eastAsia" w:ascii="仿宋_GB2312" w:eastAsia="仿宋_GB2312"/>
          <w:sz w:val="32"/>
          <w:szCs w:val="32"/>
        </w:rPr>
        <w:t>固定资产1470元。</w:t>
      </w:r>
    </w:p>
    <w:p>
      <w:pPr>
        <w:widowControl w:val="0"/>
        <w:spacing w:after="156" w:afterLines="50" w:line="360" w:lineRule="auto"/>
        <w:ind w:firstLine="643" w:firstLineChars="200"/>
        <w:jc w:val="center"/>
        <w:rPr>
          <w:rFonts w:hint="eastAsia" w:ascii="仿宋_GB2312" w:eastAsia="仿宋_GB2312"/>
          <w:b/>
          <w:bCs/>
          <w:sz w:val="32"/>
          <w:szCs w:val="32"/>
        </w:rPr>
      </w:pPr>
      <w:bookmarkStart w:id="72" w:name="_Toc2250_WPSOffice_Level2"/>
      <w:r>
        <w:rPr>
          <w:rFonts w:hint="eastAsia" w:ascii="仿宋_GB2312" w:eastAsia="仿宋_GB2312"/>
          <w:b/>
          <w:bCs/>
          <w:sz w:val="32"/>
          <w:szCs w:val="32"/>
          <w:lang w:eastAsia="zh-CN"/>
        </w:rPr>
        <w:t>单位</w:t>
      </w:r>
      <w:r>
        <w:rPr>
          <w:rFonts w:hint="eastAsia" w:ascii="仿宋_GB2312" w:eastAsia="仿宋_GB2312"/>
          <w:b/>
          <w:bCs/>
          <w:sz w:val="32"/>
          <w:szCs w:val="32"/>
        </w:rPr>
        <w:t>固定资产占用情况表</w:t>
      </w:r>
      <w:bookmarkEnd w:id="72"/>
    </w:p>
    <w:p>
      <w:pPr>
        <w:widowControl w:val="0"/>
        <w:spacing w:after="156" w:afterLines="50" w:line="360" w:lineRule="auto"/>
        <w:ind w:firstLine="880" w:firstLineChars="400"/>
        <w:jc w:val="both"/>
        <w:rPr>
          <w:rFonts w:hint="eastAsia" w:ascii="仿宋_GB2312" w:eastAsia="仿宋"/>
          <w:b/>
          <w:bCs/>
          <w:sz w:val="32"/>
          <w:szCs w:val="32"/>
          <w:lang w:val="en-US" w:eastAsia="zh-CN"/>
        </w:rPr>
      </w:pPr>
      <w:r>
        <w:rPr>
          <w:rFonts w:hint="eastAsia" w:ascii="仿宋" w:hAnsi="仿宋" w:eastAsia="仿宋" w:cs="宋体"/>
          <w:kern w:val="0"/>
          <w:sz w:val="22"/>
        </w:rPr>
        <w:t>编制</w:t>
      </w:r>
      <w:r>
        <w:rPr>
          <w:rFonts w:hint="eastAsia" w:ascii="仿宋" w:hAnsi="仿宋" w:eastAsia="仿宋" w:cs="宋体"/>
          <w:kern w:val="0"/>
          <w:sz w:val="22"/>
          <w:lang w:eastAsia="zh-CN"/>
        </w:rPr>
        <w:t>单位</w:t>
      </w:r>
      <w:r>
        <w:rPr>
          <w:rFonts w:hint="eastAsia" w:ascii="仿宋" w:hAnsi="仿宋" w:eastAsia="仿宋" w:cs="宋体"/>
          <w:kern w:val="0"/>
          <w:sz w:val="22"/>
        </w:rPr>
        <w:t>：中共</w:t>
      </w:r>
      <w:r>
        <w:rPr>
          <w:rFonts w:ascii="仿宋" w:hAnsi="仿宋" w:eastAsia="仿宋" w:cs="宋体"/>
          <w:kern w:val="0"/>
          <w:sz w:val="22"/>
        </w:rPr>
        <w:t>秦皇岛</w:t>
      </w:r>
      <w:r>
        <w:rPr>
          <w:rFonts w:hint="eastAsia" w:ascii="仿宋" w:hAnsi="仿宋" w:eastAsia="仿宋" w:cs="宋体"/>
          <w:kern w:val="0"/>
          <w:sz w:val="22"/>
        </w:rPr>
        <w:t>市山海关</w:t>
      </w:r>
      <w:r>
        <w:rPr>
          <w:rFonts w:ascii="仿宋" w:hAnsi="仿宋" w:eastAsia="仿宋" w:cs="宋体"/>
          <w:kern w:val="0"/>
          <w:sz w:val="22"/>
        </w:rPr>
        <w:t>区委党校</w:t>
      </w:r>
      <w:r>
        <w:rPr>
          <w:rFonts w:hint="eastAsia" w:ascii="仿宋" w:hAnsi="仿宋" w:eastAsia="仿宋" w:cs="宋体"/>
          <w:kern w:val="0"/>
          <w:sz w:val="22"/>
          <w:lang w:val="en-US" w:eastAsia="zh-CN"/>
        </w:rPr>
        <w:t xml:space="preserve">                                                           </w:t>
      </w:r>
      <w:r>
        <w:rPr>
          <w:rFonts w:hint="eastAsia" w:ascii="仿宋" w:hAnsi="仿宋" w:eastAsia="仿宋" w:cs="宋体"/>
          <w:kern w:val="0"/>
          <w:sz w:val="22"/>
        </w:rPr>
        <w:t>截止时间：2020年12月31日</w:t>
      </w:r>
      <w:r>
        <w:rPr>
          <w:rFonts w:hint="eastAsia" w:ascii="仿宋" w:hAnsi="仿宋" w:eastAsia="仿宋" w:cs="宋体"/>
          <w:kern w:val="0"/>
          <w:sz w:val="22"/>
          <w:lang w:val="en-US" w:eastAsia="zh-CN"/>
        </w:rPr>
        <w:t xml:space="preserve"> </w:t>
      </w:r>
    </w:p>
    <w:tbl>
      <w:tblPr>
        <w:tblStyle w:val="9"/>
        <w:tblW w:w="13482" w:type="dxa"/>
        <w:jc w:val="center"/>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
                <w:bCs/>
                <w:kern w:val="0"/>
                <w:sz w:val="22"/>
              </w:rPr>
            </w:pPr>
            <w:r>
              <w:rPr>
                <w:rFonts w:hint="eastAsia" w:ascii="仿宋" w:hAnsi="仿宋" w:eastAsia="仿宋" w:cs="宋体"/>
                <w:b/>
                <w:bCs/>
                <w:kern w:val="0"/>
                <w:sz w:val="22"/>
              </w:rPr>
              <w:t>项   目</w:t>
            </w:r>
          </w:p>
        </w:tc>
        <w:tc>
          <w:tcPr>
            <w:tcW w:w="3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
                <w:bCs/>
                <w:kern w:val="0"/>
                <w:sz w:val="22"/>
              </w:rPr>
            </w:pPr>
            <w:r>
              <w:rPr>
                <w:rFonts w:hint="eastAsia" w:ascii="仿宋" w:hAnsi="仿宋" w:eastAsia="仿宋" w:cs="宋体"/>
                <w:b/>
                <w:bCs/>
                <w:kern w:val="0"/>
                <w:sz w:val="22"/>
              </w:rPr>
              <w:t>数量</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
                <w:bCs/>
                <w:kern w:val="0"/>
                <w:sz w:val="22"/>
              </w:rPr>
            </w:pPr>
            <w:r>
              <w:rPr>
                <w:rFonts w:hint="eastAsia" w:ascii="仿宋" w:hAnsi="仿宋" w:eastAsia="仿宋" w:cs="宋体"/>
                <w:b/>
                <w:bCs/>
                <w:kern w:val="0"/>
                <w:sz w:val="22"/>
              </w:rPr>
              <w:t>价值（金额单位：元）</w:t>
            </w:r>
          </w:p>
        </w:tc>
      </w:tr>
      <w:tr>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22"/>
              </w:rPr>
            </w:pPr>
            <w:r>
              <w:rPr>
                <w:rFonts w:hint="eastAsia" w:ascii="仿宋" w:hAnsi="仿宋" w:eastAsia="仿宋" w:cs="宋体"/>
                <w:kern w:val="0"/>
                <w:sz w:val="22"/>
              </w:rPr>
              <w:t>资产总额</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kern w:val="0"/>
                <w:sz w:val="22"/>
              </w:rPr>
            </w:pP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kern w:val="0"/>
                <w:sz w:val="22"/>
              </w:rPr>
            </w:pPr>
            <w:r>
              <w:rPr>
                <w:rFonts w:hint="eastAsia" w:ascii="仿宋" w:hAnsi="仿宋" w:eastAsia="仿宋" w:cs="宋体"/>
                <w:kern w:val="0"/>
                <w:sz w:val="22"/>
              </w:rPr>
              <w:t>688740.40</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pPr>
              <w:jc w:val="left"/>
              <w:rPr>
                <w:rFonts w:ascii="仿宋" w:hAnsi="仿宋" w:eastAsia="仿宋" w:cs="宋体"/>
                <w:kern w:val="0"/>
                <w:sz w:val="22"/>
              </w:rPr>
            </w:pPr>
            <w:r>
              <w:rPr>
                <w:rFonts w:hint="eastAsia" w:ascii="仿宋" w:hAnsi="仿宋" w:eastAsia="仿宋"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22"/>
              </w:rPr>
            </w:pPr>
            <w:r>
              <w:rPr>
                <w:rFonts w:hint="eastAsia" w:ascii="仿宋" w:hAnsi="仿宋" w:eastAsia="仿宋" w:cs="宋体"/>
                <w:kern w:val="0"/>
                <w:sz w:val="22"/>
              </w:rPr>
              <w:t>628.82</w:t>
            </w:r>
          </w:p>
        </w:tc>
        <w:tc>
          <w:tcPr>
            <w:tcW w:w="5103" w:type="dxa"/>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22"/>
              </w:rPr>
            </w:pPr>
            <w:r>
              <w:rPr>
                <w:rFonts w:hint="eastAsia" w:ascii="仿宋" w:hAnsi="仿宋" w:eastAsia="仿宋" w:cs="宋体"/>
                <w:kern w:val="0"/>
                <w:sz w:val="22"/>
              </w:rPr>
              <w:t>66000</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pPr>
              <w:jc w:val="left"/>
              <w:rPr>
                <w:rFonts w:ascii="仿宋" w:hAnsi="仿宋" w:eastAsia="仿宋" w:cs="宋体"/>
                <w:kern w:val="0"/>
                <w:sz w:val="22"/>
              </w:rPr>
            </w:pPr>
            <w:r>
              <w:rPr>
                <w:rFonts w:hint="eastAsia" w:ascii="仿宋" w:hAnsi="仿宋" w:eastAsia="仿宋"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22"/>
              </w:rPr>
            </w:pPr>
            <w:r>
              <w:rPr>
                <w:rFonts w:hint="eastAsia" w:ascii="仿宋" w:hAnsi="仿宋" w:eastAsia="仿宋" w:cs="宋体"/>
                <w:kern w:val="0"/>
                <w:sz w:val="22"/>
              </w:rPr>
              <w:t>1</w:t>
            </w:r>
          </w:p>
        </w:tc>
        <w:tc>
          <w:tcPr>
            <w:tcW w:w="5103" w:type="dxa"/>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22"/>
              </w:rPr>
            </w:pPr>
            <w:r>
              <w:rPr>
                <w:rFonts w:hint="eastAsia" w:ascii="仿宋" w:hAnsi="仿宋" w:eastAsia="仿宋" w:cs="宋体"/>
                <w:kern w:val="0"/>
                <w:sz w:val="22"/>
              </w:rPr>
              <w:t>129000</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pPr>
              <w:jc w:val="left"/>
              <w:rPr>
                <w:rFonts w:ascii="仿宋" w:hAnsi="仿宋" w:eastAsia="仿宋" w:cs="宋体"/>
                <w:kern w:val="0"/>
                <w:sz w:val="22"/>
              </w:rPr>
            </w:pPr>
            <w:r>
              <w:rPr>
                <w:rFonts w:hint="eastAsia" w:ascii="仿宋" w:hAnsi="仿宋" w:eastAsia="仿宋"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22"/>
              </w:rPr>
            </w:pPr>
            <w:r>
              <w:rPr>
                <w:rFonts w:hint="eastAsia" w:ascii="仿宋" w:hAnsi="仿宋" w:eastAsia="仿宋" w:cs="宋体"/>
                <w:kern w:val="0"/>
                <w:sz w:val="22"/>
              </w:rPr>
              <w:t>0</w:t>
            </w:r>
          </w:p>
        </w:tc>
        <w:tc>
          <w:tcPr>
            <w:tcW w:w="5103" w:type="dxa"/>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22"/>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宋体"/>
                <w:kern w:val="0"/>
                <w:sz w:val="22"/>
              </w:rPr>
            </w:pPr>
            <w:r>
              <w:rPr>
                <w:rFonts w:hint="eastAsia" w:ascii="仿宋" w:hAnsi="仿宋" w:eastAsia="仿宋" w:cs="宋体"/>
                <w:kern w:val="0"/>
                <w:sz w:val="22"/>
              </w:rPr>
              <w:t>4、</w:t>
            </w:r>
            <w:r>
              <w:rPr>
                <w:rFonts w:ascii="仿宋" w:hAnsi="仿宋" w:eastAsia="仿宋"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22"/>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pPr>
              <w:jc w:val="left"/>
              <w:rPr>
                <w:rFonts w:ascii="仿宋" w:hAnsi="仿宋" w:eastAsia="仿宋" w:cs="宋体"/>
                <w:kern w:val="0"/>
                <w:sz w:val="22"/>
              </w:rPr>
            </w:pPr>
            <w:r>
              <w:rPr>
                <w:rFonts w:hint="eastAsia" w:ascii="仿宋" w:hAnsi="仿宋" w:eastAsia="仿宋"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22"/>
              </w:rPr>
            </w:pPr>
            <w:r>
              <w:rPr>
                <w:rFonts w:hint="eastAsia" w:ascii="仿宋" w:hAnsi="仿宋" w:eastAsia="仿宋" w:cs="宋体"/>
                <w:kern w:val="0"/>
                <w:sz w:val="22"/>
              </w:rPr>
              <w:t>6373</w:t>
            </w:r>
          </w:p>
        </w:tc>
        <w:tc>
          <w:tcPr>
            <w:tcW w:w="5103" w:type="dxa"/>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22"/>
              </w:rPr>
            </w:pPr>
            <w:r>
              <w:rPr>
                <w:rFonts w:hint="eastAsia" w:ascii="仿宋" w:hAnsi="仿宋" w:eastAsia="仿宋" w:cs="宋体"/>
                <w:kern w:val="0"/>
                <w:sz w:val="22"/>
              </w:rPr>
              <w:t>493740.4</w:t>
            </w:r>
          </w:p>
        </w:tc>
      </w:tr>
    </w:tbl>
    <w:p>
      <w:pPr>
        <w:jc w:val="left"/>
        <w:rPr>
          <w:rFonts w:hint="eastAsia" w:ascii="仿宋" w:hAnsi="仿宋" w:eastAsia="仿宋"/>
          <w:color w:val="000000"/>
          <w:sz w:val="32"/>
        </w:rPr>
      </w:pPr>
    </w:p>
    <w:p>
      <w:pPr>
        <w:jc w:val="left"/>
        <w:rPr>
          <w:rFonts w:hint="eastAsia" w:ascii="仿宋" w:hAnsi="仿宋" w:eastAsia="仿宋"/>
          <w:color w:val="000000"/>
          <w:sz w:val="32"/>
        </w:rPr>
      </w:pPr>
    </w:p>
    <w:p>
      <w:pPr>
        <w:ind w:firstLine="640" w:firstLineChars="200"/>
        <w:jc w:val="left"/>
        <w:outlineLvl w:val="0"/>
        <w:rPr>
          <w:rFonts w:ascii="黑体" w:hAnsi="黑体" w:eastAsia="黑体"/>
          <w:color w:val="000000"/>
          <w:sz w:val="32"/>
        </w:rPr>
      </w:pPr>
      <w:bookmarkStart w:id="73" w:name="_Toc8263"/>
      <w:bookmarkStart w:id="74" w:name="_Toc23273_WPSOffice_Level1"/>
      <w:r>
        <w:rPr>
          <w:rFonts w:ascii="黑体" w:hAnsi="黑体" w:eastAsia="黑体"/>
          <w:color w:val="000000"/>
          <w:sz w:val="32"/>
        </w:rPr>
        <w:t>八、名词解释</w:t>
      </w:r>
      <w:bookmarkEnd w:id="73"/>
      <w:bookmarkEnd w:id="74"/>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_GB2312" w:eastAsia="仿宋_GB2312"/>
          <w:sz w:val="32"/>
          <w:szCs w:val="32"/>
        </w:rPr>
        <w:t>1、一般预算拨款收入：指县级财政当年拨付的资金。</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、机关运行费：是指各</w:t>
      </w:r>
      <w:r>
        <w:rPr>
          <w:rFonts w:hint="eastAsia" w:ascii="仿宋_GB2312" w:eastAsia="仿宋_GB2312"/>
          <w:sz w:val="32"/>
          <w:szCs w:val="32"/>
          <w:lang w:eastAsia="zh-CN"/>
        </w:rPr>
        <w:t>单位</w:t>
      </w:r>
      <w:r>
        <w:rPr>
          <w:rFonts w:hint="eastAsia" w:ascii="仿宋_GB2312" w:eastAsia="仿宋_GB2312"/>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rPr>
      </w:pPr>
    </w:p>
    <w:p>
      <w:pPr>
        <w:jc w:val="left"/>
        <w:outlineLvl w:val="0"/>
        <w:rPr>
          <w:rFonts w:ascii="黑体" w:hAnsi="黑体" w:eastAsia="黑体"/>
          <w:color w:val="000000"/>
          <w:sz w:val="32"/>
        </w:rPr>
      </w:pPr>
      <w:r>
        <w:rPr>
          <w:rFonts w:hint="eastAsia" w:ascii="黑体" w:hAnsi="黑体" w:eastAsia="黑体"/>
          <w:color w:val="000000"/>
          <w:sz w:val="32"/>
        </w:rPr>
        <w:t xml:space="preserve">    </w:t>
      </w:r>
      <w:bookmarkStart w:id="75" w:name="_Toc8788"/>
      <w:bookmarkStart w:id="76" w:name="_Toc28515_WPSOffice_Level1"/>
      <w:r>
        <w:rPr>
          <w:rFonts w:hint="eastAsia" w:ascii="黑体" w:hAnsi="黑体" w:eastAsia="黑体"/>
          <w:color w:val="000000"/>
          <w:sz w:val="32"/>
        </w:rPr>
        <w:t>九</w:t>
      </w:r>
      <w:r>
        <w:rPr>
          <w:rFonts w:ascii="黑体" w:hAnsi="黑体" w:eastAsia="黑体"/>
          <w:color w:val="000000"/>
          <w:sz w:val="32"/>
        </w:rPr>
        <w:t>、</w:t>
      </w:r>
      <w:r>
        <w:rPr>
          <w:rFonts w:hint="eastAsia" w:ascii="黑体" w:hAnsi="黑体" w:eastAsia="黑体"/>
          <w:color w:val="000000"/>
          <w:sz w:val="32"/>
        </w:rPr>
        <w:t>其他需要说明的事项</w:t>
      </w:r>
      <w:bookmarkEnd w:id="75"/>
      <w:bookmarkEnd w:id="76"/>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无其他需要说明的事项。</w:t>
      </w:r>
    </w:p>
    <w:p>
      <w:pPr>
        <w:spacing w:line="500" w:lineRule="exact"/>
        <w:ind w:firstLine="420"/>
        <w:rPr>
          <w:rFonts w:ascii="方正书宋_GBK" w:hAnsi="方正书宋_GBK" w:eastAsia="方正书宋_GBK" w:cs="方正书宋_GBK"/>
          <w:color w:val="000000"/>
          <w:sz w:val="21"/>
        </w:rPr>
      </w:pPr>
    </w:p>
    <w:p>
      <w:pPr>
        <w:ind w:firstLine="640"/>
      </w:pPr>
      <w:r>
        <w:rPr>
          <w:rFonts w:eastAsia="方正仿宋_GBK"/>
          <w:color w:val="000000"/>
          <w:sz w:val="32"/>
        </w:rPr>
        <w:t xml:space="preserve"> </w:t>
      </w:r>
    </w:p>
    <w:p>
      <w:pPr>
        <w:ind w:firstLine="640"/>
      </w:pPr>
      <w:r>
        <w:rPr>
          <w:rFonts w:eastAsia="方正仿宋_GBK"/>
          <w:color w:val="000000"/>
          <w:sz w:val="32"/>
        </w:rPr>
        <w:t xml:space="preserve"> </w:t>
      </w:r>
    </w:p>
    <w:p>
      <w:pPr>
        <w:spacing w:line="500" w:lineRule="exact"/>
        <w:ind w:firstLine="560"/>
      </w:pPr>
    </w:p>
    <w:sectPr>
      <w:footerReference r:id="rId7" w:type="default"/>
      <w:footerReference r:id="rId8" w:type="even"/>
      <w:pgSz w:w="16840" w:h="11900" w:orient="landscape"/>
      <w:pgMar w:top="1446" w:right="1446" w:bottom="1446" w:left="1446" w:header="720" w:footer="720" w:gutter="0"/>
      <w:pgBorders>
        <w:top w:val="none" w:sz="0" w:space="0"/>
        <w:left w:val="none" w:sz="0" w:space="0"/>
        <w:bottom w:val="none" w:sz="0" w:space="0"/>
        <w:right w:val="none" w:sz="0" w:space="0"/>
      </w:pgBorders>
      <w:pgNumType w:fmt="decimal"/>
      <w:cols w:space="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F6082"/>
    <w:multiLevelType w:val="singleLevel"/>
    <w:tmpl w:val="C74F6082"/>
    <w:lvl w:ilvl="0" w:tentative="0">
      <w:start w:val="5"/>
      <w:numFmt w:val="chineseCounting"/>
      <w:suff w:val="nothing"/>
      <w:lvlText w:val="%1、"/>
      <w:lvlJc w:val="left"/>
      <w:rPr>
        <w:rFonts w:hint="eastAsia"/>
      </w:rPr>
    </w:lvl>
  </w:abstractNum>
  <w:abstractNum w:abstractNumId="1">
    <w:nsid w:val="576D5C77"/>
    <w:multiLevelType w:val="singleLevel"/>
    <w:tmpl w:val="576D5C7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jExMDhmMjc5ODhjOTE1YWVmMmFhM2NkOWZlODIifQ=="/>
  </w:docVars>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3E75390"/>
    <w:rsid w:val="09104FA7"/>
    <w:rsid w:val="0BCB203C"/>
    <w:rsid w:val="0E8F273C"/>
    <w:rsid w:val="0FF36951"/>
    <w:rsid w:val="111C3D4B"/>
    <w:rsid w:val="15E57059"/>
    <w:rsid w:val="17CA3B86"/>
    <w:rsid w:val="1AD84135"/>
    <w:rsid w:val="20E96A26"/>
    <w:rsid w:val="26C1492D"/>
    <w:rsid w:val="29E45C7B"/>
    <w:rsid w:val="2F194E8E"/>
    <w:rsid w:val="2F375C77"/>
    <w:rsid w:val="2FE3786C"/>
    <w:rsid w:val="31C41BCF"/>
    <w:rsid w:val="38DE2E91"/>
    <w:rsid w:val="398D62E7"/>
    <w:rsid w:val="3A993EAE"/>
    <w:rsid w:val="3DDB173F"/>
    <w:rsid w:val="417E5B1B"/>
    <w:rsid w:val="4A2F3252"/>
    <w:rsid w:val="4C1E4782"/>
    <w:rsid w:val="4D823C7E"/>
    <w:rsid w:val="52021C26"/>
    <w:rsid w:val="59FA65B9"/>
    <w:rsid w:val="5FD27EBE"/>
    <w:rsid w:val="617C29F9"/>
    <w:rsid w:val="626C3145"/>
    <w:rsid w:val="62C85B7B"/>
    <w:rsid w:val="63E22A0B"/>
    <w:rsid w:val="65972CC9"/>
    <w:rsid w:val="6B9600B0"/>
    <w:rsid w:val="6C736B4B"/>
    <w:rsid w:val="71F247C5"/>
    <w:rsid w:val="7D1E6D02"/>
    <w:rsid w:val="7ED0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1">
    <w:name w:val="Default Paragraph Font"/>
    <w:autoRedefine/>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toc 3"/>
    <w:basedOn w:val="1"/>
    <w:next w:val="1"/>
    <w:autoRedefine/>
    <w:qFormat/>
    <w:uiPriority w:val="0"/>
    <w:pPr>
      <w:ind w:left="480"/>
    </w:pPr>
  </w:style>
  <w:style w:type="paragraph" w:styleId="4">
    <w:name w:val="footer"/>
    <w:basedOn w:val="1"/>
    <w:autoRedefine/>
    <w:unhideWhenUsed/>
    <w:qFormat/>
    <w:uiPriority w:val="99"/>
    <w:pPr>
      <w:tabs>
        <w:tab w:val="center" w:pos="4153"/>
        <w:tab w:val="right" w:pos="8306"/>
      </w:tabs>
      <w:snapToGrid w:val="0"/>
    </w:pPr>
    <w:rPr>
      <w:sz w:val="18"/>
    </w:rPr>
  </w:style>
  <w:style w:type="paragraph" w:styleId="5">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autoRedefine/>
    <w:qFormat/>
    <w:uiPriority w:val="0"/>
    <w:pPr>
      <w:spacing w:before="120"/>
      <w:ind w:firstLine="560"/>
    </w:pPr>
    <w:rPr>
      <w:rFonts w:eastAsia="方正仿宋_GBK"/>
      <w:color w:val="000000"/>
      <w:sz w:val="28"/>
    </w:rPr>
  </w:style>
  <w:style w:type="paragraph" w:styleId="7">
    <w:name w:val="toc 4"/>
    <w:basedOn w:val="1"/>
    <w:next w:val="1"/>
    <w:qFormat/>
    <w:uiPriority w:val="39"/>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1">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2">
    <w:name w:val="单元格样式2_acd9741a-c560-41f7-84ad-0cd8a7905e55"/>
    <w:basedOn w:val="1"/>
    <w:qFormat/>
    <w:uiPriority w:val="0"/>
    <w:rPr>
      <w:rFonts w:ascii="方正书宋_GBK" w:hAnsi="方正书宋_GBK" w:eastAsia="方正书宋_GBK" w:cs="方正书宋_GBK"/>
      <w:sz w:val="21"/>
    </w:rPr>
  </w:style>
  <w:style w:type="paragraph" w:customStyle="1" w:styleId="33">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8fa50d0-d51d-4bad-9eaf-453dffc9e868}"/>
        <w:style w:val=""/>
        <w:category>
          <w:name w:val="常规"/>
          <w:gallery w:val="placeholder"/>
        </w:category>
        <w:types>
          <w:type w:val="bbPlcHdr"/>
        </w:types>
        <w:behaviors>
          <w:behavior w:val="content"/>
        </w:behaviors>
        <w:description w:val=""/>
        <w:guid w:val="{38fa50d0-d51d-4bad-9eaf-453dffc9e868}"/>
      </w:docPartPr>
      <w:docPartBody>
        <w:p>
          <w:r>
            <w:rPr>
              <w:color w:val="808080"/>
            </w:rPr>
            <w:t>单击此处输入文字。</w:t>
          </w:r>
        </w:p>
      </w:docPartBody>
    </w:docPart>
    <w:docPart>
      <w:docPartPr>
        <w:name w:val="{2b8a970e-b579-48ca-a209-8325096f87a7}"/>
        <w:style w:val=""/>
        <w:category>
          <w:name w:val="常规"/>
          <w:gallery w:val="placeholder"/>
        </w:category>
        <w:types>
          <w:type w:val="bbPlcHdr"/>
        </w:types>
        <w:behaviors>
          <w:behavior w:val="content"/>
        </w:behaviors>
        <w:description w:val=""/>
        <w:guid w:val="{2b8a970e-b579-48ca-a209-8325096f87a7}"/>
      </w:docPartPr>
      <w:docPartBody>
        <w:p>
          <w:r>
            <w:rPr>
              <w:color w:val="808080"/>
            </w:rPr>
            <w:t>单击此处输入文字。</w:t>
          </w:r>
        </w:p>
      </w:docPartBody>
    </w:docPart>
    <w:docPart>
      <w:docPartPr>
        <w:name w:val="{b0330d56-0ac6-4651-99d4-7b629b0f9261}"/>
        <w:style w:val=""/>
        <w:category>
          <w:name w:val="常规"/>
          <w:gallery w:val="placeholder"/>
        </w:category>
        <w:types>
          <w:type w:val="bbPlcHdr"/>
        </w:types>
        <w:behaviors>
          <w:behavior w:val="content"/>
        </w:behaviors>
        <w:description w:val=""/>
        <w:guid w:val="{b0330d56-0ac6-4651-99d4-7b629b0f9261}"/>
      </w:docPartPr>
      <w:docPartBody>
        <w:p>
          <w:r>
            <w:rPr>
              <w:color w:val="808080"/>
            </w:rPr>
            <w:t>单击此处输入文字。</w:t>
          </w:r>
        </w:p>
      </w:docPartBody>
    </w:docPart>
    <w:docPart>
      <w:docPartPr>
        <w:name w:val="{d4bb9e84-4894-4e98-a833-404bfd202bc4}"/>
        <w:style w:val=""/>
        <w:category>
          <w:name w:val="常规"/>
          <w:gallery w:val="placeholder"/>
        </w:category>
        <w:types>
          <w:type w:val="bbPlcHdr"/>
        </w:types>
        <w:behaviors>
          <w:behavior w:val="content"/>
        </w:behaviors>
        <w:description w:val=""/>
        <w:guid w:val="{d4bb9e84-4894-4e98-a833-404bfd202bc4}"/>
      </w:docPartPr>
      <w:docPartBody>
        <w:p>
          <w:r>
            <w:rPr>
              <w:color w:val="808080"/>
            </w:rPr>
            <w:t>单击此处输入文字。</w:t>
          </w:r>
        </w:p>
      </w:docPartBody>
    </w:docPart>
    <w:docPart>
      <w:docPartPr>
        <w:name w:val="{eeef3610-9c6a-4f3e-8660-00ee947f6a59}"/>
        <w:style w:val=""/>
        <w:category>
          <w:name w:val="常规"/>
          <w:gallery w:val="placeholder"/>
        </w:category>
        <w:types>
          <w:type w:val="bbPlcHdr"/>
        </w:types>
        <w:behaviors>
          <w:behavior w:val="content"/>
        </w:behaviors>
        <w:description w:val=""/>
        <w:guid w:val="{eeef3610-9c6a-4f3e-8660-00ee947f6a59}"/>
      </w:docPartPr>
      <w:docPartBody>
        <w:p>
          <w:r>
            <w:rPr>
              <w:color w:val="808080"/>
            </w:rPr>
            <w:t>单击此处输入文字。</w:t>
          </w:r>
        </w:p>
      </w:docPartBody>
    </w:docPart>
    <w:docPart>
      <w:docPartPr>
        <w:name w:val="{b0f32f57-aac4-4915-8d4e-3721e300d512}"/>
        <w:style w:val=""/>
        <w:category>
          <w:name w:val="常规"/>
          <w:gallery w:val="placeholder"/>
        </w:category>
        <w:types>
          <w:type w:val="bbPlcHdr"/>
        </w:types>
        <w:behaviors>
          <w:behavior w:val="content"/>
        </w:behaviors>
        <w:description w:val=""/>
        <w:guid w:val="{b0f32f57-aac4-4915-8d4e-3721e300d512}"/>
      </w:docPartPr>
      <w:docPartBody>
        <w:p>
          <w:r>
            <w:rPr>
              <w:color w:val="808080"/>
            </w:rPr>
            <w:t>单击此处输入文字。</w:t>
          </w:r>
        </w:p>
      </w:docPartBody>
    </w:docPart>
    <w:docPart>
      <w:docPartPr>
        <w:name w:val="{93abd663-2d18-4625-95e3-b664d614e0e1}"/>
        <w:style w:val=""/>
        <w:category>
          <w:name w:val="常规"/>
          <w:gallery w:val="placeholder"/>
        </w:category>
        <w:types>
          <w:type w:val="bbPlcHdr"/>
        </w:types>
        <w:behaviors>
          <w:behavior w:val="content"/>
        </w:behaviors>
        <w:description w:val=""/>
        <w:guid w:val="{93abd663-2d18-4625-95e3-b664d614e0e1}"/>
      </w:docPartPr>
      <w:docPartBody>
        <w:p>
          <w:r>
            <w:rPr>
              <w:color w:val="808080"/>
            </w:rPr>
            <w:t>单击此处输入文字。</w:t>
          </w:r>
        </w:p>
      </w:docPartBody>
    </w:docPart>
    <w:docPart>
      <w:docPartPr>
        <w:name w:val="{15bab07a-92a7-49dc-87ae-dce44457cdbf}"/>
        <w:style w:val=""/>
        <w:category>
          <w:name w:val="常规"/>
          <w:gallery w:val="placeholder"/>
        </w:category>
        <w:types>
          <w:type w:val="bbPlcHdr"/>
        </w:types>
        <w:behaviors>
          <w:behavior w:val="content"/>
        </w:behaviors>
        <w:description w:val=""/>
        <w:guid w:val="{15bab07a-92a7-49dc-87ae-dce44457cdbf}"/>
      </w:docPartPr>
      <w:docPartBody>
        <w:p>
          <w:r>
            <w:rPr>
              <w:color w:val="808080"/>
            </w:rPr>
            <w:t>单击此处输入文字。</w:t>
          </w:r>
        </w:p>
      </w:docPartBody>
    </w:docPart>
    <w:docPart>
      <w:docPartPr>
        <w:name w:val="{dc97b9e0-05d7-4ba2-8435-0b5d5ffe8cd4}"/>
        <w:style w:val=""/>
        <w:category>
          <w:name w:val="常规"/>
          <w:gallery w:val="placeholder"/>
        </w:category>
        <w:types>
          <w:type w:val="bbPlcHdr"/>
        </w:types>
        <w:behaviors>
          <w:behavior w:val="content"/>
        </w:behaviors>
        <w:description w:val=""/>
        <w:guid w:val="{dc97b9e0-05d7-4ba2-8435-0b5d5ffe8cd4}"/>
      </w:docPartPr>
      <w:docPartBody>
        <w:p>
          <w:r>
            <w:rPr>
              <w:color w:val="808080"/>
            </w:rPr>
            <w:t>单击此处输入文字。</w:t>
          </w:r>
        </w:p>
      </w:docPartBody>
    </w:docPart>
    <w:docPart>
      <w:docPartPr>
        <w:name w:val="{7aad67f6-5a44-4e6c-a1fe-b57099e09f0d}"/>
        <w:style w:val=""/>
        <w:category>
          <w:name w:val="常规"/>
          <w:gallery w:val="placeholder"/>
        </w:category>
        <w:types>
          <w:type w:val="bbPlcHdr"/>
        </w:types>
        <w:behaviors>
          <w:behavior w:val="content"/>
        </w:behaviors>
        <w:description w:val=""/>
        <w:guid w:val="{7aad67f6-5a44-4e6c-a1fe-b57099e09f0d}"/>
      </w:docPartPr>
      <w:docPartBody>
        <w:p>
          <w:r>
            <w:rPr>
              <w:color w:val="808080"/>
            </w:rPr>
            <w:t>单击此处输入文字。</w:t>
          </w:r>
        </w:p>
      </w:docPartBody>
    </w:docPart>
    <w:docPart>
      <w:docPartPr>
        <w:name w:val="{d94910ce-e61c-49bc-8bc0-0252fa21a6d6}"/>
        <w:style w:val=""/>
        <w:category>
          <w:name w:val="常规"/>
          <w:gallery w:val="placeholder"/>
        </w:category>
        <w:types>
          <w:type w:val="bbPlcHdr"/>
        </w:types>
        <w:behaviors>
          <w:behavior w:val="content"/>
        </w:behaviors>
        <w:description w:val=""/>
        <w:guid w:val="{d94910ce-e61c-49bc-8bc0-0252fa21a6d6}"/>
      </w:docPartPr>
      <w:docPartBody>
        <w:p>
          <w:r>
            <w:rPr>
              <w:color w:val="808080"/>
            </w:rPr>
            <w:t>单击此处输入文字。</w:t>
          </w:r>
        </w:p>
      </w:docPartBody>
    </w:docPart>
    <w:docPart>
      <w:docPartPr>
        <w:name w:val="{07a078aa-866a-4336-9332-d8b55e51e32b}"/>
        <w:style w:val=""/>
        <w:category>
          <w:name w:val="常规"/>
          <w:gallery w:val="placeholder"/>
        </w:category>
        <w:types>
          <w:type w:val="bbPlcHdr"/>
        </w:types>
        <w:behaviors>
          <w:behavior w:val="content"/>
        </w:behaviors>
        <w:description w:val=""/>
        <w:guid w:val="{07a078aa-866a-4336-9332-d8b55e51e32b}"/>
      </w:docPartPr>
      <w:docPartBody>
        <w:p>
          <w:r>
            <w:rPr>
              <w:color w:val="808080"/>
            </w:rPr>
            <w:t>单击此处输入文字。</w:t>
          </w:r>
        </w:p>
      </w:docPartBody>
    </w:docPart>
    <w:docPart>
      <w:docPartPr>
        <w:name w:val="{3d49150a-91a6-4be4-814e-2ad081c86bf1}"/>
        <w:style w:val=""/>
        <w:category>
          <w:name w:val="常规"/>
          <w:gallery w:val="placeholder"/>
        </w:category>
        <w:types>
          <w:type w:val="bbPlcHdr"/>
        </w:types>
        <w:behaviors>
          <w:behavior w:val="content"/>
        </w:behaviors>
        <w:description w:val=""/>
        <w:guid w:val="{3d49150a-91a6-4be4-814e-2ad081c86bf1}"/>
      </w:docPartPr>
      <w:docPartBody>
        <w:p>
          <w:r>
            <w:rPr>
              <w:color w:val="808080"/>
            </w:rPr>
            <w:t>单击此处输入文字。</w:t>
          </w:r>
        </w:p>
      </w:docPartBody>
    </w:docPart>
    <w:docPart>
      <w:docPartPr>
        <w:name w:val="{3addd455-c813-42a6-aa4e-e281746caeb7}"/>
        <w:style w:val=""/>
        <w:category>
          <w:name w:val="常规"/>
          <w:gallery w:val="placeholder"/>
        </w:category>
        <w:types>
          <w:type w:val="bbPlcHdr"/>
        </w:types>
        <w:behaviors>
          <w:behavior w:val="content"/>
        </w:behaviors>
        <w:description w:val=""/>
        <w:guid w:val="{3addd455-c813-42a6-aa4e-e281746caeb7}"/>
      </w:docPartPr>
      <w:docPartBody>
        <w:p>
          <w:r>
            <w:rPr>
              <w:color w:val="808080"/>
            </w:rPr>
            <w:t>单击此处输入文字。</w:t>
          </w:r>
        </w:p>
      </w:docPartBody>
    </w:docPart>
    <w:docPart>
      <w:docPartPr>
        <w:name w:val="{e86ea0cc-662c-4021-b84d-bf75c7d8b9c4}"/>
        <w:style w:val=""/>
        <w:category>
          <w:name w:val="常规"/>
          <w:gallery w:val="placeholder"/>
        </w:category>
        <w:types>
          <w:type w:val="bbPlcHdr"/>
        </w:types>
        <w:behaviors>
          <w:behavior w:val="content"/>
        </w:behaviors>
        <w:description w:val=""/>
        <w:guid w:val="{e86ea0cc-662c-4021-b84d-bf75c7d8b9c4}"/>
      </w:docPartPr>
      <w:docPartBody>
        <w:p>
          <w:r>
            <w:rPr>
              <w:color w:val="808080"/>
            </w:rPr>
            <w:t>单击此处输入文字。</w:t>
          </w:r>
        </w:p>
      </w:docPartBody>
    </w:docPart>
    <w:docPart>
      <w:docPartPr>
        <w:name w:val="{64c935ad-582a-4e29-8f4d-e2d37c516e6a}"/>
        <w:style w:val=""/>
        <w:category>
          <w:name w:val="常规"/>
          <w:gallery w:val="placeholder"/>
        </w:category>
        <w:types>
          <w:type w:val="bbPlcHdr"/>
        </w:types>
        <w:behaviors>
          <w:behavior w:val="content"/>
        </w:behaviors>
        <w:description w:val=""/>
        <w:guid w:val="{64c935ad-582a-4e29-8f4d-e2d37c516e6a}"/>
      </w:docPartPr>
      <w:docPartBody>
        <w:p>
          <w:r>
            <w:rPr>
              <w:color w:val="808080"/>
            </w:rPr>
            <w:t>单击此处输入文字。</w:t>
          </w:r>
        </w:p>
      </w:docPartBody>
    </w:docPart>
    <w:docPart>
      <w:docPartPr>
        <w:name w:val="{910c5692-e2f5-4fc3-900b-863555e86dc9}"/>
        <w:style w:val=""/>
        <w:category>
          <w:name w:val="常规"/>
          <w:gallery w:val="placeholder"/>
        </w:category>
        <w:types>
          <w:type w:val="bbPlcHdr"/>
        </w:types>
        <w:behaviors>
          <w:behavior w:val="content"/>
        </w:behaviors>
        <w:description w:val=""/>
        <w:guid w:val="{910c5692-e2f5-4fc3-900b-863555e86dc9}"/>
      </w:docPartPr>
      <w:docPartBody>
        <w:p>
          <w:r>
            <w:rPr>
              <w:color w:val="808080"/>
            </w:rPr>
            <w:t>单击此处输入文字。</w:t>
          </w:r>
        </w:p>
      </w:docPartBody>
    </w:docPart>
    <w:docPart>
      <w:docPartPr>
        <w:name w:val="{89ab99ea-20e2-4abe-a25d-7f7cd6ed7d26}"/>
        <w:style w:val=""/>
        <w:category>
          <w:name w:val="常规"/>
          <w:gallery w:val="placeholder"/>
        </w:category>
        <w:types>
          <w:type w:val="bbPlcHdr"/>
        </w:types>
        <w:behaviors>
          <w:behavior w:val="content"/>
        </w:behaviors>
        <w:description w:val=""/>
        <w:guid w:val="{89ab99ea-20e2-4abe-a25d-7f7cd6ed7d26}"/>
      </w:docPartPr>
      <w:docPartBody>
        <w:p>
          <w:r>
            <w:rPr>
              <w:color w:val="808080"/>
            </w:rPr>
            <w:t>单击此处输入文字。</w:t>
          </w:r>
        </w:p>
      </w:docPartBody>
    </w:docPart>
    <w:docPart>
      <w:docPartPr>
        <w:name w:val="{b67ab712-6055-44cb-859c-0d0e67364c35}"/>
        <w:style w:val=""/>
        <w:category>
          <w:name w:val="常规"/>
          <w:gallery w:val="placeholder"/>
        </w:category>
        <w:types>
          <w:type w:val="bbPlcHdr"/>
        </w:types>
        <w:behaviors>
          <w:behavior w:val="content"/>
        </w:behaviors>
        <w:description w:val=""/>
        <w:guid w:val="{b67ab712-6055-44cb-859c-0d0e67364c35}"/>
      </w:docPartPr>
      <w:docPartBody>
        <w:p>
          <w:r>
            <w:rPr>
              <w:color w:val="808080"/>
            </w:rPr>
            <w:t>单击此处输入文字。</w:t>
          </w:r>
        </w:p>
      </w:docPartBody>
    </w:docPart>
    <w:docPart>
      <w:docPartPr>
        <w:name w:val="{3e462a7f-faf9-4a9f-b407-e0ca55fa3ec9}"/>
        <w:style w:val=""/>
        <w:category>
          <w:name w:val="常规"/>
          <w:gallery w:val="placeholder"/>
        </w:category>
        <w:types>
          <w:type w:val="bbPlcHdr"/>
        </w:types>
        <w:behaviors>
          <w:behavior w:val="content"/>
        </w:behaviors>
        <w:description w:val=""/>
        <w:guid w:val="{3e462a7f-faf9-4a9f-b407-e0ca55fa3ec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E9D496C-8D63-450C-949D-19880FBEC3FE}">
  <ds:schemaRefs/>
</ds:datastoreItem>
</file>

<file path=customXml/itemProps11.xml><?xml version="1.0" encoding="utf-8"?>
<ds:datastoreItem xmlns:ds="http://schemas.openxmlformats.org/officeDocument/2006/customXml" ds:itemID="{90D06CF5-EB31-45B6-A403-083A49825FF4}">
  <ds:schemaRefs/>
</ds:datastoreItem>
</file>

<file path=customXml/itemProps12.xml><?xml version="1.0" encoding="utf-8"?>
<ds:datastoreItem xmlns:ds="http://schemas.openxmlformats.org/officeDocument/2006/customXml" ds:itemID="{9565B230-51E0-4C20-B4D7-15ACAE157807}">
  <ds:schemaRefs/>
</ds:datastoreItem>
</file>

<file path=customXml/itemProps13.xml><?xml version="1.0" encoding="utf-8"?>
<ds:datastoreItem xmlns:ds="http://schemas.openxmlformats.org/officeDocument/2006/customXml" ds:itemID="{3CF31A63-82A0-4F7C-9AF1-4F93AB337AA7}">
  <ds:schemaRefs/>
</ds:datastoreItem>
</file>

<file path=customXml/itemProps14.xml><?xml version="1.0" encoding="utf-8"?>
<ds:datastoreItem xmlns:ds="http://schemas.openxmlformats.org/officeDocument/2006/customXml" ds:itemID="{82937828-C790-4BD8-AAE7-221FEBEE022F}">
  <ds:schemaRefs/>
</ds:datastoreItem>
</file>

<file path=customXml/itemProps15.xml><?xml version="1.0" encoding="utf-8"?>
<ds:datastoreItem xmlns:ds="http://schemas.openxmlformats.org/officeDocument/2006/customXml" ds:itemID="{C07A7E1E-45A2-4BC8-9837-638E0EB4F3AE}">
  <ds:schemaRefs/>
</ds:datastoreItem>
</file>

<file path=customXml/itemProps16.xml><?xml version="1.0" encoding="utf-8"?>
<ds:datastoreItem xmlns:ds="http://schemas.openxmlformats.org/officeDocument/2006/customXml" ds:itemID="{4FB67A8D-248E-49CB-8DAE-776C90BCCF1B}">
  <ds:schemaRefs/>
</ds:datastoreItem>
</file>

<file path=customXml/itemProps17.xml><?xml version="1.0" encoding="utf-8"?>
<ds:datastoreItem xmlns:ds="http://schemas.openxmlformats.org/officeDocument/2006/customXml" ds:itemID="{6CDA3ED3-0D63-4469-B5F0-C6A9592633EB}">
  <ds:schemaRefs/>
</ds:datastoreItem>
</file>

<file path=customXml/itemProps18.xml><?xml version="1.0" encoding="utf-8"?>
<ds:datastoreItem xmlns:ds="http://schemas.openxmlformats.org/officeDocument/2006/customXml" ds:itemID="{464D1B81-58C5-4607-9FD7-CC1ABBD678CF}">
  <ds:schemaRefs/>
</ds:datastoreItem>
</file>

<file path=customXml/itemProps19.xml><?xml version="1.0" encoding="utf-8"?>
<ds:datastoreItem xmlns:ds="http://schemas.openxmlformats.org/officeDocument/2006/customXml" ds:itemID="{9FE0D322-B35C-465A-8FC8-72460E41D219}">
  <ds:schemaRefs/>
</ds:datastoreItem>
</file>

<file path=customXml/itemProps2.xml><?xml version="1.0" encoding="utf-8"?>
<ds:datastoreItem xmlns:ds="http://schemas.openxmlformats.org/officeDocument/2006/customXml" ds:itemID="{D38D2A91-67F1-44DF-A688-069EFEEF3CC4}">
  <ds:schemaRefs/>
</ds:datastoreItem>
</file>

<file path=customXml/itemProps20.xml><?xml version="1.0" encoding="utf-8"?>
<ds:datastoreItem xmlns:ds="http://schemas.openxmlformats.org/officeDocument/2006/customXml" ds:itemID="{797968C7-1544-4913-B02E-CC72BD280379}">
  <ds:schemaRefs/>
</ds:datastoreItem>
</file>

<file path=customXml/itemProps21.xml><?xml version="1.0" encoding="utf-8"?>
<ds:datastoreItem xmlns:ds="http://schemas.openxmlformats.org/officeDocument/2006/customXml" ds:itemID="{AFBFE560-862B-4453-820C-530344D81E7E}">
  <ds:schemaRefs/>
</ds:datastoreItem>
</file>

<file path=customXml/itemProps22.xml><?xml version="1.0" encoding="utf-8"?>
<ds:datastoreItem xmlns:ds="http://schemas.openxmlformats.org/officeDocument/2006/customXml" ds:itemID="{B0CA9BB7-80DC-46E4-BB1B-7FBBDEFF5846}">
  <ds:schemaRefs/>
</ds:datastoreItem>
</file>

<file path=customXml/itemProps23.xml><?xml version="1.0" encoding="utf-8"?>
<ds:datastoreItem xmlns:ds="http://schemas.openxmlformats.org/officeDocument/2006/customXml" ds:itemID="{D2E40858-80D9-4F07-9AFE-4DCDC2F329A4}">
  <ds:schemaRefs/>
</ds:datastoreItem>
</file>

<file path=customXml/itemProps24.xml><?xml version="1.0" encoding="utf-8"?>
<ds:datastoreItem xmlns:ds="http://schemas.openxmlformats.org/officeDocument/2006/customXml" ds:itemID="{3F05F81E-811C-471C-995D-950B471207EC}">
  <ds:schemaRefs/>
</ds:datastoreItem>
</file>

<file path=customXml/itemProps25.xml><?xml version="1.0" encoding="utf-8"?>
<ds:datastoreItem xmlns:ds="http://schemas.openxmlformats.org/officeDocument/2006/customXml" ds:itemID="{433FD7D1-D62E-49F9-9ACE-A5CE003E76CC}">
  <ds:schemaRefs/>
</ds:datastoreItem>
</file>

<file path=customXml/itemProps3.xml><?xml version="1.0" encoding="utf-8"?>
<ds:datastoreItem xmlns:ds="http://schemas.openxmlformats.org/officeDocument/2006/customXml" ds:itemID="{8CE8DB1F-BADB-45C8-8AB8-4A00E6121841}">
  <ds:schemaRefs/>
</ds:datastoreItem>
</file>

<file path=customXml/itemProps4.xml><?xml version="1.0" encoding="utf-8"?>
<ds:datastoreItem xmlns:ds="http://schemas.openxmlformats.org/officeDocument/2006/customXml" ds:itemID="{1B7E6B4C-B726-4BED-805A-7C7D697C7192}">
  <ds:schemaRefs/>
</ds:datastoreItem>
</file>

<file path=customXml/itemProps5.xml><?xml version="1.0" encoding="utf-8"?>
<ds:datastoreItem xmlns:ds="http://schemas.openxmlformats.org/officeDocument/2006/customXml" ds:itemID="{2212281B-8C1C-4D30-82D9-C3A9969F023A}">
  <ds:schemaRefs/>
</ds:datastoreItem>
</file>

<file path=customXml/itemProps6.xml><?xml version="1.0" encoding="utf-8"?>
<ds:datastoreItem xmlns:ds="http://schemas.openxmlformats.org/officeDocument/2006/customXml" ds:itemID="{6A119EDA-3D4C-4794-8FC0-7DD413DE467F}">
  <ds:schemaRefs/>
</ds:datastoreItem>
</file>

<file path=customXml/itemProps7.xml><?xml version="1.0" encoding="utf-8"?>
<ds:datastoreItem xmlns:ds="http://schemas.openxmlformats.org/officeDocument/2006/customXml" ds:itemID="{D78EF07C-4340-4B9B-B05B-00BDDE8F6C8A}">
  <ds:schemaRefs/>
</ds:datastoreItem>
</file>

<file path=customXml/itemProps8.xml><?xml version="1.0" encoding="utf-8"?>
<ds:datastoreItem xmlns:ds="http://schemas.openxmlformats.org/officeDocument/2006/customXml" ds:itemID="{2CD50D00-82AF-41F0-AA7F-DD622DCAE6EF}">
  <ds:schemaRefs/>
</ds:datastoreItem>
</file>

<file path=customXml/itemProps9.xml><?xml version="1.0" encoding="utf-8"?>
<ds:datastoreItem xmlns:ds="http://schemas.openxmlformats.org/officeDocument/2006/customXml" ds:itemID="{6F857038-F34E-4E57-933F-82DF716FF1A0}">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7341</Words>
  <Characters>9044</Characters>
  <Lines>335</Lines>
  <Paragraphs>94</Paragraphs>
  <TotalTime>28</TotalTime>
  <ScaleCrop>false</ScaleCrop>
  <LinksUpToDate>false</LinksUpToDate>
  <CharactersWithSpaces>9689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Administrator</cp:lastModifiedBy>
  <dcterms:modified xsi:type="dcterms:W3CDTF">2024-04-15T01:44:37Z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8F72F5BB3EC647CA8F5227B433ECB196</vt:lpwstr>
  </property>
</Properties>
</file>