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348交通部门</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2531.59</w:t>
            </w:r>
          </w:p>
        </w:tc>
        <w:tc>
          <w:tcPr>
            <w:tcW w:w="1000"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r>
              <w:t>307.34</w:t>
            </w: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r>
              <w:t>2476.82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2838.92</w:t>
            </w:r>
          </w:p>
        </w:tc>
        <w:tc>
          <w:tcPr>
            <w:tcW w:w="1000" w:type="pct"/>
            <w:vAlign w:val="center"/>
          </w:tcPr>
          <w:p>
            <w:pPr>
              <w:pStyle w:val="16"/>
            </w:pPr>
            <w:r>
              <w:t>本年支出合计</w:t>
            </w:r>
          </w:p>
        </w:tc>
        <w:tc>
          <w:tcPr>
            <w:tcW w:w="1000" w:type="pct"/>
            <w:vAlign w:val="center"/>
          </w:tcPr>
          <w:p>
            <w:pPr>
              <w:pStyle w:val="17"/>
            </w:pPr>
            <w:r>
              <w:t>2838.92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2838.92</w:t>
            </w:r>
          </w:p>
        </w:tc>
        <w:tc>
          <w:tcPr>
            <w:tcW w:w="1000" w:type="pct"/>
            <w:vAlign w:val="center"/>
          </w:tcPr>
          <w:p>
            <w:pPr>
              <w:pStyle w:val="16"/>
            </w:pPr>
            <w:r>
              <w:t>支出总计</w:t>
            </w:r>
          </w:p>
        </w:tc>
        <w:tc>
          <w:tcPr>
            <w:tcW w:w="1000" w:type="pct"/>
            <w:vAlign w:val="center"/>
          </w:tcPr>
          <w:p>
            <w:pPr>
              <w:pStyle w:val="17"/>
            </w:pPr>
            <w:r>
              <w:t>2838.92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pPr w:leftFromText="180" w:rightFromText="180" w:vertAnchor="text" w:horzAnchor="page" w:tblpXSpec="center" w:tblpY="619"/>
        <w:tblOverlap w:val="never"/>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jc w:val="left"/>
            </w:pPr>
            <w:r>
              <w:t>348交通部门</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2838.92</w:t>
            </w:r>
          </w:p>
        </w:tc>
        <w:tc>
          <w:tcPr>
            <w:tcW w:w="384" w:type="pct"/>
            <w:vAlign w:val="center"/>
          </w:tcPr>
          <w:p>
            <w:pPr>
              <w:pStyle w:val="17"/>
            </w:pPr>
            <w:r>
              <w:t>2838.92</w:t>
            </w:r>
          </w:p>
        </w:tc>
        <w:tc>
          <w:tcPr>
            <w:tcW w:w="384" w:type="pct"/>
            <w:vAlign w:val="center"/>
          </w:tcPr>
          <w:p>
            <w:pPr>
              <w:pStyle w:val="17"/>
            </w:pPr>
            <w:r>
              <w:t>2838.92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14.20</w:t>
            </w:r>
          </w:p>
        </w:tc>
        <w:tc>
          <w:tcPr>
            <w:tcW w:w="384" w:type="pct"/>
            <w:vAlign w:val="center"/>
          </w:tcPr>
          <w:p>
            <w:pPr>
              <w:pStyle w:val="13"/>
            </w:pPr>
            <w:r>
              <w:t>14.20</w:t>
            </w:r>
          </w:p>
        </w:tc>
        <w:tc>
          <w:tcPr>
            <w:tcW w:w="384" w:type="pct"/>
            <w:vAlign w:val="center"/>
          </w:tcPr>
          <w:p>
            <w:pPr>
              <w:pStyle w:val="13"/>
            </w:pPr>
            <w:r>
              <w:t>14.20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13.31</w:t>
            </w:r>
          </w:p>
        </w:tc>
        <w:tc>
          <w:tcPr>
            <w:tcW w:w="384" w:type="pct"/>
            <w:vAlign w:val="center"/>
          </w:tcPr>
          <w:p>
            <w:pPr>
              <w:pStyle w:val="13"/>
            </w:pPr>
            <w:r>
              <w:t>13.31</w:t>
            </w:r>
          </w:p>
        </w:tc>
        <w:tc>
          <w:tcPr>
            <w:tcW w:w="384" w:type="pct"/>
            <w:vAlign w:val="center"/>
          </w:tcPr>
          <w:p>
            <w:pPr>
              <w:pStyle w:val="13"/>
            </w:pPr>
            <w:r>
              <w:t>13.31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5.31</w:t>
            </w:r>
          </w:p>
        </w:tc>
        <w:tc>
          <w:tcPr>
            <w:tcW w:w="384" w:type="pct"/>
            <w:vAlign w:val="center"/>
          </w:tcPr>
          <w:p>
            <w:pPr>
              <w:pStyle w:val="13"/>
            </w:pPr>
            <w:r>
              <w:t>5.31</w:t>
            </w:r>
          </w:p>
        </w:tc>
        <w:tc>
          <w:tcPr>
            <w:tcW w:w="384" w:type="pct"/>
            <w:vAlign w:val="center"/>
          </w:tcPr>
          <w:p>
            <w:pPr>
              <w:pStyle w:val="13"/>
            </w:pPr>
            <w:r>
              <w:t>5.31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11.66</w:t>
            </w:r>
          </w:p>
        </w:tc>
        <w:tc>
          <w:tcPr>
            <w:tcW w:w="384" w:type="pct"/>
            <w:vAlign w:val="center"/>
          </w:tcPr>
          <w:p>
            <w:pPr>
              <w:pStyle w:val="13"/>
            </w:pPr>
            <w:r>
              <w:t>11.66</w:t>
            </w:r>
          </w:p>
        </w:tc>
        <w:tc>
          <w:tcPr>
            <w:tcW w:w="384" w:type="pct"/>
            <w:vAlign w:val="center"/>
          </w:tcPr>
          <w:p>
            <w:pPr>
              <w:pStyle w:val="13"/>
            </w:pPr>
            <w:r>
              <w:t>11.66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21208</w:t>
            </w:r>
          </w:p>
        </w:tc>
        <w:tc>
          <w:tcPr>
            <w:tcW w:w="384" w:type="pct"/>
            <w:vAlign w:val="center"/>
          </w:tcPr>
          <w:p>
            <w:pPr>
              <w:pStyle w:val="14"/>
            </w:pPr>
            <w:r>
              <w:t>国有土地使用权出让收入安排的支出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2120804</w:t>
            </w:r>
          </w:p>
        </w:tc>
        <w:tc>
          <w:tcPr>
            <w:tcW w:w="384" w:type="pct"/>
            <w:vAlign w:val="center"/>
          </w:tcPr>
          <w:p>
            <w:pPr>
              <w:pStyle w:val="14"/>
            </w:pPr>
            <w:r>
              <w:t>农村基础设施建设支出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214</w:t>
            </w:r>
          </w:p>
        </w:tc>
        <w:tc>
          <w:tcPr>
            <w:tcW w:w="384" w:type="pct"/>
            <w:vAlign w:val="center"/>
          </w:tcPr>
          <w:p>
            <w:pPr>
              <w:pStyle w:val="14"/>
            </w:pPr>
            <w:r>
              <w:t>交通运输支出</w:t>
            </w:r>
          </w:p>
        </w:tc>
        <w:tc>
          <w:tcPr>
            <w:tcW w:w="384" w:type="pct"/>
            <w:vAlign w:val="center"/>
          </w:tcPr>
          <w:p>
            <w:pPr>
              <w:pStyle w:val="13"/>
            </w:pPr>
            <w:r>
              <w:t>2476.82</w:t>
            </w:r>
          </w:p>
        </w:tc>
        <w:tc>
          <w:tcPr>
            <w:tcW w:w="384" w:type="pct"/>
            <w:vAlign w:val="center"/>
          </w:tcPr>
          <w:p>
            <w:pPr>
              <w:pStyle w:val="13"/>
            </w:pPr>
            <w:r>
              <w:t>2476.82</w:t>
            </w:r>
          </w:p>
        </w:tc>
        <w:tc>
          <w:tcPr>
            <w:tcW w:w="384" w:type="pct"/>
            <w:vAlign w:val="center"/>
          </w:tcPr>
          <w:p>
            <w:pPr>
              <w:pStyle w:val="13"/>
            </w:pPr>
            <w:r>
              <w:t>2476.82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21401</w:t>
            </w:r>
          </w:p>
        </w:tc>
        <w:tc>
          <w:tcPr>
            <w:tcW w:w="384" w:type="pct"/>
            <w:vAlign w:val="center"/>
          </w:tcPr>
          <w:p>
            <w:pPr>
              <w:pStyle w:val="14"/>
            </w:pPr>
            <w:r>
              <w:t>公路水路运输</w:t>
            </w:r>
          </w:p>
        </w:tc>
        <w:tc>
          <w:tcPr>
            <w:tcW w:w="384" w:type="pct"/>
            <w:vAlign w:val="center"/>
          </w:tcPr>
          <w:p>
            <w:pPr>
              <w:pStyle w:val="13"/>
            </w:pPr>
            <w:r>
              <w:t>1141.09</w:t>
            </w:r>
          </w:p>
        </w:tc>
        <w:tc>
          <w:tcPr>
            <w:tcW w:w="384" w:type="pct"/>
            <w:vAlign w:val="center"/>
          </w:tcPr>
          <w:p>
            <w:pPr>
              <w:pStyle w:val="13"/>
            </w:pPr>
            <w:r>
              <w:t>1141.09</w:t>
            </w:r>
          </w:p>
        </w:tc>
        <w:tc>
          <w:tcPr>
            <w:tcW w:w="384" w:type="pct"/>
            <w:vAlign w:val="center"/>
          </w:tcPr>
          <w:p>
            <w:pPr>
              <w:pStyle w:val="13"/>
            </w:pPr>
            <w:r>
              <w:t>1141.09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2140101</w:t>
            </w:r>
          </w:p>
        </w:tc>
        <w:tc>
          <w:tcPr>
            <w:tcW w:w="384" w:type="pct"/>
            <w:vAlign w:val="center"/>
          </w:tcPr>
          <w:p>
            <w:pPr>
              <w:pStyle w:val="14"/>
            </w:pPr>
            <w:r>
              <w:t>行政运行</w:t>
            </w:r>
          </w:p>
        </w:tc>
        <w:tc>
          <w:tcPr>
            <w:tcW w:w="384" w:type="pct"/>
            <w:vAlign w:val="center"/>
          </w:tcPr>
          <w:p>
            <w:pPr>
              <w:pStyle w:val="13"/>
            </w:pPr>
            <w:r>
              <w:t>120.84</w:t>
            </w:r>
          </w:p>
        </w:tc>
        <w:tc>
          <w:tcPr>
            <w:tcW w:w="384" w:type="pct"/>
            <w:vAlign w:val="center"/>
          </w:tcPr>
          <w:p>
            <w:pPr>
              <w:pStyle w:val="13"/>
            </w:pPr>
            <w:r>
              <w:t>120.84</w:t>
            </w:r>
          </w:p>
        </w:tc>
        <w:tc>
          <w:tcPr>
            <w:tcW w:w="384" w:type="pct"/>
            <w:vAlign w:val="center"/>
          </w:tcPr>
          <w:p>
            <w:pPr>
              <w:pStyle w:val="13"/>
            </w:pPr>
            <w:r>
              <w:t>120.84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2140102</w:t>
            </w:r>
          </w:p>
        </w:tc>
        <w:tc>
          <w:tcPr>
            <w:tcW w:w="384" w:type="pct"/>
            <w:vAlign w:val="center"/>
          </w:tcPr>
          <w:p>
            <w:pPr>
              <w:pStyle w:val="14"/>
            </w:pPr>
            <w:r>
              <w:t>一般行政管理事务</w:t>
            </w:r>
          </w:p>
        </w:tc>
        <w:tc>
          <w:tcPr>
            <w:tcW w:w="384" w:type="pct"/>
            <w:vAlign w:val="center"/>
          </w:tcPr>
          <w:p>
            <w:pPr>
              <w:pStyle w:val="13"/>
            </w:pPr>
            <w:r>
              <w:t>0.40</w:t>
            </w:r>
          </w:p>
        </w:tc>
        <w:tc>
          <w:tcPr>
            <w:tcW w:w="384" w:type="pct"/>
            <w:vAlign w:val="center"/>
          </w:tcPr>
          <w:p>
            <w:pPr>
              <w:pStyle w:val="13"/>
            </w:pPr>
            <w:r>
              <w:t>0.40</w:t>
            </w:r>
          </w:p>
        </w:tc>
        <w:tc>
          <w:tcPr>
            <w:tcW w:w="384" w:type="pct"/>
            <w:vAlign w:val="center"/>
          </w:tcPr>
          <w:p>
            <w:pPr>
              <w:pStyle w:val="13"/>
            </w:pPr>
            <w:r>
              <w:t>0.40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2140104</w:t>
            </w:r>
          </w:p>
        </w:tc>
        <w:tc>
          <w:tcPr>
            <w:tcW w:w="384" w:type="pct"/>
            <w:vAlign w:val="center"/>
          </w:tcPr>
          <w:p>
            <w:pPr>
              <w:pStyle w:val="14"/>
            </w:pPr>
            <w:r>
              <w:t>公路建设</w:t>
            </w:r>
          </w:p>
        </w:tc>
        <w:tc>
          <w:tcPr>
            <w:tcW w:w="384" w:type="pct"/>
            <w:vAlign w:val="center"/>
          </w:tcPr>
          <w:p>
            <w:pPr>
              <w:pStyle w:val="13"/>
            </w:pPr>
            <w:r>
              <w:t>615.00</w:t>
            </w:r>
          </w:p>
        </w:tc>
        <w:tc>
          <w:tcPr>
            <w:tcW w:w="384" w:type="pct"/>
            <w:vAlign w:val="center"/>
          </w:tcPr>
          <w:p>
            <w:pPr>
              <w:pStyle w:val="13"/>
            </w:pPr>
            <w:r>
              <w:t>615.00</w:t>
            </w:r>
          </w:p>
        </w:tc>
        <w:tc>
          <w:tcPr>
            <w:tcW w:w="384" w:type="pct"/>
            <w:vAlign w:val="center"/>
          </w:tcPr>
          <w:p>
            <w:pPr>
              <w:pStyle w:val="13"/>
            </w:pPr>
            <w:r>
              <w:t>615.00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2140106</w:t>
            </w:r>
          </w:p>
        </w:tc>
        <w:tc>
          <w:tcPr>
            <w:tcW w:w="384" w:type="pct"/>
            <w:vAlign w:val="center"/>
          </w:tcPr>
          <w:p>
            <w:pPr>
              <w:pStyle w:val="14"/>
            </w:pPr>
            <w:r>
              <w:t>公路养护</w:t>
            </w:r>
          </w:p>
        </w:tc>
        <w:tc>
          <w:tcPr>
            <w:tcW w:w="384" w:type="pct"/>
            <w:vAlign w:val="center"/>
          </w:tcPr>
          <w:p>
            <w:pPr>
              <w:pStyle w:val="13"/>
            </w:pPr>
            <w:r>
              <w:t>247.85</w:t>
            </w:r>
          </w:p>
        </w:tc>
        <w:tc>
          <w:tcPr>
            <w:tcW w:w="384" w:type="pct"/>
            <w:vAlign w:val="center"/>
          </w:tcPr>
          <w:p>
            <w:pPr>
              <w:pStyle w:val="13"/>
            </w:pPr>
            <w:r>
              <w:t>247.85</w:t>
            </w:r>
          </w:p>
        </w:tc>
        <w:tc>
          <w:tcPr>
            <w:tcW w:w="384" w:type="pct"/>
            <w:vAlign w:val="center"/>
          </w:tcPr>
          <w:p>
            <w:pPr>
              <w:pStyle w:val="13"/>
            </w:pPr>
            <w:r>
              <w:t>247.85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2140112</w:t>
            </w:r>
          </w:p>
        </w:tc>
        <w:tc>
          <w:tcPr>
            <w:tcW w:w="384" w:type="pct"/>
            <w:vAlign w:val="center"/>
          </w:tcPr>
          <w:p>
            <w:pPr>
              <w:pStyle w:val="14"/>
            </w:pPr>
            <w:r>
              <w:t>公路运输管理</w:t>
            </w:r>
          </w:p>
        </w:tc>
        <w:tc>
          <w:tcPr>
            <w:tcW w:w="384" w:type="pct"/>
            <w:vAlign w:val="center"/>
          </w:tcPr>
          <w:p>
            <w:pPr>
              <w:pStyle w:val="13"/>
            </w:pPr>
            <w:r>
              <w:t>120.00</w:t>
            </w:r>
          </w:p>
        </w:tc>
        <w:tc>
          <w:tcPr>
            <w:tcW w:w="384" w:type="pct"/>
            <w:vAlign w:val="center"/>
          </w:tcPr>
          <w:p>
            <w:pPr>
              <w:pStyle w:val="13"/>
            </w:pPr>
            <w:r>
              <w:t>120.00</w:t>
            </w:r>
          </w:p>
        </w:tc>
        <w:tc>
          <w:tcPr>
            <w:tcW w:w="384" w:type="pct"/>
            <w:vAlign w:val="center"/>
          </w:tcPr>
          <w:p>
            <w:pPr>
              <w:pStyle w:val="13"/>
            </w:pPr>
            <w:r>
              <w:t>120.00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2140199</w:t>
            </w:r>
          </w:p>
        </w:tc>
        <w:tc>
          <w:tcPr>
            <w:tcW w:w="384" w:type="pct"/>
            <w:vAlign w:val="center"/>
          </w:tcPr>
          <w:p>
            <w:pPr>
              <w:pStyle w:val="14"/>
            </w:pPr>
            <w:r>
              <w:t>其他公路水路运输支出</w:t>
            </w:r>
          </w:p>
        </w:tc>
        <w:tc>
          <w:tcPr>
            <w:tcW w:w="384" w:type="pct"/>
            <w:vAlign w:val="center"/>
          </w:tcPr>
          <w:p>
            <w:pPr>
              <w:pStyle w:val="13"/>
            </w:pPr>
            <w:r>
              <w:t>37.00</w:t>
            </w:r>
          </w:p>
        </w:tc>
        <w:tc>
          <w:tcPr>
            <w:tcW w:w="384" w:type="pct"/>
            <w:vAlign w:val="center"/>
          </w:tcPr>
          <w:p>
            <w:pPr>
              <w:pStyle w:val="13"/>
            </w:pPr>
            <w:r>
              <w:t>37.00</w:t>
            </w:r>
          </w:p>
        </w:tc>
        <w:tc>
          <w:tcPr>
            <w:tcW w:w="384" w:type="pct"/>
            <w:vAlign w:val="center"/>
          </w:tcPr>
          <w:p>
            <w:pPr>
              <w:pStyle w:val="13"/>
            </w:pPr>
            <w:r>
              <w:t>37.00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21499</w:t>
            </w:r>
          </w:p>
        </w:tc>
        <w:tc>
          <w:tcPr>
            <w:tcW w:w="384" w:type="pct"/>
            <w:vAlign w:val="center"/>
          </w:tcPr>
          <w:p>
            <w:pPr>
              <w:pStyle w:val="14"/>
            </w:pPr>
            <w:r>
              <w:t>其他交通运输支出</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2149999</w:t>
            </w:r>
          </w:p>
        </w:tc>
        <w:tc>
          <w:tcPr>
            <w:tcW w:w="384" w:type="pct"/>
            <w:vAlign w:val="center"/>
          </w:tcPr>
          <w:p>
            <w:pPr>
              <w:pStyle w:val="14"/>
            </w:pPr>
            <w:r>
              <w:t>其他交通运输支出</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2838.92</w:t>
            </w:r>
          </w:p>
        </w:tc>
        <w:tc>
          <w:tcPr>
            <w:tcW w:w="555" w:type="pct"/>
            <w:vAlign w:val="center"/>
          </w:tcPr>
          <w:p>
            <w:pPr>
              <w:pStyle w:val="17"/>
            </w:pPr>
            <w:r>
              <w:t>175.60</w:t>
            </w:r>
          </w:p>
        </w:tc>
        <w:tc>
          <w:tcPr>
            <w:tcW w:w="555" w:type="pct"/>
            <w:vAlign w:val="center"/>
          </w:tcPr>
          <w:p>
            <w:pPr>
              <w:pStyle w:val="17"/>
            </w:pPr>
            <w:r>
              <w:t>2663.32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27.51</w:t>
            </w:r>
          </w:p>
        </w:tc>
        <w:tc>
          <w:tcPr>
            <w:tcW w:w="555" w:type="pct"/>
            <w:vAlign w:val="center"/>
          </w:tcPr>
          <w:p>
            <w:pPr>
              <w:pStyle w:val="13"/>
            </w:pPr>
            <w:r>
              <w:t>27.51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27.51</w:t>
            </w:r>
          </w:p>
        </w:tc>
        <w:tc>
          <w:tcPr>
            <w:tcW w:w="555" w:type="pct"/>
            <w:vAlign w:val="center"/>
          </w:tcPr>
          <w:p>
            <w:pPr>
              <w:pStyle w:val="13"/>
            </w:pPr>
            <w:r>
              <w:t>27.51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14.20</w:t>
            </w:r>
          </w:p>
        </w:tc>
        <w:tc>
          <w:tcPr>
            <w:tcW w:w="555" w:type="pct"/>
            <w:vAlign w:val="center"/>
          </w:tcPr>
          <w:p>
            <w:pPr>
              <w:pStyle w:val="13"/>
            </w:pPr>
            <w:r>
              <w:t>14.20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13.31</w:t>
            </w:r>
          </w:p>
        </w:tc>
        <w:tc>
          <w:tcPr>
            <w:tcW w:w="555" w:type="pct"/>
            <w:vAlign w:val="center"/>
          </w:tcPr>
          <w:p>
            <w:pPr>
              <w:pStyle w:val="13"/>
            </w:pPr>
            <w:r>
              <w:t>13.31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16.97</w:t>
            </w:r>
          </w:p>
        </w:tc>
        <w:tc>
          <w:tcPr>
            <w:tcW w:w="555" w:type="pct"/>
            <w:vAlign w:val="center"/>
          </w:tcPr>
          <w:p>
            <w:pPr>
              <w:pStyle w:val="13"/>
            </w:pPr>
            <w:r>
              <w:t>16.97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16.97</w:t>
            </w:r>
          </w:p>
        </w:tc>
        <w:tc>
          <w:tcPr>
            <w:tcW w:w="555" w:type="pct"/>
            <w:vAlign w:val="center"/>
          </w:tcPr>
          <w:p>
            <w:pPr>
              <w:pStyle w:val="13"/>
            </w:pPr>
            <w:r>
              <w:t>16.97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5.31</w:t>
            </w:r>
          </w:p>
        </w:tc>
        <w:tc>
          <w:tcPr>
            <w:tcW w:w="555" w:type="pct"/>
            <w:vAlign w:val="center"/>
          </w:tcPr>
          <w:p>
            <w:pPr>
              <w:pStyle w:val="13"/>
            </w:pPr>
            <w:r>
              <w:t>5.31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3"/>
            </w:pPr>
            <w:r>
              <w:t>11.66</w:t>
            </w:r>
          </w:p>
        </w:tc>
        <w:tc>
          <w:tcPr>
            <w:tcW w:w="555" w:type="pct"/>
            <w:vAlign w:val="center"/>
          </w:tcPr>
          <w:p>
            <w:pPr>
              <w:pStyle w:val="13"/>
            </w:pPr>
            <w:r>
              <w:t>11.66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212</w:t>
            </w:r>
          </w:p>
        </w:tc>
        <w:tc>
          <w:tcPr>
            <w:tcW w:w="555" w:type="pct"/>
            <w:vAlign w:val="center"/>
          </w:tcPr>
          <w:p>
            <w:pPr>
              <w:pStyle w:val="14"/>
            </w:pPr>
            <w:r>
              <w:t>城乡社区支出</w:t>
            </w: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21208</w:t>
            </w:r>
          </w:p>
        </w:tc>
        <w:tc>
          <w:tcPr>
            <w:tcW w:w="555" w:type="pct"/>
            <w:vAlign w:val="center"/>
          </w:tcPr>
          <w:p>
            <w:pPr>
              <w:pStyle w:val="14"/>
            </w:pPr>
            <w:r>
              <w:t>国有土地使用权出让收入安排的支出</w:t>
            </w: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2120804</w:t>
            </w:r>
          </w:p>
        </w:tc>
        <w:tc>
          <w:tcPr>
            <w:tcW w:w="555" w:type="pct"/>
            <w:vAlign w:val="center"/>
          </w:tcPr>
          <w:p>
            <w:pPr>
              <w:pStyle w:val="14"/>
            </w:pPr>
            <w:r>
              <w:t>农村基础设施建设支出</w:t>
            </w: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r>
              <w:t>307.34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214</w:t>
            </w:r>
          </w:p>
        </w:tc>
        <w:tc>
          <w:tcPr>
            <w:tcW w:w="555" w:type="pct"/>
            <w:vAlign w:val="center"/>
          </w:tcPr>
          <w:p>
            <w:pPr>
              <w:pStyle w:val="14"/>
            </w:pPr>
            <w:r>
              <w:t>交通运输支出</w:t>
            </w:r>
          </w:p>
        </w:tc>
        <w:tc>
          <w:tcPr>
            <w:tcW w:w="555" w:type="pct"/>
            <w:vAlign w:val="center"/>
          </w:tcPr>
          <w:p>
            <w:pPr>
              <w:pStyle w:val="13"/>
            </w:pPr>
            <w:r>
              <w:t>2476.82</w:t>
            </w:r>
          </w:p>
        </w:tc>
        <w:tc>
          <w:tcPr>
            <w:tcW w:w="555" w:type="pct"/>
            <w:vAlign w:val="center"/>
          </w:tcPr>
          <w:p>
            <w:pPr>
              <w:pStyle w:val="13"/>
            </w:pPr>
            <w:r>
              <w:t>120.84</w:t>
            </w:r>
          </w:p>
        </w:tc>
        <w:tc>
          <w:tcPr>
            <w:tcW w:w="555" w:type="pct"/>
            <w:vAlign w:val="center"/>
          </w:tcPr>
          <w:p>
            <w:pPr>
              <w:pStyle w:val="13"/>
            </w:pPr>
            <w:r>
              <w:t>2355.98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21401</w:t>
            </w:r>
          </w:p>
        </w:tc>
        <w:tc>
          <w:tcPr>
            <w:tcW w:w="555" w:type="pct"/>
            <w:vAlign w:val="center"/>
          </w:tcPr>
          <w:p>
            <w:pPr>
              <w:pStyle w:val="14"/>
            </w:pPr>
            <w:r>
              <w:t>公路水路运输</w:t>
            </w:r>
          </w:p>
        </w:tc>
        <w:tc>
          <w:tcPr>
            <w:tcW w:w="555" w:type="pct"/>
            <w:vAlign w:val="center"/>
          </w:tcPr>
          <w:p>
            <w:pPr>
              <w:pStyle w:val="13"/>
            </w:pPr>
            <w:r>
              <w:t>1141.09</w:t>
            </w:r>
          </w:p>
        </w:tc>
        <w:tc>
          <w:tcPr>
            <w:tcW w:w="555" w:type="pct"/>
            <w:vAlign w:val="center"/>
          </w:tcPr>
          <w:p>
            <w:pPr>
              <w:pStyle w:val="13"/>
            </w:pPr>
            <w:r>
              <w:t>120.84</w:t>
            </w:r>
          </w:p>
        </w:tc>
        <w:tc>
          <w:tcPr>
            <w:tcW w:w="555" w:type="pct"/>
            <w:vAlign w:val="center"/>
          </w:tcPr>
          <w:p>
            <w:pPr>
              <w:pStyle w:val="13"/>
            </w:pPr>
            <w:r>
              <w:t>1020.25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2140101</w:t>
            </w:r>
          </w:p>
        </w:tc>
        <w:tc>
          <w:tcPr>
            <w:tcW w:w="555" w:type="pct"/>
            <w:vAlign w:val="center"/>
          </w:tcPr>
          <w:p>
            <w:pPr>
              <w:pStyle w:val="14"/>
            </w:pPr>
            <w:r>
              <w:t>行政运行</w:t>
            </w:r>
          </w:p>
        </w:tc>
        <w:tc>
          <w:tcPr>
            <w:tcW w:w="555" w:type="pct"/>
            <w:vAlign w:val="center"/>
          </w:tcPr>
          <w:p>
            <w:pPr>
              <w:pStyle w:val="13"/>
            </w:pPr>
            <w:r>
              <w:t>120.84</w:t>
            </w:r>
          </w:p>
        </w:tc>
        <w:tc>
          <w:tcPr>
            <w:tcW w:w="555" w:type="pct"/>
            <w:vAlign w:val="center"/>
          </w:tcPr>
          <w:p>
            <w:pPr>
              <w:pStyle w:val="13"/>
            </w:pPr>
            <w:r>
              <w:t>120.84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2140102</w:t>
            </w:r>
          </w:p>
        </w:tc>
        <w:tc>
          <w:tcPr>
            <w:tcW w:w="555" w:type="pct"/>
            <w:vAlign w:val="center"/>
          </w:tcPr>
          <w:p>
            <w:pPr>
              <w:pStyle w:val="14"/>
            </w:pPr>
            <w:r>
              <w:t>一般行政管理事务</w:t>
            </w:r>
          </w:p>
        </w:tc>
        <w:tc>
          <w:tcPr>
            <w:tcW w:w="555" w:type="pct"/>
            <w:vAlign w:val="center"/>
          </w:tcPr>
          <w:p>
            <w:pPr>
              <w:pStyle w:val="13"/>
            </w:pPr>
            <w:r>
              <w:t>0.40</w:t>
            </w:r>
          </w:p>
        </w:tc>
        <w:tc>
          <w:tcPr>
            <w:tcW w:w="555" w:type="pct"/>
            <w:vAlign w:val="center"/>
          </w:tcPr>
          <w:p>
            <w:pPr>
              <w:pStyle w:val="13"/>
            </w:pPr>
          </w:p>
        </w:tc>
        <w:tc>
          <w:tcPr>
            <w:tcW w:w="555" w:type="pct"/>
            <w:vAlign w:val="center"/>
          </w:tcPr>
          <w:p>
            <w:pPr>
              <w:pStyle w:val="13"/>
            </w:pPr>
            <w:r>
              <w:t>0.40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2140104</w:t>
            </w:r>
          </w:p>
        </w:tc>
        <w:tc>
          <w:tcPr>
            <w:tcW w:w="555" w:type="pct"/>
            <w:vAlign w:val="center"/>
          </w:tcPr>
          <w:p>
            <w:pPr>
              <w:pStyle w:val="14"/>
            </w:pPr>
            <w:r>
              <w:t>公路建设</w:t>
            </w:r>
          </w:p>
        </w:tc>
        <w:tc>
          <w:tcPr>
            <w:tcW w:w="555" w:type="pct"/>
            <w:vAlign w:val="center"/>
          </w:tcPr>
          <w:p>
            <w:pPr>
              <w:pStyle w:val="13"/>
            </w:pPr>
            <w:r>
              <w:t>615.00</w:t>
            </w:r>
          </w:p>
        </w:tc>
        <w:tc>
          <w:tcPr>
            <w:tcW w:w="555" w:type="pct"/>
            <w:vAlign w:val="center"/>
          </w:tcPr>
          <w:p>
            <w:pPr>
              <w:pStyle w:val="13"/>
            </w:pPr>
          </w:p>
        </w:tc>
        <w:tc>
          <w:tcPr>
            <w:tcW w:w="555" w:type="pct"/>
            <w:vAlign w:val="center"/>
          </w:tcPr>
          <w:p>
            <w:pPr>
              <w:pStyle w:val="13"/>
            </w:pPr>
            <w:r>
              <w:t>615.00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2140106</w:t>
            </w:r>
          </w:p>
        </w:tc>
        <w:tc>
          <w:tcPr>
            <w:tcW w:w="555" w:type="pct"/>
            <w:vAlign w:val="center"/>
          </w:tcPr>
          <w:p>
            <w:pPr>
              <w:pStyle w:val="14"/>
            </w:pPr>
            <w:r>
              <w:t>公路养护</w:t>
            </w:r>
          </w:p>
        </w:tc>
        <w:tc>
          <w:tcPr>
            <w:tcW w:w="555" w:type="pct"/>
            <w:vAlign w:val="center"/>
          </w:tcPr>
          <w:p>
            <w:pPr>
              <w:pStyle w:val="13"/>
            </w:pPr>
            <w:r>
              <w:t>247.85</w:t>
            </w:r>
          </w:p>
        </w:tc>
        <w:tc>
          <w:tcPr>
            <w:tcW w:w="555" w:type="pct"/>
            <w:vAlign w:val="center"/>
          </w:tcPr>
          <w:p>
            <w:pPr>
              <w:pStyle w:val="13"/>
            </w:pPr>
          </w:p>
        </w:tc>
        <w:tc>
          <w:tcPr>
            <w:tcW w:w="555" w:type="pct"/>
            <w:vAlign w:val="center"/>
          </w:tcPr>
          <w:p>
            <w:pPr>
              <w:pStyle w:val="13"/>
            </w:pPr>
            <w:r>
              <w:t>247.85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2140112</w:t>
            </w:r>
          </w:p>
        </w:tc>
        <w:tc>
          <w:tcPr>
            <w:tcW w:w="555" w:type="pct"/>
            <w:vAlign w:val="center"/>
          </w:tcPr>
          <w:p>
            <w:pPr>
              <w:pStyle w:val="14"/>
            </w:pPr>
            <w:r>
              <w:t>公路运输管理</w:t>
            </w:r>
          </w:p>
        </w:tc>
        <w:tc>
          <w:tcPr>
            <w:tcW w:w="555" w:type="pct"/>
            <w:vAlign w:val="center"/>
          </w:tcPr>
          <w:p>
            <w:pPr>
              <w:pStyle w:val="13"/>
            </w:pPr>
            <w:r>
              <w:t>120.00</w:t>
            </w:r>
          </w:p>
        </w:tc>
        <w:tc>
          <w:tcPr>
            <w:tcW w:w="555" w:type="pct"/>
            <w:vAlign w:val="center"/>
          </w:tcPr>
          <w:p>
            <w:pPr>
              <w:pStyle w:val="13"/>
            </w:pPr>
          </w:p>
        </w:tc>
        <w:tc>
          <w:tcPr>
            <w:tcW w:w="555" w:type="pct"/>
            <w:vAlign w:val="center"/>
          </w:tcPr>
          <w:p>
            <w:pPr>
              <w:pStyle w:val="13"/>
            </w:pPr>
            <w:r>
              <w:t>120.00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2140199</w:t>
            </w:r>
          </w:p>
        </w:tc>
        <w:tc>
          <w:tcPr>
            <w:tcW w:w="555" w:type="pct"/>
            <w:vAlign w:val="center"/>
          </w:tcPr>
          <w:p>
            <w:pPr>
              <w:pStyle w:val="14"/>
            </w:pPr>
            <w:r>
              <w:t>其他公路水路运输支出</w:t>
            </w:r>
          </w:p>
        </w:tc>
        <w:tc>
          <w:tcPr>
            <w:tcW w:w="555" w:type="pct"/>
            <w:vAlign w:val="center"/>
          </w:tcPr>
          <w:p>
            <w:pPr>
              <w:pStyle w:val="13"/>
            </w:pPr>
            <w:r>
              <w:t>37.00</w:t>
            </w:r>
          </w:p>
        </w:tc>
        <w:tc>
          <w:tcPr>
            <w:tcW w:w="555" w:type="pct"/>
            <w:vAlign w:val="center"/>
          </w:tcPr>
          <w:p>
            <w:pPr>
              <w:pStyle w:val="13"/>
            </w:pPr>
          </w:p>
        </w:tc>
        <w:tc>
          <w:tcPr>
            <w:tcW w:w="555" w:type="pct"/>
            <w:vAlign w:val="center"/>
          </w:tcPr>
          <w:p>
            <w:pPr>
              <w:pStyle w:val="13"/>
            </w:pPr>
            <w:r>
              <w:t>37.00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21499</w:t>
            </w:r>
          </w:p>
        </w:tc>
        <w:tc>
          <w:tcPr>
            <w:tcW w:w="555" w:type="pct"/>
            <w:vAlign w:val="center"/>
          </w:tcPr>
          <w:p>
            <w:pPr>
              <w:pStyle w:val="14"/>
            </w:pPr>
            <w:r>
              <w:t>其他交通运输支出</w:t>
            </w:r>
          </w:p>
        </w:tc>
        <w:tc>
          <w:tcPr>
            <w:tcW w:w="555" w:type="pct"/>
            <w:vAlign w:val="center"/>
          </w:tcPr>
          <w:p>
            <w:pPr>
              <w:pStyle w:val="13"/>
            </w:pPr>
            <w:r>
              <w:t>1335.73</w:t>
            </w:r>
          </w:p>
        </w:tc>
        <w:tc>
          <w:tcPr>
            <w:tcW w:w="555" w:type="pct"/>
            <w:vAlign w:val="center"/>
          </w:tcPr>
          <w:p>
            <w:pPr>
              <w:pStyle w:val="13"/>
            </w:pPr>
          </w:p>
        </w:tc>
        <w:tc>
          <w:tcPr>
            <w:tcW w:w="555" w:type="pct"/>
            <w:vAlign w:val="center"/>
          </w:tcPr>
          <w:p>
            <w:pPr>
              <w:pStyle w:val="13"/>
            </w:pPr>
            <w:r>
              <w:t>1335.73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2149999</w:t>
            </w:r>
          </w:p>
        </w:tc>
        <w:tc>
          <w:tcPr>
            <w:tcW w:w="555" w:type="pct"/>
            <w:vAlign w:val="center"/>
          </w:tcPr>
          <w:p>
            <w:pPr>
              <w:pStyle w:val="14"/>
            </w:pPr>
            <w:r>
              <w:t>其他交通运输支出</w:t>
            </w:r>
          </w:p>
        </w:tc>
        <w:tc>
          <w:tcPr>
            <w:tcW w:w="555" w:type="pct"/>
            <w:vAlign w:val="center"/>
          </w:tcPr>
          <w:p>
            <w:pPr>
              <w:pStyle w:val="13"/>
            </w:pPr>
            <w:r>
              <w:t>1335.73</w:t>
            </w:r>
          </w:p>
        </w:tc>
        <w:tc>
          <w:tcPr>
            <w:tcW w:w="555" w:type="pct"/>
            <w:vAlign w:val="center"/>
          </w:tcPr>
          <w:p>
            <w:pPr>
              <w:pStyle w:val="13"/>
            </w:pPr>
          </w:p>
        </w:tc>
        <w:tc>
          <w:tcPr>
            <w:tcW w:w="555" w:type="pct"/>
            <w:vAlign w:val="center"/>
          </w:tcPr>
          <w:p>
            <w:pPr>
              <w:pStyle w:val="13"/>
            </w:pPr>
            <w:r>
              <w:t>1335.73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10.28</w:t>
            </w:r>
          </w:p>
        </w:tc>
        <w:tc>
          <w:tcPr>
            <w:tcW w:w="555" w:type="pct"/>
            <w:vAlign w:val="center"/>
          </w:tcPr>
          <w:p>
            <w:pPr>
              <w:pStyle w:val="13"/>
            </w:pPr>
            <w:r>
              <w:t>10.28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10.28</w:t>
            </w:r>
          </w:p>
        </w:tc>
        <w:tc>
          <w:tcPr>
            <w:tcW w:w="555" w:type="pct"/>
            <w:vAlign w:val="center"/>
          </w:tcPr>
          <w:p>
            <w:pPr>
              <w:pStyle w:val="13"/>
            </w:pPr>
            <w:r>
              <w:t>10.28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25</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10.28</w:t>
            </w:r>
          </w:p>
        </w:tc>
        <w:tc>
          <w:tcPr>
            <w:tcW w:w="555" w:type="pct"/>
            <w:vAlign w:val="center"/>
          </w:tcPr>
          <w:p>
            <w:pPr>
              <w:pStyle w:val="13"/>
            </w:pPr>
            <w:r>
              <w:t>10.28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273"/>
        <w:gridCol w:w="1478"/>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757" w:type="pct"/>
            <w:tcBorders>
              <w:top w:val="single" w:color="FFFFFF" w:sz="6" w:space="0"/>
              <w:left w:val="single" w:color="FFFFFF" w:sz="6" w:space="0"/>
              <w:right w:val="single" w:color="FFFFFF" w:sz="6" w:space="0"/>
            </w:tcBorders>
            <w:vAlign w:val="center"/>
          </w:tcPr>
          <w:p>
            <w:pPr>
              <w:pStyle w:val="10"/>
              <w:jc w:val="both"/>
            </w:pPr>
            <w:r>
              <w:t>预算年度：2023</w:t>
            </w:r>
          </w:p>
        </w:tc>
        <w:tc>
          <w:tcPr>
            <w:tcW w:w="236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757" w:type="pct"/>
            <w:vAlign w:val="center"/>
          </w:tcPr>
          <w:p>
            <w:pPr>
              <w:pStyle w:val="12"/>
            </w:pPr>
            <w:r>
              <w:t>项  目</w:t>
            </w:r>
          </w:p>
        </w:tc>
        <w:tc>
          <w:tcPr>
            <w:tcW w:w="492"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757" w:type="pct"/>
            <w:vAlign w:val="center"/>
          </w:tcPr>
          <w:p>
            <w:pPr>
              <w:pStyle w:val="12"/>
            </w:pPr>
            <w:r>
              <w:t>3</w:t>
            </w:r>
          </w:p>
        </w:tc>
        <w:tc>
          <w:tcPr>
            <w:tcW w:w="492"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2531.59</w:t>
            </w:r>
          </w:p>
        </w:tc>
        <w:tc>
          <w:tcPr>
            <w:tcW w:w="757" w:type="pct"/>
            <w:vAlign w:val="center"/>
          </w:tcPr>
          <w:p>
            <w:pPr>
              <w:pStyle w:val="14"/>
            </w:pPr>
            <w:r>
              <w:t>一、一般公共服务支出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r>
              <w:t>307.34</w:t>
            </w:r>
          </w:p>
        </w:tc>
        <w:tc>
          <w:tcPr>
            <w:tcW w:w="757" w:type="pct"/>
            <w:vAlign w:val="center"/>
          </w:tcPr>
          <w:p>
            <w:pPr>
              <w:pStyle w:val="14"/>
            </w:pPr>
            <w:r>
              <w:t>二、外交支出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757" w:type="pct"/>
            <w:vAlign w:val="center"/>
          </w:tcPr>
          <w:p>
            <w:pPr>
              <w:pStyle w:val="14"/>
            </w:pPr>
            <w:r>
              <w:t>三、国防支出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四、公共安全支出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五、教育支出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六、科学技术支出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七、文化旅游体育与传媒支出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八、社会保障和就业支出</w:t>
            </w:r>
          </w:p>
        </w:tc>
        <w:tc>
          <w:tcPr>
            <w:tcW w:w="492" w:type="pct"/>
            <w:vAlign w:val="center"/>
          </w:tcPr>
          <w:p>
            <w:pPr>
              <w:pStyle w:val="13"/>
            </w:pPr>
            <w:r>
              <w:t>27.51</w:t>
            </w:r>
          </w:p>
        </w:tc>
        <w:tc>
          <w:tcPr>
            <w:tcW w:w="625" w:type="pct"/>
            <w:vAlign w:val="center"/>
          </w:tcPr>
          <w:p>
            <w:pPr>
              <w:pStyle w:val="13"/>
            </w:pPr>
            <w:r>
              <w:t>27.51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九、社会保险基金支出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十、卫生健康支出</w:t>
            </w:r>
          </w:p>
        </w:tc>
        <w:tc>
          <w:tcPr>
            <w:tcW w:w="492" w:type="pct"/>
            <w:vAlign w:val="center"/>
          </w:tcPr>
          <w:p>
            <w:pPr>
              <w:pStyle w:val="13"/>
            </w:pPr>
            <w:r>
              <w:t>16.97</w:t>
            </w:r>
          </w:p>
        </w:tc>
        <w:tc>
          <w:tcPr>
            <w:tcW w:w="625" w:type="pct"/>
            <w:vAlign w:val="center"/>
          </w:tcPr>
          <w:p>
            <w:pPr>
              <w:pStyle w:val="13"/>
            </w:pPr>
            <w:r>
              <w:t>16.97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十一、节能环保支出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十二、城乡社区支出</w:t>
            </w:r>
          </w:p>
        </w:tc>
        <w:tc>
          <w:tcPr>
            <w:tcW w:w="492" w:type="pct"/>
            <w:vAlign w:val="center"/>
          </w:tcPr>
          <w:p>
            <w:pPr>
              <w:pStyle w:val="13"/>
            </w:pPr>
            <w:r>
              <w:t>307.34</w:t>
            </w:r>
          </w:p>
        </w:tc>
        <w:tc>
          <w:tcPr>
            <w:tcW w:w="625" w:type="pct"/>
            <w:vAlign w:val="center"/>
          </w:tcPr>
          <w:p>
            <w:pPr>
              <w:pStyle w:val="13"/>
            </w:pPr>
          </w:p>
        </w:tc>
        <w:tc>
          <w:tcPr>
            <w:tcW w:w="625" w:type="pct"/>
            <w:vAlign w:val="center"/>
          </w:tcPr>
          <w:p>
            <w:pPr>
              <w:pStyle w:val="13"/>
            </w:pPr>
            <w:r>
              <w:t>307.34</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十三、农林水支出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十四、交通运输支出</w:t>
            </w:r>
          </w:p>
        </w:tc>
        <w:tc>
          <w:tcPr>
            <w:tcW w:w="492" w:type="pct"/>
            <w:vAlign w:val="center"/>
          </w:tcPr>
          <w:p>
            <w:pPr>
              <w:pStyle w:val="13"/>
            </w:pPr>
            <w:r>
              <w:t>2476.82</w:t>
            </w:r>
          </w:p>
        </w:tc>
        <w:tc>
          <w:tcPr>
            <w:tcW w:w="625" w:type="pct"/>
            <w:vAlign w:val="center"/>
          </w:tcPr>
          <w:p>
            <w:pPr>
              <w:pStyle w:val="13"/>
            </w:pPr>
            <w:r>
              <w:t>2476.82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十五、资源勘探工业信息等支出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十六、商业服务业等支出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十七、金融支出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十八、援助其他地区支出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十九、自然资源海洋气象等支出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二十、住房保障支出</w:t>
            </w:r>
          </w:p>
        </w:tc>
        <w:tc>
          <w:tcPr>
            <w:tcW w:w="492" w:type="pct"/>
            <w:vAlign w:val="center"/>
          </w:tcPr>
          <w:p>
            <w:pPr>
              <w:pStyle w:val="13"/>
            </w:pPr>
            <w:r>
              <w:t>10.28</w:t>
            </w:r>
          </w:p>
        </w:tc>
        <w:tc>
          <w:tcPr>
            <w:tcW w:w="625" w:type="pct"/>
            <w:vAlign w:val="center"/>
          </w:tcPr>
          <w:p>
            <w:pPr>
              <w:pStyle w:val="13"/>
            </w:pPr>
            <w:r>
              <w:t>10.28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二十一、粮油物资储备支出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二十二、国有资本经营预算支出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二十三、灾害防治及应急管理支出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二十四、预备费</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二十五、其他支出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二十六、转移性支出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二十七、债务还本支出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二十八、债务付息支出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二十九、债务发行费用支出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三十、抗疫特别国债安排的支出</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757" w:type="pct"/>
            <w:vAlign w:val="center"/>
          </w:tcPr>
          <w:p>
            <w:pPr>
              <w:pStyle w:val="14"/>
            </w:pPr>
            <w:r>
              <w:t>三十一、人行科目</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2838.92</w:t>
            </w:r>
          </w:p>
        </w:tc>
        <w:tc>
          <w:tcPr>
            <w:tcW w:w="757" w:type="pct"/>
            <w:vAlign w:val="center"/>
          </w:tcPr>
          <w:p>
            <w:pPr>
              <w:pStyle w:val="16"/>
            </w:pPr>
            <w:r>
              <w:t>本年支出合计</w:t>
            </w:r>
          </w:p>
        </w:tc>
        <w:tc>
          <w:tcPr>
            <w:tcW w:w="492" w:type="pct"/>
            <w:vAlign w:val="center"/>
          </w:tcPr>
          <w:p>
            <w:pPr>
              <w:pStyle w:val="17"/>
            </w:pPr>
            <w:r>
              <w:t>2838.92</w:t>
            </w:r>
          </w:p>
        </w:tc>
        <w:tc>
          <w:tcPr>
            <w:tcW w:w="625" w:type="pct"/>
            <w:vAlign w:val="center"/>
          </w:tcPr>
          <w:p>
            <w:pPr>
              <w:pStyle w:val="17"/>
            </w:pPr>
            <w:r>
              <w:t>2531.59</w:t>
            </w:r>
          </w:p>
        </w:tc>
        <w:tc>
          <w:tcPr>
            <w:tcW w:w="625" w:type="pct"/>
            <w:vAlign w:val="center"/>
          </w:tcPr>
          <w:p>
            <w:pPr>
              <w:pStyle w:val="17"/>
            </w:pPr>
            <w:r>
              <w:t>307.34</w:t>
            </w: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p>
        </w:tc>
        <w:tc>
          <w:tcPr>
            <w:tcW w:w="757" w:type="pct"/>
            <w:vAlign w:val="center"/>
          </w:tcPr>
          <w:p>
            <w:pPr>
              <w:pStyle w:val="14"/>
            </w:pPr>
            <w:r>
              <w:t>年末财政拨款结转和结余</w:t>
            </w: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p>
        </w:tc>
        <w:tc>
          <w:tcPr>
            <w:tcW w:w="757" w:type="pct"/>
            <w:vAlign w:val="center"/>
          </w:tcPr>
          <w:p>
            <w:pPr>
              <w:pStyle w:val="14"/>
            </w:pP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757" w:type="pct"/>
            <w:vAlign w:val="center"/>
          </w:tcPr>
          <w:p>
            <w:pPr>
              <w:pStyle w:val="14"/>
            </w:pP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757" w:type="pct"/>
            <w:vAlign w:val="center"/>
          </w:tcPr>
          <w:p>
            <w:pPr>
              <w:pStyle w:val="14"/>
            </w:pPr>
          </w:p>
        </w:tc>
        <w:tc>
          <w:tcPr>
            <w:tcW w:w="49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2838.92</w:t>
            </w:r>
          </w:p>
        </w:tc>
        <w:tc>
          <w:tcPr>
            <w:tcW w:w="757" w:type="pct"/>
            <w:vAlign w:val="center"/>
          </w:tcPr>
          <w:p>
            <w:pPr>
              <w:pStyle w:val="16"/>
            </w:pPr>
            <w:r>
              <w:t>支出总计</w:t>
            </w:r>
          </w:p>
        </w:tc>
        <w:tc>
          <w:tcPr>
            <w:tcW w:w="492" w:type="pct"/>
            <w:vAlign w:val="center"/>
          </w:tcPr>
          <w:p>
            <w:pPr>
              <w:pStyle w:val="17"/>
            </w:pPr>
            <w:r>
              <w:t>2838.92</w:t>
            </w:r>
          </w:p>
        </w:tc>
        <w:tc>
          <w:tcPr>
            <w:tcW w:w="625" w:type="pct"/>
            <w:vAlign w:val="center"/>
          </w:tcPr>
          <w:p>
            <w:pPr>
              <w:pStyle w:val="17"/>
            </w:pPr>
            <w:r>
              <w:t>2531.59</w:t>
            </w:r>
          </w:p>
        </w:tc>
        <w:tc>
          <w:tcPr>
            <w:tcW w:w="625" w:type="pct"/>
            <w:vAlign w:val="center"/>
          </w:tcPr>
          <w:p>
            <w:pPr>
              <w:pStyle w:val="17"/>
            </w:pPr>
            <w:r>
              <w:t>307.34</w:t>
            </w: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2531.59</w:t>
            </w:r>
          </w:p>
        </w:tc>
        <w:tc>
          <w:tcPr>
            <w:tcW w:w="833" w:type="pct"/>
            <w:vAlign w:val="center"/>
          </w:tcPr>
          <w:p>
            <w:pPr>
              <w:pStyle w:val="17"/>
            </w:pPr>
            <w:r>
              <w:t>175.60</w:t>
            </w:r>
          </w:p>
        </w:tc>
        <w:tc>
          <w:tcPr>
            <w:tcW w:w="833" w:type="pct"/>
            <w:vAlign w:val="center"/>
          </w:tcPr>
          <w:p>
            <w:pPr>
              <w:pStyle w:val="17"/>
            </w:pPr>
            <w:r>
              <w:t>2355.98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27.51</w:t>
            </w:r>
          </w:p>
        </w:tc>
        <w:tc>
          <w:tcPr>
            <w:tcW w:w="833" w:type="pct"/>
            <w:vAlign w:val="center"/>
          </w:tcPr>
          <w:p>
            <w:pPr>
              <w:pStyle w:val="13"/>
            </w:pPr>
            <w:r>
              <w:t>27.51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27.51</w:t>
            </w:r>
          </w:p>
        </w:tc>
        <w:tc>
          <w:tcPr>
            <w:tcW w:w="833" w:type="pct"/>
            <w:vAlign w:val="center"/>
          </w:tcPr>
          <w:p>
            <w:pPr>
              <w:pStyle w:val="13"/>
            </w:pPr>
            <w:r>
              <w:t>27.51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14.20</w:t>
            </w:r>
          </w:p>
        </w:tc>
        <w:tc>
          <w:tcPr>
            <w:tcW w:w="833" w:type="pct"/>
            <w:vAlign w:val="center"/>
          </w:tcPr>
          <w:p>
            <w:pPr>
              <w:pStyle w:val="13"/>
            </w:pPr>
            <w:r>
              <w:t>14.20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13.31</w:t>
            </w:r>
          </w:p>
        </w:tc>
        <w:tc>
          <w:tcPr>
            <w:tcW w:w="833" w:type="pct"/>
            <w:vAlign w:val="center"/>
          </w:tcPr>
          <w:p>
            <w:pPr>
              <w:pStyle w:val="13"/>
            </w:pPr>
            <w:r>
              <w:t>13.31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16.97</w:t>
            </w:r>
          </w:p>
        </w:tc>
        <w:tc>
          <w:tcPr>
            <w:tcW w:w="833" w:type="pct"/>
            <w:vAlign w:val="center"/>
          </w:tcPr>
          <w:p>
            <w:pPr>
              <w:pStyle w:val="13"/>
            </w:pPr>
            <w:r>
              <w:t>16.97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16.97</w:t>
            </w:r>
          </w:p>
        </w:tc>
        <w:tc>
          <w:tcPr>
            <w:tcW w:w="833" w:type="pct"/>
            <w:vAlign w:val="center"/>
          </w:tcPr>
          <w:p>
            <w:pPr>
              <w:pStyle w:val="13"/>
            </w:pPr>
            <w:r>
              <w:t>16.97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5.31</w:t>
            </w:r>
          </w:p>
        </w:tc>
        <w:tc>
          <w:tcPr>
            <w:tcW w:w="833" w:type="pct"/>
            <w:vAlign w:val="center"/>
          </w:tcPr>
          <w:p>
            <w:pPr>
              <w:pStyle w:val="13"/>
            </w:pPr>
            <w:r>
              <w:t>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11.66</w:t>
            </w:r>
          </w:p>
        </w:tc>
        <w:tc>
          <w:tcPr>
            <w:tcW w:w="833" w:type="pct"/>
            <w:vAlign w:val="center"/>
          </w:tcPr>
          <w:p>
            <w:pPr>
              <w:pStyle w:val="13"/>
            </w:pPr>
            <w:r>
              <w:t>11.66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214</w:t>
            </w:r>
          </w:p>
        </w:tc>
        <w:tc>
          <w:tcPr>
            <w:tcW w:w="833" w:type="pct"/>
            <w:vAlign w:val="center"/>
          </w:tcPr>
          <w:p>
            <w:pPr>
              <w:pStyle w:val="14"/>
            </w:pPr>
            <w:r>
              <w:t>交通运输支出</w:t>
            </w:r>
          </w:p>
        </w:tc>
        <w:tc>
          <w:tcPr>
            <w:tcW w:w="833" w:type="pct"/>
            <w:vAlign w:val="center"/>
          </w:tcPr>
          <w:p>
            <w:pPr>
              <w:pStyle w:val="13"/>
            </w:pPr>
            <w:r>
              <w:t>2476.82</w:t>
            </w:r>
          </w:p>
        </w:tc>
        <w:tc>
          <w:tcPr>
            <w:tcW w:w="833" w:type="pct"/>
            <w:vAlign w:val="center"/>
          </w:tcPr>
          <w:p>
            <w:pPr>
              <w:pStyle w:val="13"/>
            </w:pPr>
            <w:r>
              <w:t>120.84</w:t>
            </w:r>
          </w:p>
        </w:tc>
        <w:tc>
          <w:tcPr>
            <w:tcW w:w="833" w:type="pct"/>
            <w:vAlign w:val="center"/>
          </w:tcPr>
          <w:p>
            <w:pPr>
              <w:pStyle w:val="13"/>
            </w:pPr>
            <w:r>
              <w:t>2355.98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21401</w:t>
            </w:r>
          </w:p>
        </w:tc>
        <w:tc>
          <w:tcPr>
            <w:tcW w:w="833" w:type="pct"/>
            <w:vAlign w:val="center"/>
          </w:tcPr>
          <w:p>
            <w:pPr>
              <w:pStyle w:val="14"/>
            </w:pPr>
            <w:r>
              <w:t>公路水路运输</w:t>
            </w:r>
          </w:p>
        </w:tc>
        <w:tc>
          <w:tcPr>
            <w:tcW w:w="833" w:type="pct"/>
            <w:vAlign w:val="center"/>
          </w:tcPr>
          <w:p>
            <w:pPr>
              <w:pStyle w:val="13"/>
            </w:pPr>
            <w:r>
              <w:t>1141.09</w:t>
            </w:r>
          </w:p>
        </w:tc>
        <w:tc>
          <w:tcPr>
            <w:tcW w:w="833" w:type="pct"/>
            <w:vAlign w:val="center"/>
          </w:tcPr>
          <w:p>
            <w:pPr>
              <w:pStyle w:val="13"/>
            </w:pPr>
            <w:r>
              <w:t>120.84</w:t>
            </w:r>
          </w:p>
        </w:tc>
        <w:tc>
          <w:tcPr>
            <w:tcW w:w="833" w:type="pct"/>
            <w:vAlign w:val="center"/>
          </w:tcPr>
          <w:p>
            <w:pPr>
              <w:pStyle w:val="13"/>
            </w:pPr>
            <w:r>
              <w:t>1020.25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2140101</w:t>
            </w:r>
          </w:p>
        </w:tc>
        <w:tc>
          <w:tcPr>
            <w:tcW w:w="833" w:type="pct"/>
            <w:vAlign w:val="center"/>
          </w:tcPr>
          <w:p>
            <w:pPr>
              <w:pStyle w:val="14"/>
            </w:pPr>
            <w:r>
              <w:t>行政运行</w:t>
            </w:r>
          </w:p>
        </w:tc>
        <w:tc>
          <w:tcPr>
            <w:tcW w:w="833" w:type="pct"/>
            <w:vAlign w:val="center"/>
          </w:tcPr>
          <w:p>
            <w:pPr>
              <w:pStyle w:val="13"/>
            </w:pPr>
            <w:r>
              <w:t>120.84</w:t>
            </w:r>
          </w:p>
        </w:tc>
        <w:tc>
          <w:tcPr>
            <w:tcW w:w="833" w:type="pct"/>
            <w:vAlign w:val="center"/>
          </w:tcPr>
          <w:p>
            <w:pPr>
              <w:pStyle w:val="13"/>
            </w:pPr>
            <w:r>
              <w:t>120.84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2140102</w:t>
            </w:r>
          </w:p>
        </w:tc>
        <w:tc>
          <w:tcPr>
            <w:tcW w:w="833" w:type="pct"/>
            <w:vAlign w:val="center"/>
          </w:tcPr>
          <w:p>
            <w:pPr>
              <w:pStyle w:val="14"/>
            </w:pPr>
            <w:r>
              <w:t>一般行政管理事务</w:t>
            </w:r>
          </w:p>
        </w:tc>
        <w:tc>
          <w:tcPr>
            <w:tcW w:w="833" w:type="pct"/>
            <w:vAlign w:val="center"/>
          </w:tcPr>
          <w:p>
            <w:pPr>
              <w:pStyle w:val="13"/>
            </w:pPr>
            <w:r>
              <w:t>0.40</w:t>
            </w:r>
          </w:p>
        </w:tc>
        <w:tc>
          <w:tcPr>
            <w:tcW w:w="833" w:type="pct"/>
            <w:vAlign w:val="center"/>
          </w:tcPr>
          <w:p>
            <w:pPr>
              <w:pStyle w:val="13"/>
            </w:pP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2140104</w:t>
            </w:r>
          </w:p>
        </w:tc>
        <w:tc>
          <w:tcPr>
            <w:tcW w:w="833" w:type="pct"/>
            <w:vAlign w:val="center"/>
          </w:tcPr>
          <w:p>
            <w:pPr>
              <w:pStyle w:val="14"/>
            </w:pPr>
            <w:r>
              <w:t>公路建设</w:t>
            </w:r>
          </w:p>
        </w:tc>
        <w:tc>
          <w:tcPr>
            <w:tcW w:w="833" w:type="pct"/>
            <w:vAlign w:val="center"/>
          </w:tcPr>
          <w:p>
            <w:pPr>
              <w:pStyle w:val="13"/>
            </w:pPr>
            <w:r>
              <w:t>615.00</w:t>
            </w:r>
          </w:p>
        </w:tc>
        <w:tc>
          <w:tcPr>
            <w:tcW w:w="833" w:type="pct"/>
            <w:vAlign w:val="center"/>
          </w:tcPr>
          <w:p>
            <w:pPr>
              <w:pStyle w:val="13"/>
            </w:pPr>
          </w:p>
        </w:tc>
        <w:tc>
          <w:tcPr>
            <w:tcW w:w="833" w:type="pct"/>
            <w:vAlign w:val="center"/>
          </w:tcPr>
          <w:p>
            <w:pPr>
              <w:pStyle w:val="13"/>
            </w:pPr>
            <w:r>
              <w:t>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2140106</w:t>
            </w:r>
          </w:p>
        </w:tc>
        <w:tc>
          <w:tcPr>
            <w:tcW w:w="833" w:type="pct"/>
            <w:vAlign w:val="center"/>
          </w:tcPr>
          <w:p>
            <w:pPr>
              <w:pStyle w:val="14"/>
            </w:pPr>
            <w:r>
              <w:t>公路养护</w:t>
            </w:r>
          </w:p>
        </w:tc>
        <w:tc>
          <w:tcPr>
            <w:tcW w:w="833" w:type="pct"/>
            <w:vAlign w:val="center"/>
          </w:tcPr>
          <w:p>
            <w:pPr>
              <w:pStyle w:val="13"/>
            </w:pPr>
            <w:r>
              <w:t>247.85</w:t>
            </w:r>
          </w:p>
        </w:tc>
        <w:tc>
          <w:tcPr>
            <w:tcW w:w="833" w:type="pct"/>
            <w:vAlign w:val="center"/>
          </w:tcPr>
          <w:p>
            <w:pPr>
              <w:pStyle w:val="13"/>
            </w:pPr>
          </w:p>
        </w:tc>
        <w:tc>
          <w:tcPr>
            <w:tcW w:w="833" w:type="pct"/>
            <w:vAlign w:val="center"/>
          </w:tcPr>
          <w:p>
            <w:pPr>
              <w:pStyle w:val="13"/>
            </w:pPr>
            <w:r>
              <w:t>247.85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2140112</w:t>
            </w:r>
          </w:p>
        </w:tc>
        <w:tc>
          <w:tcPr>
            <w:tcW w:w="833" w:type="pct"/>
            <w:vAlign w:val="center"/>
          </w:tcPr>
          <w:p>
            <w:pPr>
              <w:pStyle w:val="14"/>
            </w:pPr>
            <w:r>
              <w:t>公路运输管理</w:t>
            </w:r>
          </w:p>
        </w:tc>
        <w:tc>
          <w:tcPr>
            <w:tcW w:w="833" w:type="pct"/>
            <w:vAlign w:val="center"/>
          </w:tcPr>
          <w:p>
            <w:pPr>
              <w:pStyle w:val="13"/>
            </w:pPr>
            <w:r>
              <w:t>120.00</w:t>
            </w:r>
          </w:p>
        </w:tc>
        <w:tc>
          <w:tcPr>
            <w:tcW w:w="833" w:type="pct"/>
            <w:vAlign w:val="center"/>
          </w:tcPr>
          <w:p>
            <w:pPr>
              <w:pStyle w:val="13"/>
            </w:pPr>
          </w:p>
        </w:tc>
        <w:tc>
          <w:tcPr>
            <w:tcW w:w="833" w:type="pct"/>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2140199</w:t>
            </w:r>
          </w:p>
        </w:tc>
        <w:tc>
          <w:tcPr>
            <w:tcW w:w="833" w:type="pct"/>
            <w:vAlign w:val="center"/>
          </w:tcPr>
          <w:p>
            <w:pPr>
              <w:pStyle w:val="14"/>
            </w:pPr>
            <w:r>
              <w:t>其他公路水路运输支出</w:t>
            </w:r>
          </w:p>
        </w:tc>
        <w:tc>
          <w:tcPr>
            <w:tcW w:w="833" w:type="pct"/>
            <w:vAlign w:val="center"/>
          </w:tcPr>
          <w:p>
            <w:pPr>
              <w:pStyle w:val="13"/>
            </w:pPr>
            <w:r>
              <w:t>37.00</w:t>
            </w:r>
          </w:p>
        </w:tc>
        <w:tc>
          <w:tcPr>
            <w:tcW w:w="833" w:type="pct"/>
            <w:vAlign w:val="center"/>
          </w:tcPr>
          <w:p>
            <w:pPr>
              <w:pStyle w:val="13"/>
            </w:pPr>
          </w:p>
        </w:tc>
        <w:tc>
          <w:tcPr>
            <w:tcW w:w="833" w:type="pct"/>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21499</w:t>
            </w:r>
          </w:p>
        </w:tc>
        <w:tc>
          <w:tcPr>
            <w:tcW w:w="833" w:type="pct"/>
            <w:vAlign w:val="center"/>
          </w:tcPr>
          <w:p>
            <w:pPr>
              <w:pStyle w:val="14"/>
            </w:pPr>
            <w:r>
              <w:t>其他交通运输支出</w:t>
            </w:r>
          </w:p>
        </w:tc>
        <w:tc>
          <w:tcPr>
            <w:tcW w:w="833" w:type="pct"/>
            <w:vAlign w:val="center"/>
          </w:tcPr>
          <w:p>
            <w:pPr>
              <w:pStyle w:val="13"/>
            </w:pPr>
            <w:r>
              <w:t>1335.73</w:t>
            </w:r>
          </w:p>
        </w:tc>
        <w:tc>
          <w:tcPr>
            <w:tcW w:w="833" w:type="pct"/>
            <w:vAlign w:val="center"/>
          </w:tcPr>
          <w:p>
            <w:pPr>
              <w:pStyle w:val="13"/>
            </w:pPr>
          </w:p>
        </w:tc>
        <w:tc>
          <w:tcPr>
            <w:tcW w:w="833" w:type="pct"/>
            <w:vAlign w:val="center"/>
          </w:tcPr>
          <w:p>
            <w:pPr>
              <w:pStyle w:val="13"/>
            </w:pPr>
            <w:r>
              <w:t>1335.73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2149999</w:t>
            </w:r>
          </w:p>
        </w:tc>
        <w:tc>
          <w:tcPr>
            <w:tcW w:w="833" w:type="pct"/>
            <w:vAlign w:val="center"/>
          </w:tcPr>
          <w:p>
            <w:pPr>
              <w:pStyle w:val="14"/>
            </w:pPr>
            <w:r>
              <w:t>其他交通运输支出</w:t>
            </w:r>
          </w:p>
        </w:tc>
        <w:tc>
          <w:tcPr>
            <w:tcW w:w="833" w:type="pct"/>
            <w:vAlign w:val="center"/>
          </w:tcPr>
          <w:p>
            <w:pPr>
              <w:pStyle w:val="13"/>
            </w:pPr>
            <w:r>
              <w:t>1335.73</w:t>
            </w:r>
          </w:p>
        </w:tc>
        <w:tc>
          <w:tcPr>
            <w:tcW w:w="833" w:type="pct"/>
            <w:vAlign w:val="center"/>
          </w:tcPr>
          <w:p>
            <w:pPr>
              <w:pStyle w:val="13"/>
            </w:pPr>
          </w:p>
        </w:tc>
        <w:tc>
          <w:tcPr>
            <w:tcW w:w="833" w:type="pct"/>
            <w:vAlign w:val="center"/>
          </w:tcPr>
          <w:p>
            <w:pPr>
              <w:pStyle w:val="13"/>
            </w:pPr>
            <w:r>
              <w:t>1335.73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175.60</w:t>
            </w:r>
          </w:p>
        </w:tc>
        <w:tc>
          <w:tcPr>
            <w:tcW w:w="833" w:type="pct"/>
            <w:vAlign w:val="center"/>
          </w:tcPr>
          <w:p>
            <w:pPr>
              <w:pStyle w:val="17"/>
            </w:pPr>
            <w:r>
              <w:t>145.56</w:t>
            </w:r>
          </w:p>
        </w:tc>
        <w:tc>
          <w:tcPr>
            <w:tcW w:w="833" w:type="pct"/>
            <w:vAlign w:val="center"/>
          </w:tcPr>
          <w:p>
            <w:pPr>
              <w:pStyle w:val="17"/>
            </w:pPr>
            <w: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133.08</w:t>
            </w:r>
          </w:p>
        </w:tc>
        <w:tc>
          <w:tcPr>
            <w:tcW w:w="833" w:type="pct"/>
            <w:vAlign w:val="center"/>
          </w:tcPr>
          <w:p>
            <w:pPr>
              <w:pStyle w:val="13"/>
            </w:pPr>
            <w:r>
              <w:t>133.08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41.62</w:t>
            </w:r>
          </w:p>
        </w:tc>
        <w:tc>
          <w:tcPr>
            <w:tcW w:w="833" w:type="pct"/>
            <w:vAlign w:val="center"/>
          </w:tcPr>
          <w:p>
            <w:pPr>
              <w:pStyle w:val="13"/>
            </w:pPr>
            <w:r>
              <w:t>41.62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33.56</w:t>
            </w:r>
          </w:p>
        </w:tc>
        <w:tc>
          <w:tcPr>
            <w:tcW w:w="833" w:type="pct"/>
            <w:vAlign w:val="center"/>
          </w:tcPr>
          <w:p>
            <w:pPr>
              <w:pStyle w:val="13"/>
            </w:pPr>
            <w:r>
              <w:t>33.56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10.03</w:t>
            </w:r>
          </w:p>
        </w:tc>
        <w:tc>
          <w:tcPr>
            <w:tcW w:w="833" w:type="pct"/>
            <w:vAlign w:val="center"/>
          </w:tcPr>
          <w:p>
            <w:pPr>
              <w:pStyle w:val="13"/>
            </w:pPr>
            <w:r>
              <w:t>10.03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6.82</w:t>
            </w:r>
          </w:p>
        </w:tc>
        <w:tc>
          <w:tcPr>
            <w:tcW w:w="833" w:type="pct"/>
            <w:vAlign w:val="center"/>
          </w:tcPr>
          <w:p>
            <w:pPr>
              <w:pStyle w:val="13"/>
            </w:pPr>
            <w:r>
              <w:t>6.82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13.31</w:t>
            </w:r>
          </w:p>
        </w:tc>
        <w:tc>
          <w:tcPr>
            <w:tcW w:w="833" w:type="pct"/>
            <w:vAlign w:val="center"/>
          </w:tcPr>
          <w:p>
            <w:pPr>
              <w:pStyle w:val="13"/>
            </w:pPr>
            <w:r>
              <w:t>13.31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5.31</w:t>
            </w:r>
          </w:p>
        </w:tc>
        <w:tc>
          <w:tcPr>
            <w:tcW w:w="833" w:type="pct"/>
            <w:vAlign w:val="center"/>
          </w:tcPr>
          <w:p>
            <w:pPr>
              <w:pStyle w:val="13"/>
            </w:pPr>
            <w:r>
              <w:t>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11.66</w:t>
            </w:r>
          </w:p>
        </w:tc>
        <w:tc>
          <w:tcPr>
            <w:tcW w:w="833" w:type="pct"/>
            <w:vAlign w:val="center"/>
          </w:tcPr>
          <w:p>
            <w:pPr>
              <w:pStyle w:val="13"/>
            </w:pPr>
            <w:r>
              <w:t>11.66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0.48</w:t>
            </w:r>
          </w:p>
        </w:tc>
        <w:tc>
          <w:tcPr>
            <w:tcW w:w="833" w:type="pct"/>
            <w:vAlign w:val="center"/>
          </w:tcPr>
          <w:p>
            <w:pPr>
              <w:pStyle w:val="13"/>
            </w:pPr>
            <w:r>
              <w:t>0.48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30.04</w:t>
            </w:r>
          </w:p>
        </w:tc>
        <w:tc>
          <w:tcPr>
            <w:tcW w:w="833" w:type="pct"/>
            <w:vAlign w:val="center"/>
          </w:tcPr>
          <w:p>
            <w:pPr>
              <w:pStyle w:val="13"/>
            </w:pPr>
          </w:p>
        </w:tc>
        <w:tc>
          <w:tcPr>
            <w:tcW w:w="833" w:type="pct"/>
            <w:vAlign w:val="center"/>
          </w:tcPr>
          <w:p>
            <w:pPr>
              <w:pStyle w:val="13"/>
            </w:pPr>
            <w: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1.85</w:t>
            </w:r>
          </w:p>
        </w:tc>
        <w:tc>
          <w:tcPr>
            <w:tcW w:w="833" w:type="pct"/>
            <w:vAlign w:val="center"/>
          </w:tcPr>
          <w:p>
            <w:pPr>
              <w:pStyle w:val="13"/>
            </w:pPr>
          </w:p>
        </w:tc>
        <w:tc>
          <w:tcPr>
            <w:tcW w:w="833" w:type="pct"/>
            <w:vAlign w:val="center"/>
          </w:tcPr>
          <w:p>
            <w:pPr>
              <w:pStyle w:val="13"/>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16.55</w:t>
            </w:r>
          </w:p>
        </w:tc>
        <w:tc>
          <w:tcPr>
            <w:tcW w:w="833" w:type="pct"/>
            <w:vAlign w:val="center"/>
          </w:tcPr>
          <w:p>
            <w:pPr>
              <w:pStyle w:val="13"/>
            </w:pPr>
          </w:p>
        </w:tc>
        <w:tc>
          <w:tcPr>
            <w:tcW w:w="833" w:type="pct"/>
            <w:vAlign w:val="center"/>
          </w:tcPr>
          <w:p>
            <w:pPr>
              <w:pStyle w:val="13"/>
            </w:pPr>
            <w: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30215</w:t>
            </w:r>
          </w:p>
        </w:tc>
        <w:tc>
          <w:tcPr>
            <w:tcW w:w="833" w:type="pct"/>
            <w:vAlign w:val="center"/>
          </w:tcPr>
          <w:p>
            <w:pPr>
              <w:pStyle w:val="14"/>
            </w:pPr>
            <w:r>
              <w:t>会议费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1.57</w:t>
            </w:r>
          </w:p>
        </w:tc>
        <w:tc>
          <w:tcPr>
            <w:tcW w:w="833" w:type="pct"/>
            <w:vAlign w:val="center"/>
          </w:tcPr>
          <w:p>
            <w:pPr>
              <w:pStyle w:val="13"/>
            </w:pPr>
          </w:p>
        </w:tc>
        <w:tc>
          <w:tcPr>
            <w:tcW w:w="833" w:type="pct"/>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1.04</w:t>
            </w:r>
          </w:p>
        </w:tc>
        <w:tc>
          <w:tcPr>
            <w:tcW w:w="833" w:type="pct"/>
            <w:vAlign w:val="center"/>
          </w:tcPr>
          <w:p>
            <w:pPr>
              <w:pStyle w:val="13"/>
            </w:pPr>
          </w:p>
        </w:tc>
        <w:tc>
          <w:tcPr>
            <w:tcW w:w="833" w:type="pct"/>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5.70</w:t>
            </w:r>
          </w:p>
        </w:tc>
        <w:tc>
          <w:tcPr>
            <w:tcW w:w="833" w:type="pct"/>
            <w:vAlign w:val="center"/>
          </w:tcPr>
          <w:p>
            <w:pPr>
              <w:pStyle w:val="13"/>
            </w:pPr>
          </w:p>
        </w:tc>
        <w:tc>
          <w:tcPr>
            <w:tcW w:w="833" w:type="pct"/>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1.83</w:t>
            </w:r>
          </w:p>
        </w:tc>
        <w:tc>
          <w:tcPr>
            <w:tcW w:w="833" w:type="pct"/>
            <w:vAlign w:val="center"/>
          </w:tcPr>
          <w:p>
            <w:pPr>
              <w:pStyle w:val="13"/>
            </w:pPr>
          </w:p>
        </w:tc>
        <w:tc>
          <w:tcPr>
            <w:tcW w:w="833" w:type="pct"/>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12.48</w:t>
            </w:r>
          </w:p>
        </w:tc>
        <w:tc>
          <w:tcPr>
            <w:tcW w:w="833" w:type="pct"/>
            <w:vAlign w:val="center"/>
          </w:tcPr>
          <w:p>
            <w:pPr>
              <w:pStyle w:val="13"/>
            </w:pPr>
            <w:r>
              <w:t>12.48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12.46</w:t>
            </w:r>
          </w:p>
        </w:tc>
        <w:tc>
          <w:tcPr>
            <w:tcW w:w="833" w:type="pct"/>
            <w:vAlign w:val="center"/>
          </w:tcPr>
          <w:p>
            <w:pPr>
              <w:pStyle w:val="13"/>
            </w:pPr>
            <w:r>
              <w:t>12.46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0.02</w:t>
            </w:r>
          </w:p>
        </w:tc>
        <w:tc>
          <w:tcPr>
            <w:tcW w:w="833" w:type="pct"/>
            <w:vAlign w:val="center"/>
          </w:tcPr>
          <w:p>
            <w:pPr>
              <w:pStyle w:val="13"/>
            </w:pPr>
            <w:r>
              <w:t>0.02</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307.34</w:t>
            </w:r>
          </w:p>
        </w:tc>
        <w:tc>
          <w:tcPr>
            <w:tcW w:w="833" w:type="pct"/>
            <w:vAlign w:val="center"/>
          </w:tcPr>
          <w:p>
            <w:pPr>
              <w:pStyle w:val="17"/>
            </w:pPr>
          </w:p>
        </w:tc>
        <w:tc>
          <w:tcPr>
            <w:tcW w:w="833" w:type="pct"/>
            <w:vAlign w:val="center"/>
          </w:tcPr>
          <w:p>
            <w:pPr>
              <w:pStyle w:val="17"/>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21208</w:t>
            </w:r>
          </w:p>
        </w:tc>
        <w:tc>
          <w:tcPr>
            <w:tcW w:w="833" w:type="pct"/>
            <w:vAlign w:val="center"/>
          </w:tcPr>
          <w:p>
            <w:pPr>
              <w:pStyle w:val="14"/>
            </w:pPr>
            <w:r>
              <w:t>国有土地使用权出让收入安排的支出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2120804</w:t>
            </w:r>
          </w:p>
        </w:tc>
        <w:tc>
          <w:tcPr>
            <w:tcW w:w="833" w:type="pct"/>
            <w:vAlign w:val="center"/>
          </w:tcPr>
          <w:p>
            <w:pPr>
              <w:pStyle w:val="14"/>
            </w:pPr>
            <w:r>
              <w:t>农村基础设施建设支出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348交通部门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1.05</w:t>
            </w:r>
          </w:p>
        </w:tc>
        <w:tc>
          <w:tcPr>
            <w:tcW w:w="833" w:type="pct"/>
            <w:vAlign w:val="center"/>
          </w:tcPr>
          <w:p>
            <w:pPr>
              <w:pStyle w:val="17"/>
            </w:pPr>
            <w:r>
              <w:t>1.05</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r>
              <w:t>0.05</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交通部门2023年部门预算信息公开情况说明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交通部门2023年部门预算信息公开情况说明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w:t>
      </w:r>
      <w:bookmarkStart w:id="18" w:name="_GoBack"/>
      <w:bookmarkEnd w:id="18"/>
      <w:r>
        <w:rPr>
          <w:rFonts w:ascii="Times New Roman" w:hAnsi="Times New Roman" w:eastAsia="方正仿宋_GBK" w:cs="Times New Roman"/>
          <w:color w:val="000000"/>
          <w:sz w:val="28"/>
        </w:rPr>
        <w:t>意见》规定，现将交通部门2023年部门预算公开如下：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（一）贯彻执行国家、省、市、区有关交通运输行业发展的方针、政策和法律、法规、规章；承担全区综合运输体系的规划协调，会同有关部门组织编制全区综合运输体系规划，指导交通运输枢纽规划和管理。</w:t>
      </w:r>
    </w:p>
    <w:p>
      <w:pPr>
        <w:pStyle w:val="19"/>
      </w:pPr>
      <w:r>
        <w:t>（二）健全和完善职能有机统一的交通运输大部门体制，进一步优化组织结构，完善综合运输行政运行机制；负责综合运输体系的规划协调，优化交通运输布局，形成便捷、通畅、高效、安全的综合运输体系；统筹区域和城乡交通运输协调发展，推进区域和城乡交通运输一体化。</w:t>
      </w:r>
    </w:p>
    <w:p>
      <w:pPr>
        <w:pStyle w:val="19"/>
      </w:pPr>
      <w:r>
        <w:t>（三）组织拟订全区公路中长期发展规划及交通基础设施、公路运输等专项规划并监督实施；指导交通运输行业体制改革。</w:t>
      </w:r>
    </w:p>
    <w:p>
      <w:pPr>
        <w:pStyle w:val="19"/>
      </w:pPr>
      <w:r>
        <w:t>（四）贯彻执行国家、省、市有关物流业发展的法律、法规、政策和技术标准；参与拟订全区物流业发展规划，监督实施有关政策和标准；组织拟订和实施全区交通运输行业物流发展规划、协调交通运输行业重点物流项目建设，在交通运输行业组织开展物流交流与合作，推广应用先进物流技术。</w:t>
      </w:r>
    </w:p>
    <w:p>
      <w:pPr>
        <w:pStyle w:val="19"/>
      </w:pPr>
      <w:r>
        <w:t>（五）承担全区公路运输市场监管责任，负责路政执法、运政执法工作；负责运输市场、运输服务、车辆维修、运输场站、搬运装卸、汽车综合性能检测、汽车驾驶学校、驾驶员培训和出租汽车的行业管理；指导城乡客运及有关设施规划和管理，加快推进城乡交通运输一体化。</w:t>
      </w:r>
    </w:p>
    <w:p>
      <w:pPr>
        <w:pStyle w:val="19"/>
      </w:pPr>
      <w:r>
        <w:t>（六）承担全区公路建设市场监管责任。组织公路及其设施的建设、养护和管理，负责公路工程建设、工程质量的监管；负责全区交通运输基本建设项目招投标活动的监督管理。</w:t>
      </w:r>
    </w:p>
    <w:p>
      <w:pPr>
        <w:pStyle w:val="19"/>
      </w:pPr>
      <w:r>
        <w:t>（七）指导全区公路交通运营的安全生产和应急管理。负责对交通运输行业内部安全管理进行综合指导和监督，督促法人安全责任制的落实；组织协调全区交通运输行业重特大事故应急救援和突发事件的处置，依法组织或参与有关事故调查处理工作；承担国防交通战备工作。</w:t>
      </w:r>
    </w:p>
    <w:p>
      <w:pPr>
        <w:pStyle w:val="19"/>
      </w:pPr>
      <w:r>
        <w:t>（八）负责城市客运行业管理；负责城市公共交通基础设施建设和运输市场监管工作。</w:t>
      </w:r>
    </w:p>
    <w:p>
      <w:pPr>
        <w:pStyle w:val="19"/>
      </w:pPr>
      <w:r>
        <w:t>（九）指导全区交通运输行业精神文明建设、职工队伍建设及思想政治工作；围绕全区交通运输工作中心，对重大决策、重要工作部署及重点交通运输建设项目的实施进行督察督办。</w:t>
      </w:r>
    </w:p>
    <w:p>
      <w:pPr>
        <w:pStyle w:val="19"/>
      </w:pPr>
      <w:r>
        <w:t>（十）负责全区交通运输行业的依法行政工作，组织、指导、协调并监督交通运输行业的行政执法、行政诉讼及有关行政复议工作。</w:t>
      </w:r>
    </w:p>
    <w:p>
      <w:pPr>
        <w:pStyle w:val="19"/>
      </w:pPr>
      <w:r>
        <w:t>（十一）指导全区交通运输行业信息化建设，监测分析运行情况，发布相关信息，指导交通运输行业环境保护和节能减排工作。</w:t>
      </w:r>
    </w:p>
    <w:p>
      <w:pPr>
        <w:pStyle w:val="19"/>
      </w:pPr>
      <w:r>
        <w:t>（十二）负责全区交通运输行业财务管理和会计核算工作；负责全行业财政拨款、预算外资金以及其他专项资金的筹集、管理、下拨、使用和监督工作。负责交通运输行业国有资产、专项资金的监管；组织交通运输行业内部审计工作；负责全区交通运输行业科技教育工作。</w:t>
      </w:r>
    </w:p>
    <w:p>
      <w:pPr>
        <w:pStyle w:val="19"/>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交通部门秦皇岛市山海关区交通运输局本级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按照预算管理有关规定，目前我省部门预算的编制实行综合预算管理，即全部收入和支出都反映在预算中。交通部门机关及所属事业单位的收支包含在部门预算中。</w:t>
      </w:r>
    </w:p>
    <w:p>
      <w:pPr>
        <w:pStyle w:val="20"/>
      </w:pPr>
      <w:r>
        <w:t>1、收入说明</w:t>
      </w:r>
    </w:p>
    <w:p>
      <w:pPr>
        <w:pStyle w:val="20"/>
      </w:pPr>
      <w:r>
        <w:t>反映本部门当年全部收入。2023年预算收入为2838.92万元，其中：一般公共预算收入2531.59万元，基金预算收入307.34万元，财政专户核拨收入0.00万元，其他来源收入0.00万元，上年结转结余0.00万元。</w:t>
      </w:r>
    </w:p>
    <w:p>
      <w:pPr>
        <w:pStyle w:val="20"/>
        <w:numPr>
          <w:ilvl w:val="0"/>
          <w:numId w:val="1"/>
        </w:numPr>
      </w:pPr>
      <w:r>
        <w:t xml:space="preserve">支出说明    </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收支预算总表支出栏、基本支出表、项目支出表按经济分类和支出功能分类科目编制，反映山海关区2023年度部门预算中支出预算的总体情况。2023年预算支出为2838.92万元，其中：基本支出175.60万元，主要是人员经费145.56万元和日常公用经费30.04万元；项目支出2663.32万元，主要为国道G102线秦皇岛市区段改建工程PPP项目615.00万元；2023年交通运输部门经费基数（国省干线日常养护）71.40万元；2023年交通运输部门经费基数（农村公路养护工程）37.00万元；2023年交通运输部门经费基数（国省干线日常养护）140.45万元；2023年边境地区补助资金（2023年农村公路养护工程）36.00万元；路政管理业务费80.00万元；专项补助1255.73万元；治超工作经费120.00万元；旅游路线养护资金140.00万元；农村公路日常养护资金48.00万元；农村公路养护工程配套资金30.00万元；2022年农村公路改造工程（户远寨-上沟段）68.34万元；2022年交通运输部门经费基数（农村公路养护工程）21.00万元；公务用车保险0.40万元。</w:t>
      </w:r>
    </w:p>
    <w:p>
      <w:pPr>
        <w:pStyle w:val="20"/>
        <w:numPr>
          <w:ilvl w:val="0"/>
          <w:numId w:val="1"/>
        </w:numPr>
        <w:ind w:left="0" w:leftChars="0" w:firstLine="560" w:firstLineChars="0"/>
      </w:pPr>
      <w:r>
        <w:t xml:space="preserve">比上年增减情况   </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2023年预算支出安排2838.92万元，较2022年预算增加618.51万元，其中：基本支出增加19.94万元，主要为增加在职人员支出；项目支出增加598.03万元，主要为国道G102线秦皇岛市区段改建工程PPP项目支出。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30.04万元，主要用于办公及印刷费1.85万元、邮电费0.60万元、差旅费0.00万元、会议费0.05万元、福利费1.04万元、日常维修费0.00万元、专用材料及一般设备购置费0.00万元、办公用房水电费0.00万元、办公用房取暖费16.55万元、办公用房物业管理费0.00万元、公务用车运行维护费以及其他费用9.95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1.05万元，与上年持平，无增减变化，主要原因是严格按照三公经费预算要求，切实落实勤俭节约各种规定，严格控制支出。其中：因公出国（境）费0.00万元，与上年持平，无增减变化，原因是严格按照三公经费预算要求，切实落实勤俭节约各种规定，严格控制支出；公务用车购置费0.00万元，与上年持平，无增减变化，原因是严格按照三公经费预算要求，切实落实勤俭节约各种规定，严格控制支出；公务用车运行维护费1.00万元，与上年持平，无增减变化，原因是严格按照三公经费预算要求，切实落实勤俭节约各种规定，严格控制支出；公务接待费0.05万元，与上年持平，无增减变化，原因是严格按照三公经费预算要求，切实落实勤俭节约各种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引领，牢固树立和落实新发展理念，紧紧围绕区委、区政府总体工作部署，着力服务人民、服务大局、服务基层，着力建设安全可靠、便捷畅通、经济高效、节能环保的人民满意交通，为实现建设新时代“沿海强区、美丽关城和国际文化旅游名城”的发展目标当好先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（一）2023年国省干线日常养护</w:t>
      </w:r>
    </w:p>
    <w:p>
      <w:pPr>
        <w:pStyle w:val="24"/>
      </w:pPr>
      <w:r>
        <w:t>绩效目标：做好我区国省干线公路的日常小修、路树绿化、路面恢复、路肩整形等工作，保障道路通畅，完成运输生产任务，确保安全生产，提高服务保障水平。</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（二）2023年农村公路养护工程</w:t>
      </w:r>
    </w:p>
    <w:p>
      <w:pPr>
        <w:pStyle w:val="24"/>
      </w:pPr>
      <w:r>
        <w:t>绩效目标：做好我区农村公路路段的日常小修、路树绿化、路面恢复、路肩整形等工作。</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（三）路政管理业务费</w:t>
      </w:r>
    </w:p>
    <w:p>
      <w:pPr>
        <w:pStyle w:val="24"/>
      </w:pPr>
      <w:r>
        <w:t>绩效目标：负责公路路政管理法律规章宣传教育。赔偿费审批服务职能，保障道路通畅，提高服务保障水平。</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（四）治超工作经费</w:t>
      </w:r>
    </w:p>
    <w:p>
      <w:pPr>
        <w:pStyle w:val="24"/>
      </w:pPr>
      <w:r>
        <w:t>绩效目标：指导我区货运行业管理工作。保障道路运营通畅，完成运输生产任务，确保安全生产，提高服务保障水平。</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（五）专项补助</w:t>
      </w:r>
    </w:p>
    <w:p>
      <w:pPr>
        <w:pStyle w:val="24"/>
      </w:pPr>
      <w:r>
        <w:t>绩效目标：指导城乡客运及有关设施规划和管理，对全区公路及其设施的建设和养护进行管理，指导出租汽车行业管理工作。保障道路通畅，完成运输生产任务，确保安全生产，提高服务保障水平。</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（六）公务用车保险</w:t>
      </w:r>
    </w:p>
    <w:p>
      <w:pPr>
        <w:pStyle w:val="24"/>
      </w:pPr>
      <w:r>
        <w:t>绩效目标：保障机关正常工作高效运转。完成运输生产任务，确保安全生产，提高服务保障水平。</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pStyle w:val="24"/>
      </w:pPr>
      <w:r>
        <w:t>（七）旅游路线养护资金</w:t>
      </w:r>
    </w:p>
    <w:p>
      <w:pPr>
        <w:pStyle w:val="24"/>
      </w:pPr>
      <w:r>
        <w:t>绩效目标：做好我区农村公路路段的日常小修、路树绿化、路面恢复、路肩整形等工作。</w:t>
      </w:r>
    </w:p>
    <w:p>
      <w:pPr>
        <w:pStyle w:val="24"/>
      </w:pPr>
      <w:r>
        <w:t>绩效指标：</w:t>
      </w:r>
    </w:p>
    <w:p>
      <w:pPr>
        <w:pStyle w:val="24"/>
      </w:pPr>
      <w:r>
        <w:t>1、产出指标包括数量指标、质量指标、时效指标、成本指标。根据具体指标值来确定年度工作计划的完成情况。</w:t>
      </w:r>
    </w:p>
    <w:p>
      <w:pPr>
        <w:pStyle w:val="24"/>
      </w:pPr>
      <w:r>
        <w:t>2、效益指标包括社会效益指标。根据具体指标值来确定年度工作计划的完成情况。</w:t>
      </w:r>
    </w:p>
    <w:p>
      <w:pPr>
        <w:pStyle w:val="24"/>
      </w:pPr>
      <w:r>
        <w:t>3、满意度指标包括服务对象满意度指标。根据调查问卷来确定完成情况。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（一）完善制度建设。制定了预算绩效管理制度、资金管理办法等，为全年预算绩效目标的实现奠定制度基础。</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（七）加强宣传培训等。加强人员培训，提高本部门职工业务素质；加强培训，提出优化财政资金配置、提高资金使用效益的意见；加大宣传力度，强化预算绩效管理意识，促进预算绩效管理水平进一步提升。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1、公务用车保险绩效目标表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完成财政保障的公务用车车辆保险的辆数</w:t>
            </w:r>
          </w:p>
        </w:tc>
        <w:tc>
          <w:tcPr>
            <w:tcW w:w="2835" w:type="dxa"/>
            <w:vAlign w:val="center"/>
          </w:tcPr>
          <w:p>
            <w:pPr>
              <w:pStyle w:val="14"/>
            </w:pPr>
            <w:r>
              <w:t>支付车辆保险的辆数</w:t>
            </w:r>
          </w:p>
        </w:tc>
        <w:tc>
          <w:tcPr>
            <w:tcW w:w="2551" w:type="dxa"/>
            <w:vAlign w:val="center"/>
          </w:tcPr>
          <w:p>
            <w:pPr>
              <w:pStyle w:val="14"/>
            </w:pPr>
            <w:r>
              <w:t>1辆</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车辆安全保障</w:t>
            </w:r>
          </w:p>
        </w:tc>
        <w:tc>
          <w:tcPr>
            <w:tcW w:w="2835" w:type="dxa"/>
            <w:vAlign w:val="center"/>
          </w:tcPr>
          <w:p>
            <w:pPr>
              <w:pStyle w:val="14"/>
            </w:pPr>
            <w:r>
              <w:t>提升车辆安全保障</w:t>
            </w:r>
          </w:p>
        </w:tc>
        <w:tc>
          <w:tcPr>
            <w:tcW w:w="2551" w:type="dxa"/>
            <w:vAlign w:val="center"/>
          </w:tcPr>
          <w:p>
            <w:pPr>
              <w:pStyle w:val="14"/>
            </w:pPr>
            <w:r>
              <w:t>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按上年保险到期日前及时续保缴纳</w:t>
            </w:r>
          </w:p>
        </w:tc>
        <w:tc>
          <w:tcPr>
            <w:tcW w:w="2835" w:type="dxa"/>
            <w:vAlign w:val="center"/>
          </w:tcPr>
          <w:p>
            <w:pPr>
              <w:pStyle w:val="14"/>
            </w:pPr>
            <w:r>
              <w:t>按上年保险到期日前及时续保缴纳</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≤0.4万元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车辆安全保障能力</w:t>
            </w:r>
          </w:p>
        </w:tc>
        <w:tc>
          <w:tcPr>
            <w:tcW w:w="2835" w:type="dxa"/>
            <w:vAlign w:val="center"/>
          </w:tcPr>
          <w:p>
            <w:pPr>
              <w:pStyle w:val="14"/>
            </w:pPr>
            <w:r>
              <w:t>为车辆安全驾驶提供保障，降低车辆事故风险</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2、2022年交通运输部门经费基数（农村公路养护工程）绩效目标表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≤21万元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3、2022年农村公路改造工程（户远寨-上沟段）绩效目标表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≤68.34万元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4、2023年边境地区补助资金（2023年农村公路养护工程）绩效目标表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5、2023年交通运输部门经费基数（国省干线日常养护）绩效目标表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养护里程</w:t>
            </w:r>
          </w:p>
        </w:tc>
        <w:tc>
          <w:tcPr>
            <w:tcW w:w="2835" w:type="dxa"/>
            <w:vAlign w:val="center"/>
          </w:tcPr>
          <w:p>
            <w:pPr>
              <w:pStyle w:val="14"/>
            </w:pPr>
            <w:r>
              <w:t>养护里程</w:t>
            </w:r>
          </w:p>
        </w:tc>
        <w:tc>
          <w:tcPr>
            <w:tcW w:w="2551" w:type="dxa"/>
            <w:vAlign w:val="center"/>
          </w:tcPr>
          <w:p>
            <w:pPr>
              <w:pStyle w:val="14"/>
            </w:pPr>
            <w:r>
              <w:t>42.97公里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≤71.4万元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国省干线公路安全水平</w:t>
            </w:r>
          </w:p>
        </w:tc>
        <w:tc>
          <w:tcPr>
            <w:tcW w:w="2835" w:type="dxa"/>
            <w:vAlign w:val="center"/>
          </w:tcPr>
          <w:p>
            <w:pPr>
              <w:pStyle w:val="14"/>
            </w:pPr>
            <w:r>
              <w:t>提升国省干线公路安全水平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6、2023年交通运输部门经费基数（国省干线日常养护）绩效目标表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养护里程</w:t>
            </w:r>
          </w:p>
        </w:tc>
        <w:tc>
          <w:tcPr>
            <w:tcW w:w="2835" w:type="dxa"/>
            <w:vAlign w:val="center"/>
          </w:tcPr>
          <w:p>
            <w:pPr>
              <w:pStyle w:val="14"/>
            </w:pPr>
            <w:r>
              <w:t>养护里程</w:t>
            </w:r>
          </w:p>
        </w:tc>
        <w:tc>
          <w:tcPr>
            <w:tcW w:w="2551" w:type="dxa"/>
            <w:vAlign w:val="center"/>
          </w:tcPr>
          <w:p>
            <w:pPr>
              <w:pStyle w:val="14"/>
            </w:pPr>
            <w:r>
              <w:t>42.97公里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≤140.46万元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国省干线公路安全水平</w:t>
            </w:r>
          </w:p>
        </w:tc>
        <w:tc>
          <w:tcPr>
            <w:tcW w:w="2835" w:type="dxa"/>
            <w:vAlign w:val="center"/>
          </w:tcPr>
          <w:p>
            <w:pPr>
              <w:pStyle w:val="14"/>
            </w:pPr>
            <w:r>
              <w:t>提升国省干线公路安全水平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7、2023年交通运输部门经费基数（农村公路养护工程）绩效目标表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1.4公里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8、国道G102线秦皇岛市区段改建工程PPP项目绩效目标表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1.国道G102线秦皇岛市区段改建工程PPP项目付费资金正常支出。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按计划完成改建工程数量</w:t>
            </w:r>
          </w:p>
        </w:tc>
        <w:tc>
          <w:tcPr>
            <w:tcW w:w="2835" w:type="dxa"/>
            <w:vAlign w:val="center"/>
          </w:tcPr>
          <w:p>
            <w:pPr>
              <w:pStyle w:val="14"/>
            </w:pPr>
            <w:r>
              <w:t>按计划完成改建工程数量</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公路改建合格</w:t>
            </w:r>
          </w:p>
        </w:tc>
        <w:tc>
          <w:tcPr>
            <w:tcW w:w="2835" w:type="dxa"/>
            <w:vAlign w:val="center"/>
          </w:tcPr>
          <w:p>
            <w:pPr>
              <w:pStyle w:val="14"/>
            </w:pPr>
            <w:r>
              <w:t>公路改建合格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≤615万元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公路安全水平</w:t>
            </w:r>
          </w:p>
        </w:tc>
        <w:tc>
          <w:tcPr>
            <w:tcW w:w="2835" w:type="dxa"/>
            <w:vAlign w:val="center"/>
          </w:tcPr>
          <w:p>
            <w:pPr>
              <w:pStyle w:val="14"/>
            </w:pPr>
            <w:r>
              <w:t>提升公路安全水平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9、路政管理业务费绩效目标表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1.保障路政工作正常运转。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路政审批公路路口</w:t>
            </w:r>
          </w:p>
        </w:tc>
        <w:tc>
          <w:tcPr>
            <w:tcW w:w="2835" w:type="dxa"/>
            <w:vAlign w:val="center"/>
          </w:tcPr>
          <w:p>
            <w:pPr>
              <w:pStyle w:val="14"/>
            </w:pPr>
            <w:r>
              <w:t>路政审批公路路口数量情况</w:t>
            </w:r>
          </w:p>
        </w:tc>
        <w:tc>
          <w:tcPr>
            <w:tcW w:w="2551" w:type="dxa"/>
            <w:vAlign w:val="center"/>
          </w:tcPr>
          <w:p>
            <w:pPr>
              <w:pStyle w:val="14"/>
            </w:pPr>
            <w:r>
              <w:t>2个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提升业务保障能力</w:t>
            </w:r>
          </w:p>
        </w:tc>
        <w:tc>
          <w:tcPr>
            <w:tcW w:w="2835" w:type="dxa"/>
            <w:vAlign w:val="center"/>
          </w:tcPr>
          <w:p>
            <w:pPr>
              <w:pStyle w:val="14"/>
            </w:pPr>
            <w:r>
              <w:t>提升路政管理业务能力，保障公路安全</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10、旅游路线养护资金绩效目标表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1.做好我区旅游公路路段小修保养、路树绿化、路面恢复等工作。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17.2公里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旅游公路安全水平</w:t>
            </w:r>
          </w:p>
        </w:tc>
        <w:tc>
          <w:tcPr>
            <w:tcW w:w="2835" w:type="dxa"/>
            <w:vAlign w:val="center"/>
          </w:tcPr>
          <w:p>
            <w:pPr>
              <w:pStyle w:val="14"/>
            </w:pPr>
            <w:r>
              <w:t>提升旅游公路安全水平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11、农村公路日常养护资金绩效目标表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231.06公里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12、农村公路养护工程配套资金绩效目标表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13、治超工作经费绩效目标表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1.保障治超工作正常运转。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治超工作站点</w:t>
            </w:r>
          </w:p>
        </w:tc>
        <w:tc>
          <w:tcPr>
            <w:tcW w:w="2835" w:type="dxa"/>
            <w:vAlign w:val="center"/>
          </w:tcPr>
          <w:p>
            <w:pPr>
              <w:pStyle w:val="14"/>
            </w:pPr>
            <w:r>
              <w:t>反映治超工作站点数量情况</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提升业务保障能力</w:t>
            </w:r>
          </w:p>
        </w:tc>
        <w:tc>
          <w:tcPr>
            <w:tcW w:w="2835" w:type="dxa"/>
            <w:vAlign w:val="center"/>
          </w:tcPr>
          <w:p>
            <w:pPr>
              <w:pStyle w:val="14"/>
            </w:pPr>
            <w:r>
              <w:t>提升治超业务能力，保障公路安全</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1.保障本单位92名在职人员及37名退休人员工资及保险按时拨付。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129人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129人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≤1255.73万元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2023年，交通部门安排政府采购预算</w:t>
      </w:r>
      <w:r>
        <w:rPr>
          <w:rFonts w:hint="eastAsia" w:eastAsia="方正仿宋_GBK" w:cs="Times New Roman"/>
          <w:b w:val="0"/>
          <w:color w:val="000000"/>
          <w:sz w:val="28"/>
          <w:lang w:val="en-US" w:eastAsia="zh-CN"/>
        </w:rPr>
        <w:t>174.40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0"/>
        <w:gridCol w:w="855"/>
        <w:gridCol w:w="1215"/>
        <w:gridCol w:w="1380"/>
        <w:gridCol w:w="720"/>
        <w:gridCol w:w="525"/>
        <w:gridCol w:w="795"/>
        <w:gridCol w:w="1005"/>
        <w:gridCol w:w="1005"/>
        <w:gridCol w:w="825"/>
        <w:gridCol w:w="720"/>
        <w:gridCol w:w="645"/>
        <w:gridCol w:w="570"/>
        <w:gridCol w:w="765"/>
        <w:gridCol w:w="685"/>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40" w:type="dxa"/>
            <w:gridSpan w:val="7"/>
            <w:tcBorders>
              <w:top w:val="single" w:color="FFFFFF" w:sz="6" w:space="0"/>
              <w:left w:val="single" w:color="FFFFFF" w:sz="6" w:space="0"/>
              <w:right w:val="single" w:color="FFFFFF" w:sz="6" w:space="0"/>
            </w:tcBorders>
            <w:vAlign w:val="center"/>
          </w:tcPr>
          <w:p>
            <w:pPr>
              <w:pStyle w:val="11"/>
            </w:pPr>
            <w:r>
              <w:t>348交通部门</w:t>
            </w:r>
          </w:p>
        </w:tc>
        <w:tc>
          <w:tcPr>
            <w:tcW w:w="714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tblHeader/>
          <w:jc w:val="center"/>
        </w:trPr>
        <w:tc>
          <w:tcPr>
            <w:tcW w:w="3005" w:type="dxa"/>
            <w:gridSpan w:val="2"/>
            <w:vAlign w:val="center"/>
          </w:tcPr>
          <w:p>
            <w:pPr>
              <w:pStyle w:val="12"/>
            </w:pPr>
            <w:r>
              <w:t>政府采购项目来源</w:t>
            </w:r>
          </w:p>
        </w:tc>
        <w:tc>
          <w:tcPr>
            <w:tcW w:w="1215" w:type="dxa"/>
            <w:vMerge w:val="restart"/>
            <w:vAlign w:val="center"/>
          </w:tcPr>
          <w:p>
            <w:pPr>
              <w:pStyle w:val="12"/>
            </w:pPr>
            <w:r>
              <w:t>采购物品名称</w:t>
            </w:r>
          </w:p>
        </w:tc>
        <w:tc>
          <w:tcPr>
            <w:tcW w:w="1380" w:type="dxa"/>
            <w:vMerge w:val="restart"/>
            <w:vAlign w:val="center"/>
          </w:tcPr>
          <w:p>
            <w:pPr>
              <w:pStyle w:val="12"/>
            </w:pPr>
            <w:r>
              <w:t>政府采购目录序号</w:t>
            </w:r>
          </w:p>
        </w:tc>
        <w:tc>
          <w:tcPr>
            <w:tcW w:w="720" w:type="dxa"/>
            <w:vMerge w:val="restart"/>
            <w:vAlign w:val="center"/>
          </w:tcPr>
          <w:p>
            <w:pPr>
              <w:pStyle w:val="12"/>
            </w:pPr>
            <w:r>
              <w:t>计量  单位</w:t>
            </w:r>
          </w:p>
        </w:tc>
        <w:tc>
          <w:tcPr>
            <w:tcW w:w="525" w:type="dxa"/>
            <w:vMerge w:val="restart"/>
            <w:vAlign w:val="center"/>
          </w:tcPr>
          <w:p>
            <w:pPr>
              <w:pStyle w:val="12"/>
            </w:pPr>
            <w:r>
              <w:t>数量</w:t>
            </w:r>
          </w:p>
        </w:tc>
        <w:tc>
          <w:tcPr>
            <w:tcW w:w="795" w:type="dxa"/>
            <w:vMerge w:val="restart"/>
            <w:vAlign w:val="center"/>
          </w:tcPr>
          <w:p>
            <w:pPr>
              <w:pStyle w:val="12"/>
            </w:pPr>
            <w:r>
              <w:t>单价</w:t>
            </w:r>
          </w:p>
        </w:tc>
        <w:tc>
          <w:tcPr>
            <w:tcW w:w="6220"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0" w:type="dxa"/>
            <w:vAlign w:val="center"/>
          </w:tcPr>
          <w:p>
            <w:pPr>
              <w:pStyle w:val="12"/>
            </w:pPr>
            <w:r>
              <w:t>项目名称</w:t>
            </w:r>
          </w:p>
        </w:tc>
        <w:tc>
          <w:tcPr>
            <w:tcW w:w="855" w:type="dxa"/>
            <w:vAlign w:val="center"/>
          </w:tcPr>
          <w:p>
            <w:pPr>
              <w:pStyle w:val="12"/>
            </w:pPr>
            <w:r>
              <w:t>预算    资金</w:t>
            </w:r>
          </w:p>
        </w:tc>
        <w:tc>
          <w:tcPr>
            <w:tcW w:w="1215" w:type="dxa"/>
            <w:vMerge w:val="continue"/>
          </w:tcPr>
          <w:p/>
        </w:tc>
        <w:tc>
          <w:tcPr>
            <w:tcW w:w="1380" w:type="dxa"/>
            <w:vMerge w:val="continue"/>
          </w:tcPr>
          <w:p/>
        </w:tc>
        <w:tc>
          <w:tcPr>
            <w:tcW w:w="720" w:type="dxa"/>
            <w:vMerge w:val="continue"/>
          </w:tcPr>
          <w:p/>
        </w:tc>
        <w:tc>
          <w:tcPr>
            <w:tcW w:w="525" w:type="dxa"/>
            <w:vMerge w:val="continue"/>
          </w:tcPr>
          <w:p/>
        </w:tc>
        <w:tc>
          <w:tcPr>
            <w:tcW w:w="795" w:type="dxa"/>
            <w:vMerge w:val="continue"/>
          </w:tcPr>
          <w:p/>
        </w:tc>
        <w:tc>
          <w:tcPr>
            <w:tcW w:w="1005" w:type="dxa"/>
            <w:vAlign w:val="center"/>
          </w:tcPr>
          <w:p>
            <w:pPr>
              <w:pStyle w:val="12"/>
            </w:pPr>
            <w:r>
              <w:t>合计</w:t>
            </w:r>
          </w:p>
        </w:tc>
        <w:tc>
          <w:tcPr>
            <w:tcW w:w="1005" w:type="dxa"/>
            <w:vAlign w:val="center"/>
          </w:tcPr>
          <w:p>
            <w:pPr>
              <w:pStyle w:val="12"/>
            </w:pPr>
            <w:r>
              <w:t>一般公共预算拨款</w:t>
            </w:r>
          </w:p>
        </w:tc>
        <w:tc>
          <w:tcPr>
            <w:tcW w:w="825" w:type="dxa"/>
            <w:vAlign w:val="center"/>
          </w:tcPr>
          <w:p>
            <w:pPr>
              <w:pStyle w:val="12"/>
            </w:pPr>
            <w:r>
              <w:t>基金预算拨款</w:t>
            </w:r>
          </w:p>
        </w:tc>
        <w:tc>
          <w:tcPr>
            <w:tcW w:w="720" w:type="dxa"/>
            <w:vAlign w:val="center"/>
          </w:tcPr>
          <w:p>
            <w:pPr>
              <w:pStyle w:val="12"/>
            </w:pPr>
            <w:r>
              <w:t>国有资本经营预算拨款</w:t>
            </w:r>
          </w:p>
        </w:tc>
        <w:tc>
          <w:tcPr>
            <w:tcW w:w="645" w:type="dxa"/>
            <w:vAlign w:val="center"/>
          </w:tcPr>
          <w:p>
            <w:pPr>
              <w:pStyle w:val="12"/>
            </w:pPr>
            <w:r>
              <w:t>财政专户核拨</w:t>
            </w:r>
          </w:p>
        </w:tc>
        <w:tc>
          <w:tcPr>
            <w:tcW w:w="570" w:type="dxa"/>
            <w:vAlign w:val="center"/>
          </w:tcPr>
          <w:p>
            <w:pPr>
              <w:pStyle w:val="12"/>
            </w:pPr>
            <w:r>
              <w:t>单位    资金</w:t>
            </w:r>
          </w:p>
        </w:tc>
        <w:tc>
          <w:tcPr>
            <w:tcW w:w="765" w:type="dxa"/>
            <w:vAlign w:val="center"/>
          </w:tcPr>
          <w:p>
            <w:pPr>
              <w:pStyle w:val="12"/>
            </w:pPr>
            <w:r>
              <w:t>财政拨款结转</w:t>
            </w:r>
          </w:p>
        </w:tc>
        <w:tc>
          <w:tcPr>
            <w:tcW w:w="685" w:type="dxa"/>
            <w:vAlign w:val="center"/>
          </w:tcPr>
          <w:p>
            <w:pPr>
              <w:pStyle w:val="12"/>
            </w:pPr>
            <w:r>
              <w:t>非财政拨款结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0" w:type="dxa"/>
            <w:vAlign w:val="center"/>
          </w:tcPr>
          <w:p>
            <w:pPr>
              <w:pStyle w:val="12"/>
              <w:rPr>
                <w:rFonts w:hint="eastAsia" w:eastAsia="方正书宋_GBK"/>
                <w:lang w:val="en-US" w:eastAsia="zh-CN"/>
              </w:rPr>
            </w:pPr>
            <w:r>
              <w:rPr>
                <w:rFonts w:hint="eastAsia"/>
                <w:lang w:val="en-US" w:eastAsia="zh-CN"/>
              </w:rPr>
              <w:t>合计</w:t>
            </w:r>
          </w:p>
        </w:tc>
        <w:tc>
          <w:tcPr>
            <w:tcW w:w="855" w:type="dxa"/>
            <w:vAlign w:val="center"/>
          </w:tcPr>
          <w:p>
            <w:pPr>
              <w:pStyle w:val="12"/>
            </w:pPr>
          </w:p>
        </w:tc>
        <w:tc>
          <w:tcPr>
            <w:tcW w:w="1215" w:type="dxa"/>
          </w:tcPr>
          <w:p/>
        </w:tc>
        <w:tc>
          <w:tcPr>
            <w:tcW w:w="1380" w:type="dxa"/>
          </w:tcPr>
          <w:p/>
        </w:tc>
        <w:tc>
          <w:tcPr>
            <w:tcW w:w="720" w:type="dxa"/>
          </w:tcPr>
          <w:p/>
        </w:tc>
        <w:tc>
          <w:tcPr>
            <w:tcW w:w="525" w:type="dxa"/>
          </w:tcPr>
          <w:p/>
        </w:tc>
        <w:tc>
          <w:tcPr>
            <w:tcW w:w="795" w:type="dxa"/>
          </w:tcPr>
          <w:p/>
        </w:tc>
        <w:tc>
          <w:tcPr>
            <w:tcW w:w="1005" w:type="dxa"/>
            <w:vAlign w:val="center"/>
          </w:tcPr>
          <w:p>
            <w:pPr>
              <w:pStyle w:val="12"/>
              <w:rPr>
                <w:rFonts w:hint="default" w:eastAsia="方正书宋_GBK"/>
                <w:lang w:val="en-US" w:eastAsia="zh-CN"/>
              </w:rPr>
            </w:pPr>
            <w:r>
              <w:rPr>
                <w:rFonts w:hint="eastAsia"/>
                <w:lang w:val="en-US" w:eastAsia="zh-CN"/>
              </w:rPr>
              <w:t>174.40</w:t>
            </w:r>
          </w:p>
        </w:tc>
        <w:tc>
          <w:tcPr>
            <w:tcW w:w="1005" w:type="dxa"/>
            <w:vAlign w:val="center"/>
          </w:tcPr>
          <w:p>
            <w:pPr>
              <w:pStyle w:val="12"/>
              <w:rPr>
                <w:rFonts w:hint="default" w:eastAsia="方正书宋_GBK"/>
                <w:lang w:val="en-US" w:eastAsia="zh-CN"/>
              </w:rPr>
            </w:pPr>
            <w:r>
              <w:rPr>
                <w:rFonts w:hint="eastAsia"/>
                <w:lang w:val="en-US" w:eastAsia="zh-CN"/>
              </w:rPr>
              <w:t>144.40</w:t>
            </w:r>
          </w:p>
        </w:tc>
        <w:tc>
          <w:tcPr>
            <w:tcW w:w="825" w:type="dxa"/>
            <w:vAlign w:val="center"/>
          </w:tcPr>
          <w:p>
            <w:pPr>
              <w:pStyle w:val="12"/>
            </w:pPr>
            <w:r>
              <w:rPr>
                <w:rFonts w:hint="eastAsia"/>
                <w:lang w:val="en-US" w:eastAsia="zh-CN"/>
              </w:rPr>
              <w:t>30.00</w:t>
            </w:r>
          </w:p>
        </w:tc>
        <w:tc>
          <w:tcPr>
            <w:tcW w:w="720" w:type="dxa"/>
            <w:vAlign w:val="center"/>
          </w:tcPr>
          <w:p>
            <w:pPr>
              <w:pStyle w:val="12"/>
            </w:pPr>
          </w:p>
        </w:tc>
        <w:tc>
          <w:tcPr>
            <w:tcW w:w="645" w:type="dxa"/>
            <w:vAlign w:val="center"/>
          </w:tcPr>
          <w:p>
            <w:pPr>
              <w:pStyle w:val="12"/>
            </w:pPr>
          </w:p>
        </w:tc>
        <w:tc>
          <w:tcPr>
            <w:tcW w:w="570" w:type="dxa"/>
            <w:vAlign w:val="center"/>
          </w:tcPr>
          <w:p>
            <w:pPr>
              <w:pStyle w:val="12"/>
            </w:pPr>
          </w:p>
        </w:tc>
        <w:tc>
          <w:tcPr>
            <w:tcW w:w="765" w:type="dxa"/>
            <w:vAlign w:val="center"/>
          </w:tcPr>
          <w:p>
            <w:pPr>
              <w:pStyle w:val="12"/>
            </w:pPr>
          </w:p>
        </w:tc>
        <w:tc>
          <w:tcPr>
            <w:tcW w:w="685" w:type="dxa"/>
            <w:vAlign w:val="center"/>
          </w:tcPr>
          <w:p>
            <w:pPr>
              <w:pStyle w:val="12"/>
            </w:pPr>
          </w:p>
        </w:tc>
        <w:tc>
          <w:tcPr>
            <w:tcW w:w="924" w:type="dxa"/>
          </w:tcPr>
          <w:p>
            <w:pPr>
              <w:rPr>
                <w:rFonts w:hint="default" w:eastAsia="宋体"/>
                <w:lang w:val="en-US" w:eastAsia="zh-CN"/>
              </w:rPr>
            </w:pPr>
            <w:r>
              <w:rPr>
                <w:rFonts w:hint="eastAsia" w:ascii="方正书宋_GBK" w:hAnsi="方正书宋_GBK" w:eastAsia="方正书宋_GBK" w:cs="方正书宋_GBK"/>
                <w:b/>
                <w:sz w:val="21"/>
                <w:szCs w:val="24"/>
                <w:lang w:val="en-US" w:eastAsia="zh-CN" w:bidi="ar-SA"/>
              </w:rPr>
              <w:t>174.40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0" w:type="dxa"/>
            <w:vAlign w:val="center"/>
          </w:tcPr>
          <w:p>
            <w:pPr>
              <w:pStyle w:val="14"/>
              <w:rPr>
                <w:rFonts w:hint="default" w:eastAsia="方正书宋_GBK"/>
                <w:lang w:val="en-US" w:eastAsia="zh-CN"/>
              </w:rPr>
            </w:pPr>
            <w:r>
              <w:t>2023年边境地区补助资金（2023年农村</w:t>
            </w:r>
            <w:r>
              <w:rPr>
                <w:rFonts w:hint="eastAsia"/>
                <w:lang w:val="en-US" w:eastAsia="zh-CN"/>
              </w:rPr>
              <w:t>公路养护工程）</w:t>
            </w:r>
          </w:p>
        </w:tc>
        <w:tc>
          <w:tcPr>
            <w:tcW w:w="855" w:type="dxa"/>
            <w:vAlign w:val="center"/>
          </w:tcPr>
          <w:p>
            <w:pPr>
              <w:pStyle w:val="13"/>
              <w:rPr>
                <w:rFonts w:hint="default" w:eastAsia="方正书宋_GBK"/>
                <w:lang w:val="en-US" w:eastAsia="zh-CN"/>
              </w:rPr>
            </w:pPr>
            <w:r>
              <w:rPr>
                <w:rFonts w:hint="eastAsia"/>
                <w:lang w:val="en-US" w:eastAsia="zh-CN"/>
              </w:rPr>
              <w:t>36.00</w:t>
            </w:r>
          </w:p>
        </w:tc>
        <w:tc>
          <w:tcPr>
            <w:tcW w:w="1215" w:type="dxa"/>
            <w:vAlign w:val="center"/>
          </w:tcPr>
          <w:p>
            <w:pPr>
              <w:pStyle w:val="14"/>
            </w:pPr>
            <w:r>
              <w:t>公路工程施工</w:t>
            </w:r>
          </w:p>
        </w:tc>
        <w:tc>
          <w:tcPr>
            <w:tcW w:w="1380" w:type="dxa"/>
            <w:vAlign w:val="center"/>
          </w:tcPr>
          <w:p>
            <w:pPr>
              <w:pStyle w:val="14"/>
            </w:pPr>
            <w:r>
              <w:t>B02020000</w:t>
            </w:r>
          </w:p>
        </w:tc>
        <w:tc>
          <w:tcPr>
            <w:tcW w:w="720" w:type="dxa"/>
            <w:vAlign w:val="center"/>
          </w:tcPr>
          <w:p>
            <w:pPr>
              <w:pStyle w:val="15"/>
            </w:pPr>
            <w:r>
              <w:t>万元</w:t>
            </w:r>
          </w:p>
        </w:tc>
        <w:tc>
          <w:tcPr>
            <w:tcW w:w="525" w:type="dxa"/>
            <w:vAlign w:val="center"/>
          </w:tcPr>
          <w:p>
            <w:pPr>
              <w:pStyle w:val="13"/>
              <w:rPr>
                <w:rFonts w:hint="eastAsia" w:eastAsia="方正书宋_GBK"/>
                <w:lang w:val="en-US" w:eastAsia="zh-CN"/>
              </w:rPr>
            </w:pPr>
            <w:r>
              <w:rPr>
                <w:rFonts w:hint="eastAsia"/>
                <w:lang w:val="en-US" w:eastAsia="zh-CN"/>
              </w:rPr>
              <w:t>1</w:t>
            </w:r>
          </w:p>
        </w:tc>
        <w:tc>
          <w:tcPr>
            <w:tcW w:w="795" w:type="dxa"/>
            <w:vAlign w:val="center"/>
          </w:tcPr>
          <w:p>
            <w:pPr>
              <w:pStyle w:val="13"/>
              <w:rPr>
                <w:rFonts w:hint="default" w:eastAsia="方正书宋_GBK"/>
                <w:lang w:val="en-US" w:eastAsia="zh-CN"/>
              </w:rPr>
            </w:pPr>
            <w:r>
              <w:rPr>
                <w:rFonts w:hint="eastAsia"/>
                <w:lang w:val="en-US" w:eastAsia="zh-CN"/>
              </w:rPr>
              <w:t>36.00</w:t>
            </w:r>
          </w:p>
        </w:tc>
        <w:tc>
          <w:tcPr>
            <w:tcW w:w="1005" w:type="dxa"/>
            <w:vAlign w:val="center"/>
          </w:tcPr>
          <w:p>
            <w:pPr>
              <w:pStyle w:val="13"/>
              <w:rPr>
                <w:rFonts w:hint="default" w:eastAsia="方正书宋_GBK"/>
                <w:lang w:val="en-US" w:eastAsia="zh-CN"/>
              </w:rPr>
            </w:pPr>
            <w:r>
              <w:rPr>
                <w:rFonts w:hint="eastAsia"/>
                <w:lang w:val="en-US" w:eastAsia="zh-CN"/>
              </w:rPr>
              <w:t>36.00</w:t>
            </w:r>
          </w:p>
        </w:tc>
        <w:tc>
          <w:tcPr>
            <w:tcW w:w="1005" w:type="dxa"/>
            <w:vAlign w:val="center"/>
          </w:tcPr>
          <w:p>
            <w:pPr>
              <w:pStyle w:val="13"/>
              <w:rPr>
                <w:rFonts w:hint="default" w:eastAsia="方正书宋_GBK"/>
                <w:lang w:val="en-US" w:eastAsia="zh-CN"/>
              </w:rPr>
            </w:pPr>
            <w:r>
              <w:rPr>
                <w:rFonts w:hint="eastAsia"/>
                <w:lang w:val="en-US" w:eastAsia="zh-CN"/>
              </w:rPr>
              <w:t>36.00</w:t>
            </w:r>
          </w:p>
        </w:tc>
        <w:tc>
          <w:tcPr>
            <w:tcW w:w="825" w:type="dxa"/>
            <w:vAlign w:val="center"/>
          </w:tcPr>
          <w:p>
            <w:pPr>
              <w:pStyle w:val="13"/>
            </w:pPr>
          </w:p>
        </w:tc>
        <w:tc>
          <w:tcPr>
            <w:tcW w:w="720" w:type="dxa"/>
            <w:vAlign w:val="center"/>
          </w:tcPr>
          <w:p>
            <w:pPr>
              <w:pStyle w:val="13"/>
            </w:pPr>
          </w:p>
        </w:tc>
        <w:tc>
          <w:tcPr>
            <w:tcW w:w="645" w:type="dxa"/>
            <w:vAlign w:val="center"/>
          </w:tcPr>
          <w:p>
            <w:pPr>
              <w:pStyle w:val="13"/>
            </w:pPr>
          </w:p>
        </w:tc>
        <w:tc>
          <w:tcPr>
            <w:tcW w:w="570" w:type="dxa"/>
            <w:vAlign w:val="center"/>
          </w:tcPr>
          <w:p>
            <w:pPr>
              <w:pStyle w:val="13"/>
            </w:pPr>
          </w:p>
        </w:tc>
        <w:tc>
          <w:tcPr>
            <w:tcW w:w="765" w:type="dxa"/>
            <w:vAlign w:val="center"/>
          </w:tcPr>
          <w:p>
            <w:pPr>
              <w:pStyle w:val="13"/>
            </w:pPr>
          </w:p>
        </w:tc>
        <w:tc>
          <w:tcPr>
            <w:tcW w:w="685"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0" w:type="dxa"/>
            <w:vAlign w:val="center"/>
          </w:tcPr>
          <w:p>
            <w:pPr>
              <w:pStyle w:val="14"/>
              <w:rPr>
                <w:rFonts w:hint="default" w:eastAsia="方正书宋_GBK"/>
                <w:lang w:val="en-US" w:eastAsia="zh-CN"/>
              </w:rPr>
            </w:pPr>
            <w:r>
              <w:t>2023年交通运输部门经费基数（国省干</w:t>
            </w:r>
            <w:r>
              <w:rPr>
                <w:rFonts w:hint="eastAsia"/>
                <w:lang w:val="en-US" w:eastAsia="zh-CN"/>
              </w:rPr>
              <w:t>线日常养护)</w:t>
            </w:r>
          </w:p>
        </w:tc>
        <w:tc>
          <w:tcPr>
            <w:tcW w:w="855" w:type="dxa"/>
            <w:vAlign w:val="center"/>
          </w:tcPr>
          <w:p>
            <w:pPr>
              <w:pStyle w:val="13"/>
              <w:rPr>
                <w:rFonts w:hint="default" w:eastAsia="方正书宋_GBK"/>
                <w:lang w:val="en-US" w:eastAsia="zh-CN"/>
              </w:rPr>
            </w:pPr>
            <w:r>
              <w:rPr>
                <w:rFonts w:hint="eastAsia"/>
                <w:lang w:val="en-US" w:eastAsia="zh-CN"/>
              </w:rPr>
              <w:t>71.40</w:t>
            </w:r>
          </w:p>
        </w:tc>
        <w:tc>
          <w:tcPr>
            <w:tcW w:w="1215" w:type="dxa"/>
            <w:vAlign w:val="center"/>
          </w:tcPr>
          <w:p>
            <w:pPr>
              <w:pStyle w:val="14"/>
            </w:pPr>
            <w:r>
              <w:t>公路管理和养护服</w:t>
            </w:r>
          </w:p>
        </w:tc>
        <w:tc>
          <w:tcPr>
            <w:tcW w:w="1380" w:type="dxa"/>
            <w:vAlign w:val="center"/>
          </w:tcPr>
          <w:p>
            <w:pPr>
              <w:pStyle w:val="14"/>
            </w:pPr>
            <w:r>
              <w:t>C15020400</w:t>
            </w:r>
          </w:p>
        </w:tc>
        <w:tc>
          <w:tcPr>
            <w:tcW w:w="72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52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795" w:type="dxa"/>
            <w:vAlign w:val="center"/>
          </w:tcPr>
          <w:p>
            <w:pPr>
              <w:pStyle w:val="13"/>
              <w:rPr>
                <w:rFonts w:hint="default" w:eastAsia="方正书宋_GBK"/>
                <w:lang w:val="en-US" w:eastAsia="zh-CN"/>
              </w:rPr>
            </w:pPr>
            <w:r>
              <w:rPr>
                <w:rFonts w:hint="eastAsia"/>
                <w:lang w:val="en-US" w:eastAsia="zh-CN"/>
              </w:rPr>
              <w:t>71.40</w:t>
            </w:r>
          </w:p>
        </w:tc>
        <w:tc>
          <w:tcPr>
            <w:tcW w:w="1005" w:type="dxa"/>
            <w:vAlign w:val="center"/>
          </w:tcPr>
          <w:p>
            <w:pPr>
              <w:pStyle w:val="13"/>
            </w:pPr>
            <w:r>
              <w:rPr>
                <w:rFonts w:hint="eastAsia"/>
                <w:lang w:val="en-US" w:eastAsia="zh-CN"/>
              </w:rPr>
              <w:t>71.40</w:t>
            </w:r>
          </w:p>
        </w:tc>
        <w:tc>
          <w:tcPr>
            <w:tcW w:w="1005" w:type="dxa"/>
            <w:vAlign w:val="center"/>
          </w:tcPr>
          <w:p>
            <w:pPr>
              <w:pStyle w:val="13"/>
            </w:pPr>
            <w:r>
              <w:rPr>
                <w:rFonts w:hint="eastAsia"/>
                <w:lang w:val="en-US" w:eastAsia="zh-CN"/>
              </w:rPr>
              <w:t>71.40</w:t>
            </w:r>
          </w:p>
        </w:tc>
        <w:tc>
          <w:tcPr>
            <w:tcW w:w="825" w:type="dxa"/>
            <w:vAlign w:val="center"/>
          </w:tcPr>
          <w:p>
            <w:pPr>
              <w:pStyle w:val="13"/>
            </w:pPr>
          </w:p>
        </w:tc>
        <w:tc>
          <w:tcPr>
            <w:tcW w:w="720" w:type="dxa"/>
            <w:vAlign w:val="center"/>
          </w:tcPr>
          <w:p>
            <w:pPr>
              <w:pStyle w:val="13"/>
            </w:pPr>
          </w:p>
        </w:tc>
        <w:tc>
          <w:tcPr>
            <w:tcW w:w="645" w:type="dxa"/>
            <w:vAlign w:val="center"/>
          </w:tcPr>
          <w:p>
            <w:pPr>
              <w:pStyle w:val="13"/>
            </w:pPr>
          </w:p>
        </w:tc>
        <w:tc>
          <w:tcPr>
            <w:tcW w:w="570" w:type="dxa"/>
            <w:vAlign w:val="center"/>
          </w:tcPr>
          <w:p>
            <w:pPr>
              <w:pStyle w:val="13"/>
            </w:pPr>
          </w:p>
        </w:tc>
        <w:tc>
          <w:tcPr>
            <w:tcW w:w="765" w:type="dxa"/>
            <w:vAlign w:val="center"/>
          </w:tcPr>
          <w:p>
            <w:pPr>
              <w:pStyle w:val="13"/>
            </w:pPr>
          </w:p>
        </w:tc>
        <w:tc>
          <w:tcPr>
            <w:tcW w:w="685" w:type="dxa"/>
            <w:vAlign w:val="center"/>
          </w:tcPr>
          <w:p>
            <w:pPr>
              <w:pStyle w:val="13"/>
            </w:pPr>
          </w:p>
        </w:tc>
        <w:tc>
          <w:tcPr>
            <w:tcW w:w="924" w:type="dxa"/>
            <w:vAlign w:val="center"/>
          </w:tcPr>
          <w:p>
            <w:pPr>
              <w:pStyle w:val="13"/>
            </w:pPr>
            <w:r>
              <w:rPr>
                <w:rFonts w:hint="eastAsia"/>
                <w:lang w:val="en-US" w:eastAsia="zh-CN"/>
              </w:rPr>
              <w:t>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0" w:type="dxa"/>
            <w:vAlign w:val="center"/>
          </w:tcPr>
          <w:p>
            <w:pPr>
              <w:pStyle w:val="14"/>
              <w:rPr>
                <w:rFonts w:hint="default" w:eastAsia="方正书宋_GBK"/>
                <w:lang w:val="en-US" w:eastAsia="zh-CN"/>
              </w:rPr>
            </w:pPr>
            <w:r>
              <w:t>2023年交通运输部门经费基数（农村</w:t>
            </w:r>
            <w:r>
              <w:rPr>
                <w:rFonts w:hint="eastAsia"/>
                <w:lang w:val="en-US" w:eastAsia="zh-CN"/>
              </w:rPr>
              <w:t>公路养护工程）</w:t>
            </w:r>
          </w:p>
        </w:tc>
        <w:tc>
          <w:tcPr>
            <w:tcW w:w="855" w:type="dxa"/>
            <w:vAlign w:val="center"/>
          </w:tcPr>
          <w:p>
            <w:pPr>
              <w:pStyle w:val="13"/>
              <w:rPr>
                <w:rFonts w:hint="default" w:eastAsia="方正书宋_GBK"/>
                <w:lang w:val="en-US" w:eastAsia="zh-CN"/>
              </w:rPr>
            </w:pPr>
            <w:r>
              <w:rPr>
                <w:rFonts w:hint="eastAsia"/>
                <w:lang w:val="en-US" w:eastAsia="zh-CN"/>
              </w:rPr>
              <w:t>37.00</w:t>
            </w:r>
          </w:p>
        </w:tc>
        <w:tc>
          <w:tcPr>
            <w:tcW w:w="1215"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公路工程施工</w:t>
            </w:r>
          </w:p>
        </w:tc>
        <w:tc>
          <w:tcPr>
            <w:tcW w:w="1380" w:type="dxa"/>
            <w:vAlign w:val="center"/>
          </w:tcPr>
          <w:p>
            <w:pPr>
              <w:pStyle w:val="14"/>
              <w:ind w:firstLine="0" w:firstLineChars="0"/>
              <w:rPr>
                <w:rFonts w:ascii="方正书宋_GBK" w:hAnsi="方正书宋_GBK" w:eastAsia="方正书宋_GBK" w:cs="方正书宋_GBK"/>
                <w:sz w:val="21"/>
                <w:szCs w:val="24"/>
                <w:lang w:val="en-US" w:eastAsia="uk-UA" w:bidi="ar-SA"/>
              </w:rPr>
            </w:pPr>
            <w:r>
              <w:t>B02020000</w:t>
            </w:r>
          </w:p>
        </w:tc>
        <w:tc>
          <w:tcPr>
            <w:tcW w:w="72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52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795" w:type="dxa"/>
            <w:vAlign w:val="center"/>
          </w:tcPr>
          <w:p>
            <w:pPr>
              <w:pStyle w:val="13"/>
            </w:pPr>
            <w:r>
              <w:rPr>
                <w:rFonts w:hint="eastAsia"/>
                <w:lang w:val="en-US" w:eastAsia="zh-CN"/>
              </w:rPr>
              <w:t>37.00</w:t>
            </w:r>
          </w:p>
        </w:tc>
        <w:tc>
          <w:tcPr>
            <w:tcW w:w="1005" w:type="dxa"/>
            <w:vAlign w:val="center"/>
          </w:tcPr>
          <w:p>
            <w:pPr>
              <w:pStyle w:val="13"/>
            </w:pPr>
            <w:r>
              <w:rPr>
                <w:rFonts w:hint="eastAsia"/>
                <w:lang w:val="en-US" w:eastAsia="zh-CN"/>
              </w:rPr>
              <w:t>37.00</w:t>
            </w:r>
          </w:p>
        </w:tc>
        <w:tc>
          <w:tcPr>
            <w:tcW w:w="1005" w:type="dxa"/>
            <w:vAlign w:val="center"/>
          </w:tcPr>
          <w:p>
            <w:pPr>
              <w:pStyle w:val="13"/>
            </w:pPr>
            <w:r>
              <w:rPr>
                <w:rFonts w:hint="eastAsia"/>
                <w:lang w:val="en-US" w:eastAsia="zh-CN"/>
              </w:rPr>
              <w:t>37.00</w:t>
            </w:r>
          </w:p>
        </w:tc>
        <w:tc>
          <w:tcPr>
            <w:tcW w:w="825" w:type="dxa"/>
            <w:vAlign w:val="center"/>
          </w:tcPr>
          <w:p>
            <w:pPr>
              <w:pStyle w:val="13"/>
            </w:pPr>
          </w:p>
        </w:tc>
        <w:tc>
          <w:tcPr>
            <w:tcW w:w="720" w:type="dxa"/>
            <w:vAlign w:val="center"/>
          </w:tcPr>
          <w:p>
            <w:pPr>
              <w:pStyle w:val="13"/>
            </w:pPr>
          </w:p>
        </w:tc>
        <w:tc>
          <w:tcPr>
            <w:tcW w:w="645" w:type="dxa"/>
            <w:vAlign w:val="center"/>
          </w:tcPr>
          <w:p>
            <w:pPr>
              <w:pStyle w:val="13"/>
            </w:pPr>
          </w:p>
        </w:tc>
        <w:tc>
          <w:tcPr>
            <w:tcW w:w="570" w:type="dxa"/>
            <w:vAlign w:val="center"/>
          </w:tcPr>
          <w:p>
            <w:pPr>
              <w:pStyle w:val="13"/>
            </w:pPr>
          </w:p>
        </w:tc>
        <w:tc>
          <w:tcPr>
            <w:tcW w:w="765" w:type="dxa"/>
            <w:vAlign w:val="center"/>
          </w:tcPr>
          <w:p>
            <w:pPr>
              <w:pStyle w:val="13"/>
            </w:pPr>
          </w:p>
        </w:tc>
        <w:tc>
          <w:tcPr>
            <w:tcW w:w="685" w:type="dxa"/>
            <w:vAlign w:val="center"/>
          </w:tcPr>
          <w:p>
            <w:pPr>
              <w:pStyle w:val="13"/>
            </w:pPr>
          </w:p>
        </w:tc>
        <w:tc>
          <w:tcPr>
            <w:tcW w:w="924" w:type="dxa"/>
            <w:vAlign w:val="center"/>
          </w:tcPr>
          <w:p>
            <w:pPr>
              <w:pStyle w:val="13"/>
            </w:pPr>
            <w:r>
              <w:rPr>
                <w:rFonts w:hint="eastAsia"/>
                <w:lang w:val="en-US"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0" w:type="dxa"/>
            <w:vAlign w:val="center"/>
          </w:tcPr>
          <w:p>
            <w:pPr>
              <w:pStyle w:val="14"/>
            </w:pPr>
            <w:r>
              <w:t>农村公路养护工程配套资金</w:t>
            </w:r>
          </w:p>
        </w:tc>
        <w:tc>
          <w:tcPr>
            <w:tcW w:w="855" w:type="dxa"/>
            <w:vAlign w:val="center"/>
          </w:tcPr>
          <w:p>
            <w:pPr>
              <w:pStyle w:val="13"/>
              <w:rPr>
                <w:rFonts w:hint="default" w:eastAsia="方正书宋_GBK"/>
                <w:lang w:val="en-US" w:eastAsia="zh-CN"/>
              </w:rPr>
            </w:pPr>
            <w:r>
              <w:rPr>
                <w:rFonts w:hint="eastAsia"/>
                <w:lang w:val="en-US" w:eastAsia="zh-CN"/>
              </w:rPr>
              <w:t>30.00</w:t>
            </w:r>
          </w:p>
        </w:tc>
        <w:tc>
          <w:tcPr>
            <w:tcW w:w="1215"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公路工程施工</w:t>
            </w:r>
          </w:p>
        </w:tc>
        <w:tc>
          <w:tcPr>
            <w:tcW w:w="1380" w:type="dxa"/>
            <w:vAlign w:val="center"/>
          </w:tcPr>
          <w:p>
            <w:pPr>
              <w:pStyle w:val="14"/>
              <w:ind w:firstLine="0" w:firstLineChars="0"/>
              <w:rPr>
                <w:rFonts w:ascii="方正书宋_GBK" w:hAnsi="方正书宋_GBK" w:eastAsia="方正书宋_GBK" w:cs="方正书宋_GBK"/>
                <w:sz w:val="21"/>
                <w:szCs w:val="24"/>
                <w:lang w:val="en-US" w:eastAsia="uk-UA" w:bidi="ar-SA"/>
              </w:rPr>
            </w:pPr>
            <w:r>
              <w:t>B02020000</w:t>
            </w:r>
          </w:p>
        </w:tc>
        <w:tc>
          <w:tcPr>
            <w:tcW w:w="72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52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795" w:type="dxa"/>
            <w:vAlign w:val="center"/>
          </w:tcPr>
          <w:p>
            <w:pPr>
              <w:pStyle w:val="13"/>
            </w:pPr>
            <w:r>
              <w:rPr>
                <w:rFonts w:hint="eastAsia"/>
                <w:lang w:val="en-US" w:eastAsia="zh-CN"/>
              </w:rPr>
              <w:t>30.00</w:t>
            </w:r>
          </w:p>
        </w:tc>
        <w:tc>
          <w:tcPr>
            <w:tcW w:w="1005" w:type="dxa"/>
            <w:vAlign w:val="center"/>
          </w:tcPr>
          <w:p>
            <w:pPr>
              <w:pStyle w:val="13"/>
            </w:pPr>
            <w:r>
              <w:rPr>
                <w:rFonts w:hint="eastAsia"/>
                <w:lang w:val="en-US" w:eastAsia="zh-CN"/>
              </w:rPr>
              <w:t>30.00</w:t>
            </w:r>
          </w:p>
        </w:tc>
        <w:tc>
          <w:tcPr>
            <w:tcW w:w="1005" w:type="dxa"/>
            <w:vAlign w:val="center"/>
          </w:tcPr>
          <w:p>
            <w:pPr>
              <w:pStyle w:val="13"/>
            </w:pPr>
          </w:p>
        </w:tc>
        <w:tc>
          <w:tcPr>
            <w:tcW w:w="825" w:type="dxa"/>
            <w:vAlign w:val="center"/>
          </w:tcPr>
          <w:p>
            <w:pPr>
              <w:pStyle w:val="13"/>
            </w:pPr>
            <w:r>
              <w:rPr>
                <w:rFonts w:hint="eastAsia"/>
                <w:lang w:val="en-US" w:eastAsia="zh-CN"/>
              </w:rPr>
              <w:t>30.00</w:t>
            </w:r>
          </w:p>
        </w:tc>
        <w:tc>
          <w:tcPr>
            <w:tcW w:w="720" w:type="dxa"/>
            <w:vAlign w:val="center"/>
          </w:tcPr>
          <w:p>
            <w:pPr>
              <w:pStyle w:val="13"/>
            </w:pPr>
          </w:p>
        </w:tc>
        <w:tc>
          <w:tcPr>
            <w:tcW w:w="645" w:type="dxa"/>
            <w:vAlign w:val="center"/>
          </w:tcPr>
          <w:p>
            <w:pPr>
              <w:pStyle w:val="13"/>
            </w:pPr>
          </w:p>
        </w:tc>
        <w:tc>
          <w:tcPr>
            <w:tcW w:w="570" w:type="dxa"/>
            <w:vAlign w:val="center"/>
          </w:tcPr>
          <w:p>
            <w:pPr>
              <w:pStyle w:val="13"/>
            </w:pPr>
          </w:p>
        </w:tc>
        <w:tc>
          <w:tcPr>
            <w:tcW w:w="765" w:type="dxa"/>
            <w:vAlign w:val="center"/>
          </w:tcPr>
          <w:p>
            <w:pPr>
              <w:pStyle w:val="13"/>
            </w:pPr>
          </w:p>
        </w:tc>
        <w:tc>
          <w:tcPr>
            <w:tcW w:w="685" w:type="dxa"/>
            <w:vAlign w:val="center"/>
          </w:tcPr>
          <w:p>
            <w:pPr>
              <w:pStyle w:val="13"/>
            </w:pPr>
          </w:p>
        </w:tc>
        <w:tc>
          <w:tcPr>
            <w:tcW w:w="924" w:type="dxa"/>
            <w:vAlign w:val="center"/>
          </w:tcPr>
          <w:p>
            <w:pPr>
              <w:pStyle w:val="13"/>
            </w:pPr>
            <w:r>
              <w:rPr>
                <w:rFonts w:hint="eastAsia"/>
                <w:lang w:val="en-US" w:eastAsia="zh-CN"/>
              </w:rPr>
              <w:t>30.00</w:t>
            </w:r>
          </w:p>
        </w:tc>
      </w:tr>
    </w:tbl>
    <w:p>
      <w:pPr>
        <w:spacing w:before="0" w:after="0" w:line="500" w:lineRule="exact"/>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15"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交通部门（含所属单位）上年末固定资产金额为367.99万元（详见下表）。本年度拟购置固定资产总额为0.00万元，已按要求列入政府采购预算，详见政府采购预算表。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348交通部门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2245.75</w:t>
            </w:r>
          </w:p>
        </w:tc>
        <w:tc>
          <w:tcPr>
            <w:tcW w:w="2835" w:type="dxa"/>
            <w:vAlign w:val="center"/>
          </w:tcPr>
          <w:p>
            <w:pPr>
              <w:pStyle w:val="13"/>
            </w:pPr>
            <w:r>
              <w:t>164.27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453.75</w:t>
            </w:r>
          </w:p>
        </w:tc>
        <w:tc>
          <w:tcPr>
            <w:tcW w:w="2835" w:type="dxa"/>
            <w:vAlign w:val="center"/>
          </w:tcPr>
          <w:p>
            <w:pPr>
              <w:pStyle w:val="13"/>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82.03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121.69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74C080"/>
    <w:multiLevelType w:val="singleLevel"/>
    <w:tmpl w:val="F074C0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B6BDD"/>
    <w:rsid w:val="0A2A2F5B"/>
    <w:rsid w:val="18593AEA"/>
    <w:rsid w:val="30B573AF"/>
    <w:rsid w:val="35297485"/>
    <w:rsid w:val="3B321F33"/>
    <w:rsid w:val="43C977BB"/>
    <w:rsid w:val="43FB437A"/>
    <w:rsid w:val="4D300CBA"/>
    <w:rsid w:val="67275CCD"/>
    <w:rsid w:val="684A721E"/>
    <w:rsid w:val="7B097279"/>
    <w:rsid w:val="7F456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2023-01-29T11:09:56Z</dcterms:created>
  <dcterms:modified xsi:type="dcterms:W3CDTF">2023-01-29T03:09:56Z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2023-01-29T11:09:54Z</dcterms:created>
  <dcterms:modified xsi:type="dcterms:W3CDTF">2023-01-29T03:09:53Z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2023-01-29T11:09:50Z</dcterms:created>
  <dcterms:modified xsi:type="dcterms:W3CDTF">2023-01-29T03:09:50Z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7db7203-88f0-4d7e-a664-73914c33ea3d}">
  <ds:schemaRefs/>
</ds:datastoreItem>
</file>

<file path=customXml/itemProps11.xml><?xml version="1.0" encoding="utf-8"?>
<ds:datastoreItem xmlns:ds="http://schemas.openxmlformats.org/officeDocument/2006/customXml" ds:itemID="{a443e8be-a731-4fb1-887f-ca61688ae3dc}">
  <ds:schemaRefs/>
</ds:datastoreItem>
</file>

<file path=customXml/itemProps12.xml><?xml version="1.0" encoding="utf-8"?>
<ds:datastoreItem xmlns:ds="http://schemas.openxmlformats.org/officeDocument/2006/customXml" ds:itemID="{6fd94075-a706-4214-91bd-278027f1d72e}">
  <ds:schemaRefs/>
</ds:datastoreItem>
</file>

<file path=customXml/itemProps13.xml><?xml version="1.0" encoding="utf-8"?>
<ds:datastoreItem xmlns:ds="http://schemas.openxmlformats.org/officeDocument/2006/customXml" ds:itemID="{88790f2a-c781-4d6b-8e64-3e8592ef6b45}">
  <ds:schemaRefs/>
</ds:datastoreItem>
</file>

<file path=customXml/itemProps14.xml><?xml version="1.0" encoding="utf-8"?>
<ds:datastoreItem xmlns:ds="http://schemas.openxmlformats.org/officeDocument/2006/customXml" ds:itemID="{187c44b9-8e2d-41da-b73e-8be5832a48d6}">
  <ds:schemaRefs/>
</ds:datastoreItem>
</file>

<file path=customXml/itemProps15.xml><?xml version="1.0" encoding="utf-8"?>
<ds:datastoreItem xmlns:ds="http://schemas.openxmlformats.org/officeDocument/2006/customXml" ds:itemID="{db22c841-ce49-48d6-bbf6-b6c8b4c1b042}">
  <ds:schemaRefs/>
</ds:datastoreItem>
</file>

<file path=customXml/itemProps16.xml><?xml version="1.0" encoding="utf-8"?>
<ds:datastoreItem xmlns:ds="http://schemas.openxmlformats.org/officeDocument/2006/customXml" ds:itemID="{57295bef-eec3-407b-9ab9-032299d227da}">
  <ds:schemaRefs/>
</ds:datastoreItem>
</file>

<file path=customXml/itemProps17.xml><?xml version="1.0" encoding="utf-8"?>
<ds:datastoreItem xmlns:ds="http://schemas.openxmlformats.org/officeDocument/2006/customXml" ds:itemID="{1b60187c-3234-492c-a569-1603e46f6204}">
  <ds:schemaRefs/>
</ds:datastoreItem>
</file>

<file path=customXml/itemProps18.xml><?xml version="1.0" encoding="utf-8"?>
<ds:datastoreItem xmlns:ds="http://schemas.openxmlformats.org/officeDocument/2006/customXml" ds:itemID="{c75a92b9-c22a-4df3-9d59-ab2bdce5d9ce}">
  <ds:schemaRefs/>
</ds:datastoreItem>
</file>

<file path=customXml/itemProps19.xml><?xml version="1.0" encoding="utf-8"?>
<ds:datastoreItem xmlns:ds="http://schemas.openxmlformats.org/officeDocument/2006/customXml" ds:itemID="{ebfce381-f802-4722-aa0f-36b4e7b85cff}">
  <ds:schemaRefs/>
</ds:datastoreItem>
</file>

<file path=customXml/itemProps2.xml><?xml version="1.0" encoding="utf-8"?>
<ds:datastoreItem xmlns:ds="http://schemas.openxmlformats.org/officeDocument/2006/customXml" ds:itemID="{da528650-8838-4a39-9405-5a0d066daed7}">
  <ds:schemaRefs/>
</ds:datastoreItem>
</file>

<file path=customXml/itemProps20.xml><?xml version="1.0" encoding="utf-8"?>
<ds:datastoreItem xmlns:ds="http://schemas.openxmlformats.org/officeDocument/2006/customXml" ds:itemID="{c8ce860f-5574-43d1-9693-21edad69da6d}">
  <ds:schemaRefs/>
</ds:datastoreItem>
</file>

<file path=customXml/itemProps21.xml><?xml version="1.0" encoding="utf-8"?>
<ds:datastoreItem xmlns:ds="http://schemas.openxmlformats.org/officeDocument/2006/customXml" ds:itemID="{c1773435-c074-427e-a906-f2aa84d1a491}">
  <ds:schemaRefs/>
</ds:datastoreItem>
</file>

<file path=customXml/itemProps22.xml><?xml version="1.0" encoding="utf-8"?>
<ds:datastoreItem xmlns:ds="http://schemas.openxmlformats.org/officeDocument/2006/customXml" ds:itemID="{3859ffaf-cb3f-4b71-9d13-b599884fbf76}">
  <ds:schemaRefs/>
</ds:datastoreItem>
</file>

<file path=customXml/itemProps23.xml><?xml version="1.0" encoding="utf-8"?>
<ds:datastoreItem xmlns:ds="http://schemas.openxmlformats.org/officeDocument/2006/customXml" ds:itemID="{cafd8414-443e-4f16-b823-934bdaedf5f9}">
  <ds:schemaRefs/>
</ds:datastoreItem>
</file>

<file path=customXml/itemProps24.xml><?xml version="1.0" encoding="utf-8"?>
<ds:datastoreItem xmlns:ds="http://schemas.openxmlformats.org/officeDocument/2006/customXml" ds:itemID="{5f976eca-b4df-4679-a7c5-eacc81492955}">
  <ds:schemaRefs/>
</ds:datastoreItem>
</file>

<file path=customXml/itemProps25.xml><?xml version="1.0" encoding="utf-8"?>
<ds:datastoreItem xmlns:ds="http://schemas.openxmlformats.org/officeDocument/2006/customXml" ds:itemID="{3428b6ac-6450-4656-88d6-83b479b0110d}">
  <ds:schemaRefs/>
</ds:datastoreItem>
</file>

<file path=customXml/itemProps26.xml><?xml version="1.0" encoding="utf-8"?>
<ds:datastoreItem xmlns:ds="http://schemas.openxmlformats.org/officeDocument/2006/customXml" ds:itemID="{80dc1eb7-373a-496d-add3-96872aee9432}">
  <ds:schemaRefs/>
</ds:datastoreItem>
</file>

<file path=customXml/itemProps27.xml><?xml version="1.0" encoding="utf-8"?>
<ds:datastoreItem xmlns:ds="http://schemas.openxmlformats.org/officeDocument/2006/customXml" ds:itemID="{745c05eb-d0d0-4ae7-998c-d63c35246018}">
  <ds:schemaRefs/>
</ds:datastoreItem>
</file>

<file path=customXml/itemProps28.xml><?xml version="1.0" encoding="utf-8"?>
<ds:datastoreItem xmlns:ds="http://schemas.openxmlformats.org/officeDocument/2006/customXml" ds:itemID="{4b985bfa-ab9a-489a-bfaa-8f2e266970ab}">
  <ds:schemaRefs/>
</ds:datastoreItem>
</file>

<file path=customXml/itemProps29.xml><?xml version="1.0" encoding="utf-8"?>
<ds:datastoreItem xmlns:ds="http://schemas.openxmlformats.org/officeDocument/2006/customXml" ds:itemID="{739ca7d9-5fc0-4f97-8675-cbda5c1656ac}">
  <ds:schemaRefs/>
</ds:datastoreItem>
</file>

<file path=customXml/itemProps3.xml><?xml version="1.0" encoding="utf-8"?>
<ds:datastoreItem xmlns:ds="http://schemas.openxmlformats.org/officeDocument/2006/customXml" ds:itemID="{80290dce-8c07-44ab-a2d9-76f42b9a00eb}">
  <ds:schemaRefs/>
</ds:datastoreItem>
</file>

<file path=customXml/itemProps30.xml><?xml version="1.0" encoding="utf-8"?>
<ds:datastoreItem xmlns:ds="http://schemas.openxmlformats.org/officeDocument/2006/customXml" ds:itemID="{e4ead473-cecb-4fa3-9099-281921c539b5}">
  <ds:schemaRefs/>
</ds:datastoreItem>
</file>

<file path=customXml/itemProps31.xml><?xml version="1.0" encoding="utf-8"?>
<ds:datastoreItem xmlns:ds="http://schemas.openxmlformats.org/officeDocument/2006/customXml" ds:itemID="{0474a395-6ee1-4a7a-8497-eafc7c48695b}">
  <ds:schemaRefs/>
</ds:datastoreItem>
</file>

<file path=customXml/itemProps32.xml><?xml version="1.0" encoding="utf-8"?>
<ds:datastoreItem xmlns:ds="http://schemas.openxmlformats.org/officeDocument/2006/customXml" ds:itemID="{ad7c29eb-ac67-41a8-9df0-cde32d3b123a}">
  <ds:schemaRefs/>
</ds:datastoreItem>
</file>

<file path=customXml/itemProps33.xml><?xml version="1.0" encoding="utf-8"?>
<ds:datastoreItem xmlns:ds="http://schemas.openxmlformats.org/officeDocument/2006/customXml" ds:itemID="{b5d61816-2b57-43a4-a9f6-c5bdc94e4a05}">
  <ds:schemaRefs/>
</ds:datastoreItem>
</file>

<file path=customXml/itemProps34.xml><?xml version="1.0" encoding="utf-8"?>
<ds:datastoreItem xmlns:ds="http://schemas.openxmlformats.org/officeDocument/2006/customXml" ds:itemID="{711d7ceb-9c1e-413e-93f9-fc44eabc77cf}">
  <ds:schemaRefs/>
</ds:datastoreItem>
</file>

<file path=customXml/itemProps35.xml><?xml version="1.0" encoding="utf-8"?>
<ds:datastoreItem xmlns:ds="http://schemas.openxmlformats.org/officeDocument/2006/customXml" ds:itemID="{c2b6775b-9c0c-41bc-afc5-ac042fc27390}">
  <ds:schemaRefs/>
</ds:datastoreItem>
</file>

<file path=customXml/itemProps36.xml><?xml version="1.0" encoding="utf-8"?>
<ds:datastoreItem xmlns:ds="http://schemas.openxmlformats.org/officeDocument/2006/customXml" ds:itemID="{1e9cc5ce-95d3-4dc3-9675-ee9dae44a3f3}">
  <ds:schemaRefs/>
</ds:datastoreItem>
</file>

<file path=customXml/itemProps37.xml><?xml version="1.0" encoding="utf-8"?>
<ds:datastoreItem xmlns:ds="http://schemas.openxmlformats.org/officeDocument/2006/customXml" ds:itemID="{ad0ea7dc-b4a8-41e7-90d4-ce099ea29651}">
  <ds:schemaRefs/>
</ds:datastoreItem>
</file>

<file path=customXml/itemProps38.xml><?xml version="1.0" encoding="utf-8"?>
<ds:datastoreItem xmlns:ds="http://schemas.openxmlformats.org/officeDocument/2006/customXml" ds:itemID="{73e58617-5193-4aad-8077-b6dbba8d8ba2}">
  <ds:schemaRefs/>
</ds:datastoreItem>
</file>

<file path=customXml/itemProps39.xml><?xml version="1.0" encoding="utf-8"?>
<ds:datastoreItem xmlns:ds="http://schemas.openxmlformats.org/officeDocument/2006/customXml" ds:itemID="{13d82dee-67fa-4937-ab15-1033d078fdfc}">
  <ds:schemaRefs/>
</ds:datastoreItem>
</file>

<file path=customXml/itemProps4.xml><?xml version="1.0" encoding="utf-8"?>
<ds:datastoreItem xmlns:ds="http://schemas.openxmlformats.org/officeDocument/2006/customXml" ds:itemID="{ea90c436-bb9a-4952-9ea4-1d534161f403}">
  <ds:schemaRefs/>
</ds:datastoreItem>
</file>

<file path=customXml/itemProps40.xml><?xml version="1.0" encoding="utf-8"?>
<ds:datastoreItem xmlns:ds="http://schemas.openxmlformats.org/officeDocument/2006/customXml" ds:itemID="{bfd48acb-140f-4df9-a1bc-8c780613cb80}">
  <ds:schemaRefs/>
</ds:datastoreItem>
</file>

<file path=customXml/itemProps41.xml><?xml version="1.0" encoding="utf-8"?>
<ds:datastoreItem xmlns:ds="http://schemas.openxmlformats.org/officeDocument/2006/customXml" ds:itemID="{cd318783-ca49-41b6-a66a-44ce7363aee1}">
  <ds:schemaRefs/>
</ds:datastoreItem>
</file>

<file path=customXml/itemProps42.xml><?xml version="1.0" encoding="utf-8"?>
<ds:datastoreItem xmlns:ds="http://schemas.openxmlformats.org/officeDocument/2006/customXml" ds:itemID="{50488315-7df7-44a3-a218-938fbdef8d5c}">
  <ds:schemaRefs/>
</ds:datastoreItem>
</file>

<file path=customXml/itemProps43.xml><?xml version="1.0" encoding="utf-8"?>
<ds:datastoreItem xmlns:ds="http://schemas.openxmlformats.org/officeDocument/2006/customXml" ds:itemID="{3ec4a3e0-b0b5-4fe2-b6ad-16418865f0e9}">
  <ds:schemaRefs/>
</ds:datastoreItem>
</file>

<file path=customXml/itemProps44.xml><?xml version="1.0" encoding="utf-8"?>
<ds:datastoreItem xmlns:ds="http://schemas.openxmlformats.org/officeDocument/2006/customXml" ds:itemID="{c1b1ac3e-ed3c-40e5-a3a1-cbb1de98f209}">
  <ds:schemaRefs/>
</ds:datastoreItem>
</file>

<file path=customXml/itemProps45.xml><?xml version="1.0" encoding="utf-8"?>
<ds:datastoreItem xmlns:ds="http://schemas.openxmlformats.org/officeDocument/2006/customXml" ds:itemID="{2dd38bb9-2bf4-4ea8-971d-70c730c5945c}">
  <ds:schemaRefs/>
</ds:datastoreItem>
</file>

<file path=customXml/itemProps46.xml><?xml version="1.0" encoding="utf-8"?>
<ds:datastoreItem xmlns:ds="http://schemas.openxmlformats.org/officeDocument/2006/customXml" ds:itemID="{9f2586a7-e27a-4695-bccb-5cfabcaae2e0}">
  <ds:schemaRefs/>
</ds:datastoreItem>
</file>

<file path=customXml/itemProps47.xml><?xml version="1.0" encoding="utf-8"?>
<ds:datastoreItem xmlns:ds="http://schemas.openxmlformats.org/officeDocument/2006/customXml" ds:itemID="{98f5b37c-5f61-42b7-a348-db8e35412065}">
  <ds:schemaRefs/>
</ds:datastoreItem>
</file>

<file path=customXml/itemProps48.xml><?xml version="1.0" encoding="utf-8"?>
<ds:datastoreItem xmlns:ds="http://schemas.openxmlformats.org/officeDocument/2006/customXml" ds:itemID="{d9cdb0b0-7162-4d6a-a69d-5091b9b120b1}">
  <ds:schemaRefs/>
</ds:datastoreItem>
</file>

<file path=customXml/itemProps49.xml><?xml version="1.0" encoding="utf-8"?>
<ds:datastoreItem xmlns:ds="http://schemas.openxmlformats.org/officeDocument/2006/customXml" ds:itemID="{3fdb20fc-fabc-4634-b423-cee639cd781c}">
  <ds:schemaRefs/>
</ds:datastoreItem>
</file>

<file path=customXml/itemProps5.xml><?xml version="1.0" encoding="utf-8"?>
<ds:datastoreItem xmlns:ds="http://schemas.openxmlformats.org/officeDocument/2006/customXml" ds:itemID="{8738c531-d130-4ea6-a36f-1100107735d1}">
  <ds:schemaRefs/>
</ds:datastoreItem>
</file>

<file path=customXml/itemProps50.xml><?xml version="1.0" encoding="utf-8"?>
<ds:datastoreItem xmlns:ds="http://schemas.openxmlformats.org/officeDocument/2006/customXml" ds:itemID="{a3976f60-978e-44bb-a99d-482426a32105}">
  <ds:schemaRefs/>
</ds:datastoreItem>
</file>

<file path=customXml/itemProps51.xml><?xml version="1.0" encoding="utf-8"?>
<ds:datastoreItem xmlns:ds="http://schemas.openxmlformats.org/officeDocument/2006/customXml" ds:itemID="{786599bd-b7af-46da-84e3-eef07d2bd9da}">
  <ds:schemaRefs/>
</ds:datastoreItem>
</file>

<file path=customXml/itemProps52.xml><?xml version="1.0" encoding="utf-8"?>
<ds:datastoreItem xmlns:ds="http://schemas.openxmlformats.org/officeDocument/2006/customXml" ds:itemID="{896e591d-09a1-46e4-923f-cdf0d405f3b9}">
  <ds:schemaRefs/>
</ds:datastoreItem>
</file>

<file path=customXml/itemProps53.xml><?xml version="1.0" encoding="utf-8"?>
<ds:datastoreItem xmlns:ds="http://schemas.openxmlformats.org/officeDocument/2006/customXml" ds:itemID="{3b8386dc-5927-4736-862b-bbae231aebad}">
  <ds:schemaRefs/>
</ds:datastoreItem>
</file>

<file path=customXml/itemProps54.xml><?xml version="1.0" encoding="utf-8"?>
<ds:datastoreItem xmlns:ds="http://schemas.openxmlformats.org/officeDocument/2006/customXml" ds:itemID="{a1fa2699-c3e0-4136-8cd6-d2cc96494dc9}">
  <ds:schemaRefs/>
</ds:datastoreItem>
</file>

<file path=customXml/itemProps55.xml><?xml version="1.0" encoding="utf-8"?>
<ds:datastoreItem xmlns:ds="http://schemas.openxmlformats.org/officeDocument/2006/customXml" ds:itemID="{4677c2f4-e3d0-4ba3-89ab-ac34a73d2a04}">
  <ds:schemaRefs/>
</ds:datastoreItem>
</file>

<file path=customXml/itemProps56.xml><?xml version="1.0" encoding="utf-8"?>
<ds:datastoreItem xmlns:ds="http://schemas.openxmlformats.org/officeDocument/2006/customXml" ds:itemID="{82b973e0-698d-43a4-883e-a012495686f1}">
  <ds:schemaRefs/>
</ds:datastoreItem>
</file>

<file path=customXml/itemProps57.xml><?xml version="1.0" encoding="utf-8"?>
<ds:datastoreItem xmlns:ds="http://schemas.openxmlformats.org/officeDocument/2006/customXml" ds:itemID="{e8c5b344-8a4d-4214-be1b-a28e41d39c1d}">
  <ds:schemaRefs/>
</ds:datastoreItem>
</file>

<file path=customXml/itemProps58.xml><?xml version="1.0" encoding="utf-8"?>
<ds:datastoreItem xmlns:ds="http://schemas.openxmlformats.org/officeDocument/2006/customXml" ds:itemID="{5a25473e-6607-47e3-b6b3-0ede3792f0aa}">
  <ds:schemaRefs/>
</ds:datastoreItem>
</file>

<file path=customXml/itemProps59.xml><?xml version="1.0" encoding="utf-8"?>
<ds:datastoreItem xmlns:ds="http://schemas.openxmlformats.org/officeDocument/2006/customXml" ds:itemID="{3e988b00-0036-4f32-bbb0-53454920164b}">
  <ds:schemaRefs/>
</ds:datastoreItem>
</file>

<file path=customXml/itemProps6.xml><?xml version="1.0" encoding="utf-8"?>
<ds:datastoreItem xmlns:ds="http://schemas.openxmlformats.org/officeDocument/2006/customXml" ds:itemID="{d16d76b3-069f-41fd-a97a-05ae61a1c5e1}">
  <ds:schemaRefs/>
</ds:datastoreItem>
</file>

<file path=customXml/itemProps60.xml><?xml version="1.0" encoding="utf-8"?>
<ds:datastoreItem xmlns:ds="http://schemas.openxmlformats.org/officeDocument/2006/customXml" ds:itemID="{c1d992d9-432f-4de1-a10d-8c88b62ca1a2}">
  <ds:schemaRefs/>
</ds:datastoreItem>
</file>

<file path=customXml/itemProps61.xml><?xml version="1.0" encoding="utf-8"?>
<ds:datastoreItem xmlns:ds="http://schemas.openxmlformats.org/officeDocument/2006/customXml" ds:itemID="{d928d7e4-cad7-4eaa-9ea4-41c646978700}">
  <ds:schemaRefs/>
</ds:datastoreItem>
</file>

<file path=customXml/itemProps62.xml><?xml version="1.0" encoding="utf-8"?>
<ds:datastoreItem xmlns:ds="http://schemas.openxmlformats.org/officeDocument/2006/customXml" ds:itemID="{12c33dd6-369f-4b9f-a8ca-591d1db5c8c3}">
  <ds:schemaRefs/>
</ds:datastoreItem>
</file>

<file path=customXml/itemProps63.xml><?xml version="1.0" encoding="utf-8"?>
<ds:datastoreItem xmlns:ds="http://schemas.openxmlformats.org/officeDocument/2006/customXml" ds:itemID="{d13c70b7-2d60-495e-8fd6-ace886cba22f}">
  <ds:schemaRefs/>
</ds:datastoreItem>
</file>

<file path=customXml/itemProps64.xml><?xml version="1.0" encoding="utf-8"?>
<ds:datastoreItem xmlns:ds="http://schemas.openxmlformats.org/officeDocument/2006/customXml" ds:itemID="{0707f57f-bca4-479c-868e-9da99e5de917}">
  <ds:schemaRefs/>
</ds:datastoreItem>
</file>

<file path=customXml/itemProps65.xml><?xml version="1.0" encoding="utf-8"?>
<ds:datastoreItem xmlns:ds="http://schemas.openxmlformats.org/officeDocument/2006/customXml" ds:itemID="{0452a8be-176b-4abe-b0e5-72616e1a86c5}">
  <ds:schemaRefs/>
</ds:datastoreItem>
</file>

<file path=customXml/itemProps66.xml><?xml version="1.0" encoding="utf-8"?>
<ds:datastoreItem xmlns:ds="http://schemas.openxmlformats.org/officeDocument/2006/customXml" ds:itemID="{2a37cc0b-6239-4a18-9fff-d5a7a8bd77be}">
  <ds:schemaRefs/>
</ds:datastoreItem>
</file>

<file path=customXml/itemProps67.xml><?xml version="1.0" encoding="utf-8"?>
<ds:datastoreItem xmlns:ds="http://schemas.openxmlformats.org/officeDocument/2006/customXml" ds:itemID="{eff8d6f1-55f9-40c6-919c-c93e90248b34}">
  <ds:schemaRefs/>
</ds:datastoreItem>
</file>

<file path=customXml/itemProps7.xml><?xml version="1.0" encoding="utf-8"?>
<ds:datastoreItem xmlns:ds="http://schemas.openxmlformats.org/officeDocument/2006/customXml" ds:itemID="{1b243795-69cd-4cb0-bcce-a76c2d427290}">
  <ds:schemaRefs/>
</ds:datastoreItem>
</file>

<file path=customXml/itemProps8.xml><?xml version="1.0" encoding="utf-8"?>
<ds:datastoreItem xmlns:ds="http://schemas.openxmlformats.org/officeDocument/2006/customXml" ds:itemID="{c6145c79-f4de-489a-b0da-fbaa54250d37}">
  <ds:schemaRefs/>
</ds:datastoreItem>
</file>

<file path=customXml/itemProps9.xml><?xml version="1.0" encoding="utf-8"?>
<ds:datastoreItem xmlns:ds="http://schemas.openxmlformats.org/officeDocument/2006/customXml" ds:itemID="{6f84098f-6e28-4a06-94ee-55e5a58a8fcb}">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2023-01-29T11:09:00Z</dcterms:created>
  <dc:creator>DELL</dc:creator>
  <cp:lastModifiedBy>山海关交通运输局（主管）</cp:lastModifiedBy>
  <dcterms:modified xsi:type="dcterms:W3CDTF">2024-01-17T07:26:38Z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5C2346C0F160426F8759C2CD36A14F9C</vt:lpwstr>
  </property>
</Properties>
</file>