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EAC" w:rsidRDefault="00317D67">
      <w:pPr>
        <w:jc w:val="center"/>
      </w:pPr>
      <w:r>
        <w:rPr>
          <w:rFonts w:ascii="方正小标宋_GBK" w:eastAsia="方正小标宋_GBK" w:hAnsi="方正小标宋_GBK" w:cs="方正小标宋_GBK"/>
          <w:color w:val="000000"/>
          <w:sz w:val="52"/>
        </w:rPr>
        <w:t xml:space="preserve"> </w:t>
      </w:r>
    </w:p>
    <w:p w:rsidR="00EC2EAC" w:rsidRDefault="00317D67">
      <w:pPr>
        <w:jc w:val="center"/>
      </w:pPr>
      <w:r>
        <w:rPr>
          <w:rFonts w:ascii="方正小标宋_GBK" w:eastAsia="方正小标宋_GBK" w:hAnsi="方正小标宋_GBK" w:cs="方正小标宋_GBK"/>
          <w:color w:val="000000"/>
          <w:sz w:val="52"/>
        </w:rPr>
        <w:t xml:space="preserve"> </w:t>
      </w:r>
    </w:p>
    <w:p w:rsidR="00EC2EAC" w:rsidRDefault="00317D67">
      <w:pPr>
        <w:jc w:val="center"/>
      </w:pPr>
      <w:r>
        <w:rPr>
          <w:rFonts w:ascii="方正小标宋_GBK" w:eastAsia="方正小标宋_GBK" w:hAnsi="方正小标宋_GBK" w:cs="方正小标宋_GBK"/>
          <w:color w:val="000000"/>
          <w:sz w:val="52"/>
        </w:rPr>
        <w:t xml:space="preserve"> </w:t>
      </w:r>
    </w:p>
    <w:p w:rsidR="00EC2EAC" w:rsidRDefault="00317D67">
      <w:pPr>
        <w:jc w:val="center"/>
      </w:pPr>
      <w:r>
        <w:rPr>
          <w:rFonts w:ascii="方正小标宋_GBK" w:eastAsia="方正小标宋_GBK" w:hAnsi="方正小标宋_GBK" w:cs="方正小标宋_GBK"/>
          <w:color w:val="000000"/>
          <w:sz w:val="72"/>
        </w:rPr>
        <w:t>机关事务管理部门</w:t>
      </w:r>
    </w:p>
    <w:p w:rsidR="00EC2EAC" w:rsidRDefault="00317D67">
      <w:pPr>
        <w:jc w:val="center"/>
      </w:pPr>
      <w:r>
        <w:rPr>
          <w:rFonts w:ascii="方正小标宋_GBK" w:eastAsia="方正小标宋_GBK" w:hAnsi="方正小标宋_GBK" w:cs="方正小标宋_GBK"/>
          <w:color w:val="000000"/>
          <w:sz w:val="72"/>
        </w:rPr>
        <w:t>2022</w:t>
      </w:r>
      <w:r>
        <w:rPr>
          <w:rFonts w:ascii="方正小标宋_GBK" w:eastAsia="方正小标宋_GBK" w:hAnsi="方正小标宋_GBK" w:cs="方正小标宋_GBK"/>
          <w:color w:val="000000"/>
          <w:sz w:val="72"/>
        </w:rPr>
        <w:t>年部门预算绩效文本</w:t>
      </w:r>
    </w:p>
    <w:p w:rsidR="00EC2EAC" w:rsidRDefault="00317D67">
      <w:pPr>
        <w:jc w:val="center"/>
      </w:pPr>
      <w:r>
        <w:rPr>
          <w:rFonts w:ascii="方正小标宋_GBK" w:eastAsia="方正小标宋_GBK" w:hAnsi="方正小标宋_GBK" w:cs="方正小标宋_GBK"/>
          <w:color w:val="000000"/>
          <w:sz w:val="52"/>
        </w:rPr>
        <w:t>（草案）</w:t>
      </w:r>
    </w:p>
    <w:p w:rsidR="00EC2EAC" w:rsidRDefault="00317D67">
      <w:pPr>
        <w:jc w:val="center"/>
      </w:pPr>
      <w:r>
        <w:rPr>
          <w:rFonts w:ascii="宋体" w:eastAsia="宋体" w:hAnsi="宋体" w:cs="宋体"/>
          <w:color w:val="000000"/>
          <w:sz w:val="21"/>
        </w:rPr>
        <w:t xml:space="preserve"> </w:t>
      </w:r>
    </w:p>
    <w:p w:rsidR="00EC2EAC" w:rsidRDefault="00317D67">
      <w:pPr>
        <w:jc w:val="center"/>
      </w:pPr>
      <w:r>
        <w:rPr>
          <w:rFonts w:ascii="宋体" w:eastAsia="宋体" w:hAnsi="宋体" w:cs="宋体"/>
          <w:color w:val="000000"/>
          <w:sz w:val="21"/>
        </w:rPr>
        <w:t xml:space="preserve"> </w:t>
      </w:r>
    </w:p>
    <w:p w:rsidR="00EC2EAC" w:rsidRDefault="00317D67">
      <w:pPr>
        <w:jc w:val="center"/>
      </w:pPr>
      <w:r>
        <w:rPr>
          <w:rFonts w:ascii="宋体" w:eastAsia="宋体" w:hAnsi="宋体" w:cs="宋体"/>
          <w:color w:val="000000"/>
          <w:sz w:val="21"/>
        </w:rPr>
        <w:t xml:space="preserve"> </w:t>
      </w:r>
    </w:p>
    <w:p w:rsidR="00EC2EAC" w:rsidRDefault="00317D67">
      <w:pPr>
        <w:jc w:val="center"/>
      </w:pPr>
      <w:r>
        <w:rPr>
          <w:rFonts w:ascii="宋体" w:eastAsia="宋体" w:hAnsi="宋体" w:cs="宋体"/>
          <w:color w:val="000000"/>
          <w:sz w:val="21"/>
        </w:rPr>
        <w:t xml:space="preserve"> </w:t>
      </w:r>
    </w:p>
    <w:p w:rsidR="00EC2EAC" w:rsidRDefault="00317D67">
      <w:pPr>
        <w:jc w:val="center"/>
      </w:pPr>
      <w:r>
        <w:rPr>
          <w:rFonts w:ascii="宋体" w:eastAsia="宋体" w:hAnsi="宋体" w:cs="宋体"/>
          <w:color w:val="000000"/>
          <w:sz w:val="21"/>
        </w:rPr>
        <w:t xml:space="preserve"> </w:t>
      </w:r>
    </w:p>
    <w:p w:rsidR="00EC2EAC" w:rsidRDefault="00317D67">
      <w:pPr>
        <w:jc w:val="center"/>
      </w:pPr>
      <w:r>
        <w:rPr>
          <w:rFonts w:ascii="宋体" w:eastAsia="宋体" w:hAnsi="宋体" w:cs="宋体"/>
          <w:color w:val="000000"/>
          <w:sz w:val="21"/>
        </w:rPr>
        <w:t xml:space="preserve"> </w:t>
      </w:r>
    </w:p>
    <w:p w:rsidR="00EC2EAC" w:rsidRDefault="00317D67">
      <w:pPr>
        <w:jc w:val="center"/>
      </w:pPr>
      <w:r>
        <w:rPr>
          <w:rFonts w:ascii="宋体" w:eastAsia="宋体" w:hAnsi="宋体" w:cs="宋体"/>
          <w:color w:val="000000"/>
          <w:sz w:val="21"/>
        </w:rPr>
        <w:t xml:space="preserve"> </w:t>
      </w:r>
    </w:p>
    <w:p w:rsidR="00EC2EAC" w:rsidRDefault="00317D67">
      <w:pPr>
        <w:jc w:val="center"/>
      </w:pPr>
      <w:r>
        <w:rPr>
          <w:rFonts w:ascii="宋体" w:eastAsia="宋体" w:hAnsi="宋体" w:cs="宋体"/>
          <w:color w:val="000000"/>
          <w:sz w:val="21"/>
        </w:rPr>
        <w:t xml:space="preserve"> </w:t>
      </w:r>
    </w:p>
    <w:p w:rsidR="00EC2EAC" w:rsidRDefault="00317D67">
      <w:pPr>
        <w:jc w:val="center"/>
      </w:pPr>
      <w:r>
        <w:rPr>
          <w:rFonts w:ascii="宋体" w:eastAsia="宋体" w:hAnsi="宋体" w:cs="宋体"/>
          <w:color w:val="000000"/>
          <w:sz w:val="21"/>
        </w:rPr>
        <w:t xml:space="preserve"> </w:t>
      </w:r>
    </w:p>
    <w:p w:rsidR="00EC2EAC" w:rsidRDefault="00317D67">
      <w:pPr>
        <w:jc w:val="center"/>
      </w:pPr>
      <w:r>
        <w:rPr>
          <w:rFonts w:ascii="宋体" w:eastAsia="宋体" w:hAnsi="宋体" w:cs="宋体"/>
          <w:color w:val="000000"/>
          <w:sz w:val="21"/>
        </w:rPr>
        <w:t xml:space="preserve"> </w:t>
      </w:r>
    </w:p>
    <w:p w:rsidR="00EC2EAC" w:rsidRDefault="00317D67">
      <w:pPr>
        <w:jc w:val="center"/>
      </w:pPr>
      <w:r>
        <w:rPr>
          <w:rFonts w:ascii="宋体" w:eastAsia="宋体" w:hAnsi="宋体" w:cs="宋体"/>
          <w:color w:val="000000"/>
          <w:sz w:val="21"/>
        </w:rPr>
        <w:t xml:space="preserve"> </w:t>
      </w:r>
    </w:p>
    <w:p w:rsidR="00EC2EAC" w:rsidRDefault="00317D67">
      <w:pPr>
        <w:jc w:val="center"/>
      </w:pPr>
      <w:r>
        <w:rPr>
          <w:rFonts w:ascii="宋体" w:eastAsia="宋体" w:hAnsi="宋体" w:cs="宋体"/>
          <w:color w:val="000000"/>
          <w:sz w:val="21"/>
        </w:rPr>
        <w:t xml:space="preserve"> </w:t>
      </w:r>
    </w:p>
    <w:p w:rsidR="00EC2EAC" w:rsidRDefault="00317D67">
      <w:pPr>
        <w:jc w:val="center"/>
      </w:pPr>
      <w:r>
        <w:rPr>
          <w:rFonts w:ascii="宋体" w:eastAsia="宋体" w:hAnsi="宋体" w:cs="宋体"/>
          <w:color w:val="000000"/>
          <w:sz w:val="21"/>
        </w:rPr>
        <w:t xml:space="preserve"> </w:t>
      </w:r>
    </w:p>
    <w:p w:rsidR="00EC2EAC" w:rsidRDefault="00317D67">
      <w:pPr>
        <w:jc w:val="center"/>
      </w:pPr>
      <w:r>
        <w:rPr>
          <w:rFonts w:ascii="宋体" w:eastAsia="宋体" w:hAnsi="宋体" w:cs="宋体"/>
          <w:color w:val="000000"/>
          <w:sz w:val="21"/>
        </w:rPr>
        <w:t xml:space="preserve"> </w:t>
      </w:r>
    </w:p>
    <w:p w:rsidR="00EC2EAC" w:rsidRDefault="00317D67">
      <w:pPr>
        <w:jc w:val="center"/>
      </w:pPr>
      <w:r>
        <w:rPr>
          <w:rFonts w:ascii="宋体" w:eastAsia="宋体" w:hAnsi="宋体" w:cs="宋体"/>
          <w:color w:val="000000"/>
          <w:sz w:val="21"/>
        </w:rPr>
        <w:t xml:space="preserve"> </w:t>
      </w:r>
    </w:p>
    <w:p w:rsidR="00EC2EAC" w:rsidRDefault="00317D67">
      <w:pPr>
        <w:jc w:val="center"/>
      </w:pPr>
      <w:r>
        <w:rPr>
          <w:rFonts w:ascii="宋体" w:eastAsia="宋体" w:hAnsi="宋体" w:cs="宋体"/>
          <w:color w:val="000000"/>
          <w:sz w:val="21"/>
        </w:rPr>
        <w:t xml:space="preserve"> </w:t>
      </w:r>
    </w:p>
    <w:p w:rsidR="00EC2EAC" w:rsidRDefault="00317D67">
      <w:pPr>
        <w:jc w:val="center"/>
      </w:pPr>
      <w:r>
        <w:rPr>
          <w:rFonts w:ascii="宋体" w:eastAsia="宋体" w:hAnsi="宋体" w:cs="宋体"/>
          <w:color w:val="000000"/>
          <w:sz w:val="21"/>
        </w:rPr>
        <w:t xml:space="preserve"> </w:t>
      </w:r>
    </w:p>
    <w:p w:rsidR="00EC2EAC" w:rsidRDefault="00317D67">
      <w:pPr>
        <w:jc w:val="center"/>
      </w:pPr>
      <w:r>
        <w:rPr>
          <w:rFonts w:ascii="宋体" w:eastAsia="宋体" w:hAnsi="宋体" w:cs="宋体"/>
          <w:color w:val="000000"/>
          <w:sz w:val="21"/>
        </w:rPr>
        <w:t xml:space="preserve"> </w:t>
      </w:r>
    </w:p>
    <w:p w:rsidR="00EC2EAC" w:rsidRDefault="00317D67">
      <w:pPr>
        <w:jc w:val="center"/>
      </w:pPr>
      <w:r>
        <w:rPr>
          <w:rFonts w:ascii="方正楷体_GBK" w:eastAsia="方正楷体_GBK" w:hAnsi="方正楷体_GBK" w:cs="方正楷体_GBK"/>
          <w:b/>
          <w:color w:val="000000"/>
          <w:sz w:val="32"/>
        </w:rPr>
        <w:t>机关事务管理部门编制</w:t>
      </w:r>
    </w:p>
    <w:p w:rsidR="00EC2EAC" w:rsidRDefault="00317D67">
      <w:pPr>
        <w:jc w:val="center"/>
        <w:sectPr w:rsidR="00EC2EAC">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山海关区财政局审核</w:t>
      </w:r>
    </w:p>
    <w:p w:rsidR="00EC2EAC" w:rsidRDefault="00EC2EAC">
      <w:pPr>
        <w:jc w:val="center"/>
        <w:sectPr w:rsidR="00EC2EAC">
          <w:pgSz w:w="11900" w:h="16840"/>
          <w:pgMar w:top="1984" w:right="1304" w:bottom="1134" w:left="1304" w:header="720" w:footer="720" w:gutter="0"/>
          <w:cols w:space="720"/>
          <w:titlePg/>
        </w:sectPr>
      </w:pPr>
    </w:p>
    <w:p w:rsidR="00EC2EAC" w:rsidRDefault="00317D67">
      <w:pPr>
        <w:jc w:val="center"/>
      </w:pPr>
      <w:r>
        <w:rPr>
          <w:rFonts w:ascii="方正小标宋_GBK" w:eastAsia="方正小标宋_GBK" w:hAnsi="方正小标宋_GBK" w:cs="方正小标宋_GBK"/>
          <w:color w:val="000000"/>
          <w:sz w:val="36"/>
        </w:rPr>
        <w:lastRenderedPageBreak/>
        <w:t xml:space="preserve"> </w:t>
      </w:r>
    </w:p>
    <w:p w:rsidR="00EC2EAC" w:rsidRDefault="00317D67">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EC2EAC" w:rsidRDefault="00317D67">
      <w:pPr>
        <w:jc w:val="center"/>
      </w:pPr>
      <w:r>
        <w:rPr>
          <w:rFonts w:ascii="方正小标宋_GBK" w:eastAsia="方正小标宋_GBK" w:hAnsi="方正小标宋_GBK" w:cs="方正小标宋_GBK"/>
          <w:color w:val="000000"/>
          <w:sz w:val="30"/>
        </w:rPr>
        <w:t xml:space="preserve"> </w:t>
      </w:r>
    </w:p>
    <w:p w:rsidR="00EC2EAC" w:rsidRDefault="00317D67">
      <w:pPr>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部门整体绩效目标</w:t>
      </w:r>
    </w:p>
    <w:p w:rsidR="00EC2EAC" w:rsidRDefault="00EC2EAC">
      <w:pPr>
        <w:pStyle w:val="TOC1"/>
        <w:tabs>
          <w:tab w:val="right" w:leader="dot" w:pos="9282"/>
        </w:tabs>
      </w:pPr>
      <w:r w:rsidRPr="00EC2EAC">
        <w:fldChar w:fldCharType="begin"/>
      </w:r>
      <w:r w:rsidR="00317D67">
        <w:instrText>TOC \o "2-2" \h \z \u</w:instrText>
      </w:r>
      <w:r w:rsidRPr="00EC2EAC">
        <w:fldChar w:fldCharType="separate"/>
      </w:r>
      <w:hyperlink w:anchor="_Toc_2_2_0000000001" w:history="1">
        <w:r w:rsidR="00317D67">
          <w:t>一、总体绩效目标</w:t>
        </w:r>
        <w:r w:rsidR="00317D67">
          <w:tab/>
        </w:r>
        <w:r>
          <w:fldChar w:fldCharType="begin"/>
        </w:r>
        <w:r w:rsidR="00317D67">
          <w:instrText>PAGEREF _Toc_2_2_0000000001 \h</w:instrText>
        </w:r>
        <w:r>
          <w:fldChar w:fldCharType="separate"/>
        </w:r>
        <w:r w:rsidR="00317D67">
          <w:t>1</w:t>
        </w:r>
        <w:r>
          <w:fldChar w:fldCharType="end"/>
        </w:r>
      </w:hyperlink>
    </w:p>
    <w:p w:rsidR="00EC2EAC" w:rsidRDefault="00EC2EAC">
      <w:pPr>
        <w:pStyle w:val="TOC1"/>
        <w:tabs>
          <w:tab w:val="right" w:leader="dot" w:pos="9282"/>
        </w:tabs>
      </w:pPr>
      <w:hyperlink w:anchor="_Toc_2_2_0000000002" w:history="1">
        <w:r w:rsidR="00317D67">
          <w:t>二、分项绩效目标</w:t>
        </w:r>
        <w:r w:rsidR="00317D67">
          <w:tab/>
        </w:r>
        <w:r>
          <w:fldChar w:fldCharType="begin"/>
        </w:r>
        <w:r w:rsidR="00317D67">
          <w:instrText>PAGEREF _Toc_2_2_0000000002 \h</w:instrText>
        </w:r>
        <w:r>
          <w:fldChar w:fldCharType="separate"/>
        </w:r>
        <w:r w:rsidR="00317D67">
          <w:t>1</w:t>
        </w:r>
        <w:r>
          <w:fldChar w:fldCharType="end"/>
        </w:r>
      </w:hyperlink>
    </w:p>
    <w:p w:rsidR="00EC2EAC" w:rsidRDefault="00EC2EAC">
      <w:pPr>
        <w:pStyle w:val="TOC1"/>
        <w:tabs>
          <w:tab w:val="right" w:leader="dot" w:pos="9282"/>
        </w:tabs>
      </w:pPr>
      <w:hyperlink w:anchor="_Toc_2_2_0000000003" w:history="1">
        <w:r w:rsidR="00317D67">
          <w:t>三、工作保障措施</w:t>
        </w:r>
        <w:r w:rsidR="00317D67">
          <w:tab/>
        </w:r>
        <w:r>
          <w:fldChar w:fldCharType="begin"/>
        </w:r>
        <w:r w:rsidR="00317D67">
          <w:instrText>PAGEREF _Toc_2_2_0000000003 \h</w:instrText>
        </w:r>
        <w:r>
          <w:fldChar w:fldCharType="separate"/>
        </w:r>
        <w:r w:rsidR="00317D67">
          <w:t>2</w:t>
        </w:r>
        <w:r>
          <w:fldChar w:fldCharType="end"/>
        </w:r>
      </w:hyperlink>
    </w:p>
    <w:p w:rsidR="00EC2EAC" w:rsidRDefault="00EC2EAC">
      <w:r>
        <w:fldChar w:fldCharType="end"/>
      </w:r>
    </w:p>
    <w:p w:rsidR="00EC2EAC" w:rsidRDefault="00317D67">
      <w:pPr>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预算项目绩效目标</w:t>
      </w:r>
    </w:p>
    <w:p w:rsidR="00EC2EAC" w:rsidRDefault="00EC2EAC">
      <w:pPr>
        <w:pStyle w:val="TOC1"/>
        <w:tabs>
          <w:tab w:val="right" w:leader="dot" w:pos="9282"/>
        </w:tabs>
      </w:pPr>
      <w:r w:rsidRPr="00EC2EAC">
        <w:fldChar w:fldCharType="begin"/>
      </w:r>
      <w:r w:rsidR="00317D67">
        <w:instrText>TOC \o "4-4" \h \z \u</w:instrText>
      </w:r>
      <w:r w:rsidRPr="00EC2EAC">
        <w:fldChar w:fldCharType="separate"/>
      </w:r>
      <w:hyperlink w:anchor="_Toc_4_4_0000000004" w:history="1">
        <w:r w:rsidR="00317D67">
          <w:t>1.</w:t>
        </w:r>
        <w:r w:rsidR="00317D67">
          <w:t>车辆保险费绩效目标表</w:t>
        </w:r>
        <w:r w:rsidR="00317D67">
          <w:tab/>
        </w:r>
        <w:r>
          <w:fldChar w:fldCharType="begin"/>
        </w:r>
        <w:r w:rsidR="00317D67">
          <w:instrText>PAGEREF _Toc_4_4_0000000004 \h</w:instrText>
        </w:r>
        <w:r>
          <w:fldChar w:fldCharType="separate"/>
        </w:r>
        <w:r w:rsidR="00317D67">
          <w:t>5</w:t>
        </w:r>
        <w:r>
          <w:fldChar w:fldCharType="end"/>
        </w:r>
      </w:hyperlink>
    </w:p>
    <w:p w:rsidR="00EC2EAC" w:rsidRDefault="00EC2EAC">
      <w:pPr>
        <w:pStyle w:val="TOC1"/>
        <w:tabs>
          <w:tab w:val="right" w:leader="dot" w:pos="9282"/>
        </w:tabs>
      </w:pPr>
      <w:hyperlink w:anchor="_Toc_4_4_0000000005" w:history="1">
        <w:r w:rsidR="00317D67">
          <w:t>2.</w:t>
        </w:r>
        <w:r w:rsidR="00317D67">
          <w:t>公务用车平台管理经费绩效目标表</w:t>
        </w:r>
        <w:r w:rsidR="00317D67">
          <w:tab/>
        </w:r>
        <w:r>
          <w:fldChar w:fldCharType="begin"/>
        </w:r>
        <w:r w:rsidR="00317D67">
          <w:instrText>PAGEREF _Toc_4_4_0000000005 \h</w:instrText>
        </w:r>
        <w:r>
          <w:fldChar w:fldCharType="separate"/>
        </w:r>
        <w:r w:rsidR="00317D67">
          <w:t>6</w:t>
        </w:r>
        <w:r>
          <w:fldChar w:fldCharType="end"/>
        </w:r>
      </w:hyperlink>
    </w:p>
    <w:p w:rsidR="00EC2EAC" w:rsidRDefault="00EC2EAC">
      <w:pPr>
        <w:pStyle w:val="TOC1"/>
        <w:tabs>
          <w:tab w:val="right" w:leader="dot" w:pos="9282"/>
        </w:tabs>
      </w:pPr>
      <w:hyperlink w:anchor="_Toc_4_4_0000000006" w:history="1">
        <w:r w:rsidR="00317D67">
          <w:t>3.</w:t>
        </w:r>
        <w:r w:rsidR="00317D67">
          <w:t>行政大楼运转经费绩效目标表</w:t>
        </w:r>
        <w:r w:rsidR="00317D67">
          <w:tab/>
        </w:r>
        <w:r>
          <w:fldChar w:fldCharType="begin"/>
        </w:r>
        <w:r w:rsidR="00317D67">
          <w:instrText>PAGEREF _Toc_4_4_0000000006 \h</w:instrText>
        </w:r>
        <w:r>
          <w:fldChar w:fldCharType="separate"/>
        </w:r>
        <w:r w:rsidR="00317D67">
          <w:t>7</w:t>
        </w:r>
        <w:r>
          <w:fldChar w:fldCharType="end"/>
        </w:r>
      </w:hyperlink>
    </w:p>
    <w:p w:rsidR="00EC2EAC" w:rsidRDefault="00EC2EAC">
      <w:pPr>
        <w:pStyle w:val="TOC1"/>
        <w:tabs>
          <w:tab w:val="right" w:leader="dot" w:pos="9282"/>
        </w:tabs>
      </w:pPr>
      <w:hyperlink w:anchor="_Toc_4_4_0000000007" w:history="1">
        <w:r w:rsidR="00317D67">
          <w:t>4.</w:t>
        </w:r>
        <w:r w:rsidR="00317D67">
          <w:t>节能工作经费绩效目标表</w:t>
        </w:r>
        <w:r w:rsidR="00317D67">
          <w:tab/>
        </w:r>
        <w:r>
          <w:fldChar w:fldCharType="begin"/>
        </w:r>
        <w:r w:rsidR="00317D67">
          <w:instrText>PAGEREF _Toc_4_4_0000000007 \h</w:instrText>
        </w:r>
        <w:r>
          <w:fldChar w:fldCharType="separate"/>
        </w:r>
        <w:r w:rsidR="00317D67">
          <w:t>8</w:t>
        </w:r>
        <w:r>
          <w:fldChar w:fldCharType="end"/>
        </w:r>
      </w:hyperlink>
    </w:p>
    <w:p w:rsidR="00EC2EAC" w:rsidRDefault="00EC2EAC">
      <w:pPr>
        <w:pStyle w:val="TOC1"/>
        <w:tabs>
          <w:tab w:val="right" w:leader="dot" w:pos="9282"/>
        </w:tabs>
      </w:pPr>
      <w:hyperlink w:anchor="_Toc_4_4_0000000008" w:history="1">
        <w:r w:rsidR="00317D67">
          <w:t>5.</w:t>
        </w:r>
        <w:r w:rsidR="00317D67">
          <w:t>全区公务用车北斗定位系统服务费绩效目标表</w:t>
        </w:r>
        <w:r w:rsidR="00317D67">
          <w:tab/>
        </w:r>
        <w:r>
          <w:fldChar w:fldCharType="begin"/>
        </w:r>
        <w:r w:rsidR="00317D67">
          <w:instrText>PAGEREF _Toc_4_4_0000000008 \h</w:instrText>
        </w:r>
        <w:r>
          <w:fldChar w:fldCharType="separate"/>
        </w:r>
        <w:r w:rsidR="00317D67">
          <w:t>9</w:t>
        </w:r>
        <w:r>
          <w:fldChar w:fldCharType="end"/>
        </w:r>
      </w:hyperlink>
    </w:p>
    <w:p w:rsidR="00EC2EAC" w:rsidRDefault="00EC2EAC">
      <w:pPr>
        <w:pStyle w:val="TOC1"/>
        <w:tabs>
          <w:tab w:val="right" w:leader="dot" w:pos="9282"/>
        </w:tabs>
      </w:pPr>
      <w:hyperlink w:anchor="_Toc_4_4_0000000009" w:history="1">
        <w:r w:rsidR="00317D67">
          <w:t>6.</w:t>
        </w:r>
        <w:r w:rsidR="00317D67">
          <w:t>人事代理专项补助绩效目标表</w:t>
        </w:r>
        <w:r w:rsidR="00317D67">
          <w:tab/>
        </w:r>
        <w:r>
          <w:fldChar w:fldCharType="begin"/>
        </w:r>
        <w:r w:rsidR="00317D67">
          <w:instrText>PAGEREF _Toc_4_4_0000000009 \h</w:instrText>
        </w:r>
        <w:r>
          <w:fldChar w:fldCharType="separate"/>
        </w:r>
        <w:r w:rsidR="00317D67">
          <w:t>10</w:t>
        </w:r>
        <w:r>
          <w:fldChar w:fldCharType="end"/>
        </w:r>
      </w:hyperlink>
    </w:p>
    <w:p w:rsidR="00EC2EAC" w:rsidRDefault="00EC2EAC">
      <w:r>
        <w:fldChar w:fldCharType="end"/>
      </w:r>
    </w:p>
    <w:p w:rsidR="00EC2EAC" w:rsidRDefault="00317D67">
      <w:pPr>
        <w:sectPr w:rsidR="00EC2EAC">
          <w:footerReference w:type="even" r:id="rId23"/>
          <w:footerReference w:type="default" r:id="rId24"/>
          <w:pgSz w:w="11900" w:h="16840"/>
          <w:pgMar w:top="1984" w:right="1304" w:bottom="1134" w:left="1304" w:header="720" w:footer="720" w:gutter="0"/>
          <w:pgNumType w:start="1"/>
          <w:cols w:space="720"/>
        </w:sectPr>
      </w:pPr>
      <w:r>
        <w:br w:type="page"/>
      </w:r>
    </w:p>
    <w:p w:rsidR="00EC2EAC" w:rsidRDefault="00317D67">
      <w:pPr>
        <w:jc w:val="center"/>
      </w:pPr>
      <w:r>
        <w:rPr>
          <w:rFonts w:ascii="方正小标宋_GBK" w:eastAsia="方正小标宋_GBK" w:hAnsi="方正小标宋_GBK" w:cs="方正小标宋_GBK"/>
          <w:color w:val="000000"/>
          <w:sz w:val="44"/>
        </w:rPr>
        <w:lastRenderedPageBreak/>
        <w:t xml:space="preserve"> </w:t>
      </w:r>
    </w:p>
    <w:p w:rsidR="00EC2EAC" w:rsidRDefault="00317D67">
      <w:pPr>
        <w:jc w:val="center"/>
      </w:pPr>
      <w:r>
        <w:rPr>
          <w:rFonts w:ascii="方正小标宋_GBK" w:eastAsia="方正小标宋_GBK" w:hAnsi="方正小标宋_GBK" w:cs="方正小标宋_GBK"/>
          <w:color w:val="000000"/>
          <w:sz w:val="44"/>
        </w:rPr>
        <w:t>第一部分</w:t>
      </w:r>
    </w:p>
    <w:p w:rsidR="00EC2EAC" w:rsidRDefault="00317D67">
      <w:pPr>
        <w:jc w:val="center"/>
        <w:outlineLvl w:val="0"/>
      </w:pPr>
      <w:r>
        <w:rPr>
          <w:rFonts w:ascii="方正小标宋_GBK" w:eastAsia="方正小标宋_GBK" w:hAnsi="方正小标宋_GBK" w:cs="方正小标宋_GBK"/>
          <w:color w:val="000000"/>
          <w:sz w:val="44"/>
        </w:rPr>
        <w:t>部门整体绩效目标</w:t>
      </w:r>
    </w:p>
    <w:p w:rsidR="00EC2EAC" w:rsidRDefault="00317D67">
      <w:pPr>
        <w:jc w:val="center"/>
      </w:pPr>
      <w:r>
        <w:rPr>
          <w:rFonts w:ascii="方正小标宋_GBK" w:eastAsia="方正小标宋_GBK" w:hAnsi="方正小标宋_GBK" w:cs="方正小标宋_GBK"/>
          <w:color w:val="000000"/>
          <w:sz w:val="44"/>
        </w:rPr>
        <w:t xml:space="preserve"> </w:t>
      </w:r>
    </w:p>
    <w:p w:rsidR="00EC2EAC" w:rsidRDefault="00317D67">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EC2EAC" w:rsidRDefault="00317D67">
      <w:pPr>
        <w:pStyle w:val="-"/>
      </w:pPr>
      <w:r>
        <w:t>总体绩效目标</w:t>
      </w:r>
    </w:p>
    <w:p w:rsidR="00EC2EAC" w:rsidRDefault="00317D67">
      <w:pPr>
        <w:pStyle w:val="-"/>
      </w:pPr>
      <w:r>
        <w:t>根据广大干部职工的实际需求，为机关政务管理提供优质保证。为广大干部职工创造整洁、舒适、优美、良好办公环境，提供行政中心大楼后勤事务管理和服务工作。</w:t>
      </w:r>
    </w:p>
    <w:p w:rsidR="00EC2EAC" w:rsidRDefault="00317D67">
      <w:pPr>
        <w:pStyle w:val="-"/>
      </w:pPr>
      <w:r>
        <w:t>（一）营造良好的工作生活环境，抓好基础设施建设、维护，负责行政中心办公楼修缮、供水、供电、供暖以及机关环境绿化美化、卫生保洁、安全保卫工作。</w:t>
      </w:r>
    </w:p>
    <w:p w:rsidR="00EC2EAC" w:rsidRDefault="00317D67">
      <w:pPr>
        <w:pStyle w:val="-"/>
      </w:pPr>
      <w:r>
        <w:t>（二）提升会议服务能力，使用调度时注重协调，统一安排，确保各类会议顺利召开。定期对会议室进行清洁维护，保证会议设施设备正常运行，保持室内整洁。</w:t>
      </w:r>
      <w:r>
        <w:t xml:space="preserve">            </w:t>
      </w:r>
    </w:p>
    <w:p w:rsidR="00EC2EAC" w:rsidRDefault="00317D67">
      <w:pPr>
        <w:pStyle w:val="-"/>
      </w:pPr>
      <w:r>
        <w:t>（三）严格执行公车改革相关制度要求，加强公务用车管理，全力保障公务出行。为全区参加公务用车改革的单位提供优质的用车服务，指导和监督公务用车管理。</w:t>
      </w:r>
    </w:p>
    <w:p w:rsidR="00EC2EAC" w:rsidRDefault="00317D67">
      <w:pPr>
        <w:pStyle w:val="-"/>
      </w:pPr>
      <w:r>
        <w:t>（四）加强全区公共机构节约能源工作的管理与指导，提高能源</w:t>
      </w:r>
      <w:r>
        <w:t>使用效率，降低能源消耗，扎实推进公共机构节能工作。</w:t>
      </w:r>
    </w:p>
    <w:p w:rsidR="00EC2EAC" w:rsidRDefault="00317D67">
      <w:pPr>
        <w:pStyle w:val="-"/>
      </w:pPr>
      <w:r>
        <w:t>（五）加强机关食堂管理，搞好服务保障。确保饮食卫生安全，严把饮食卫生安全关，不断在改进菜肴品种、质量、口味、营养、特色上下功夫，努力提高食堂服务质量。</w:t>
      </w:r>
    </w:p>
    <w:p w:rsidR="00EC2EAC" w:rsidRDefault="00317D67">
      <w:pPr>
        <w:spacing w:before="10" w:after="10"/>
        <w:ind w:firstLine="560"/>
        <w:outlineLvl w:val="1"/>
      </w:pPr>
      <w:bookmarkStart w:id="1" w:name="_Toc_2_2_0000000002"/>
      <w:r>
        <w:rPr>
          <w:rFonts w:ascii="方正黑体_GBK" w:eastAsia="方正黑体_GBK" w:hAnsi="方正黑体_GBK" w:cs="方正黑体_GBK"/>
          <w:color w:val="000000"/>
          <w:sz w:val="28"/>
        </w:rPr>
        <w:t>二、分项绩效目标</w:t>
      </w:r>
      <w:bookmarkEnd w:id="1"/>
    </w:p>
    <w:p w:rsidR="00EC2EAC" w:rsidRDefault="00317D67">
      <w:pPr>
        <w:pStyle w:val="-0"/>
      </w:pPr>
      <w:r>
        <w:t>分项绩效目标</w:t>
      </w:r>
    </w:p>
    <w:p w:rsidR="00EC2EAC" w:rsidRDefault="00EC2EAC">
      <w:pPr>
        <w:pStyle w:val="-0"/>
      </w:pPr>
    </w:p>
    <w:p w:rsidR="00EC2EAC" w:rsidRDefault="00317D67">
      <w:pPr>
        <w:pStyle w:val="-0"/>
      </w:pPr>
      <w:r>
        <w:lastRenderedPageBreak/>
        <w:t>1</w:t>
      </w:r>
      <w:r>
        <w:t>、行政大楼运转经费项目绩效目标：根据广大干部职工的实际需求，提供行政中心大楼后勤事务管理和服务工作</w:t>
      </w:r>
      <w:r>
        <w:t>,</w:t>
      </w:r>
      <w:r>
        <w:t>搞好服务保障，为广大干部职工提供安全、快捷、细致、周到的工作环境。</w:t>
      </w:r>
    </w:p>
    <w:p w:rsidR="00EC2EAC" w:rsidRDefault="00317D67">
      <w:pPr>
        <w:pStyle w:val="-0"/>
      </w:pPr>
      <w:r>
        <w:t>2</w:t>
      </w:r>
      <w:r>
        <w:t>、公务用车服务平台管理经费项目绩效目标：负责全区公务用车制度改革日常工作，组织和督导检查全区公务用车改</w:t>
      </w:r>
      <w:r>
        <w:t>革；负责公务车辆信息化管理平台运行，承担公务车辆管理工作；区委、区政府交办的其他工作任务等。</w:t>
      </w:r>
    </w:p>
    <w:p w:rsidR="00EC2EAC" w:rsidRDefault="00317D67">
      <w:pPr>
        <w:pStyle w:val="-0"/>
      </w:pPr>
      <w:r>
        <w:t>3</w:t>
      </w:r>
      <w:r>
        <w:t>、节能工作管理工作经费项目绩效目标：负责全区公共机构节能监督管理，开展公共机构节能宣传，推进全区节约型机关建设；区委、区政府交办的其他工作任务等。</w:t>
      </w:r>
    </w:p>
    <w:p w:rsidR="00EC2EAC" w:rsidRDefault="00317D67">
      <w:pPr>
        <w:pStyle w:val="-0"/>
      </w:pPr>
      <w:r>
        <w:t>4</w:t>
      </w:r>
      <w:r>
        <w:t>、办公用房管理经费项目绩效目标：规范机关办公用房管理、使用调配，编制公共用房修缮计划并组织实施；区委、区政府交办的其他工作任务等。</w:t>
      </w:r>
    </w:p>
    <w:p w:rsidR="00EC2EAC" w:rsidRDefault="00317D67">
      <w:pPr>
        <w:pStyle w:val="-0"/>
      </w:pPr>
      <w:r>
        <w:t>5</w:t>
      </w:r>
      <w:r>
        <w:t>、全区公务用车北斗定位系统服务费项目绩效目标：保障全区公务用车北斗定位系统服务费按时支付，承担全区公务车辆管理工作。</w:t>
      </w:r>
    </w:p>
    <w:p w:rsidR="00EC2EAC" w:rsidRDefault="00317D67">
      <w:pPr>
        <w:pStyle w:val="-0"/>
      </w:pPr>
      <w:r>
        <w:t>6</w:t>
      </w:r>
      <w:r>
        <w:t>、车辆保险费项目绩效目标：按时支付车辆保险费用，保障单位正常办公运转。</w:t>
      </w:r>
    </w:p>
    <w:p w:rsidR="00EC2EAC" w:rsidRDefault="00317D67">
      <w:pPr>
        <w:pStyle w:val="-0"/>
      </w:pPr>
      <w:r>
        <w:t>7</w:t>
      </w:r>
      <w:r>
        <w:t>、人事代理专项补助绩效目标：保障单位人事代理人员工资及保险按时支付。</w:t>
      </w:r>
    </w:p>
    <w:p w:rsidR="00EC2EAC" w:rsidRDefault="00EC2EAC">
      <w:pPr>
        <w:pStyle w:val="-0"/>
      </w:pPr>
    </w:p>
    <w:p w:rsidR="00EC2EAC" w:rsidRDefault="00317D67">
      <w:pPr>
        <w:spacing w:before="10" w:after="10"/>
        <w:ind w:firstLine="560"/>
        <w:outlineLvl w:val="1"/>
      </w:pPr>
      <w:bookmarkStart w:id="2" w:name="_Toc_2_2_0000000003"/>
      <w:r>
        <w:rPr>
          <w:rFonts w:ascii="方正黑体_GBK" w:eastAsia="方正黑体_GBK" w:hAnsi="方正黑体_GBK" w:cs="方正黑体_GBK"/>
          <w:color w:val="000000"/>
          <w:sz w:val="28"/>
        </w:rPr>
        <w:t>三、工作保障措施</w:t>
      </w:r>
      <w:bookmarkEnd w:id="2"/>
    </w:p>
    <w:p w:rsidR="00EC2EAC" w:rsidRDefault="00317D67">
      <w:pPr>
        <w:pStyle w:val="-1"/>
      </w:pPr>
      <w:r>
        <w:t>工作保障措施</w:t>
      </w:r>
    </w:p>
    <w:p w:rsidR="00EC2EAC" w:rsidRDefault="00EC2EAC">
      <w:pPr>
        <w:pStyle w:val="-1"/>
      </w:pPr>
    </w:p>
    <w:p w:rsidR="00EC2EAC" w:rsidRDefault="00317D67">
      <w:pPr>
        <w:pStyle w:val="-1"/>
      </w:pPr>
      <w:r>
        <w:t>1</w:t>
      </w:r>
      <w:r>
        <w:t>、财务工作精打细算。按照公共财政管理的基本要求，继续深化预决算编制改革，严格政策标准，优化支出结构，提高预决算编制的科学化精细化水平。坚持厉行节约，严格控制公用经费支出，切实降低单位运行成本；加强财务管理，严格执行预决算，增强资金保障。</w:t>
      </w:r>
    </w:p>
    <w:p w:rsidR="00EC2EAC" w:rsidRDefault="00317D67">
      <w:pPr>
        <w:pStyle w:val="-1"/>
      </w:pPr>
      <w:r>
        <w:lastRenderedPageBreak/>
        <w:t>2</w:t>
      </w:r>
      <w:r>
        <w:t>、会务服务优质服务高效。每周对多媒体会议室专用设备进行检测和投影仪除尘保养工作，做到了大</w:t>
      </w:r>
      <w:r>
        <w:t>会小会无差别对待、会前检查会后收纳、会务服务</w:t>
      </w:r>
      <w:r>
        <w:t>“</w:t>
      </w:r>
      <w:r>
        <w:t>零差错</w:t>
      </w:r>
      <w:r>
        <w:t>”</w:t>
      </w:r>
      <w:r>
        <w:t>。</w:t>
      </w:r>
    </w:p>
    <w:p w:rsidR="00EC2EAC" w:rsidRDefault="00317D67">
      <w:pPr>
        <w:pStyle w:val="-1"/>
      </w:pPr>
      <w:r>
        <w:t>3</w:t>
      </w:r>
      <w:r>
        <w:t>、食堂餐饮放心安全。从杜绝粮食浪费、解决食品安全、呵护职工健康、加强廉政风险防控入手，紧紧围绕</w:t>
      </w:r>
      <w:r>
        <w:t>“</w:t>
      </w:r>
      <w:r>
        <w:t>规范、安全、营养、健康</w:t>
      </w:r>
      <w:r>
        <w:t>”</w:t>
      </w:r>
      <w:r>
        <w:t>这一主题，积极、主动、热情，全方位地做好餐饮服务保障。</w:t>
      </w:r>
    </w:p>
    <w:p w:rsidR="00EC2EAC" w:rsidRDefault="00317D67">
      <w:pPr>
        <w:pStyle w:val="-1"/>
      </w:pPr>
      <w:r>
        <w:t>4</w:t>
      </w:r>
      <w:r>
        <w:t>、保洁绿化监管到位。加大监管力度。加强卫生保洁监管，做好绿化养护工作，监督检查经常化。</w:t>
      </w:r>
    </w:p>
    <w:p w:rsidR="00EC2EAC" w:rsidRDefault="00317D67">
      <w:pPr>
        <w:pStyle w:val="-1"/>
      </w:pPr>
      <w:r>
        <w:t>5</w:t>
      </w:r>
      <w:r>
        <w:t>、维修服务快速有力。推行</w:t>
      </w:r>
      <w:r>
        <w:t>“</w:t>
      </w:r>
      <w:r>
        <w:t>一专多能</w:t>
      </w:r>
      <w:r>
        <w:t>”</w:t>
      </w:r>
      <w:r>
        <w:t>工作法，推行维修长效管理，对设备运转情况每月检查，每季检查，对机关供水、供电、供暖、门窗、电梯等设施及时检查与维修。及时排除隐患，保障了行政中心大楼</w:t>
      </w:r>
      <w:r>
        <w:t>各配套设备设施的正常运转。注重基础设施维护，在机关食堂附近新建污水沉淀池和检查井，保障了整个污水管网的有效畅通。</w:t>
      </w:r>
    </w:p>
    <w:p w:rsidR="00EC2EAC" w:rsidRDefault="00317D67">
      <w:pPr>
        <w:pStyle w:val="-1"/>
      </w:pPr>
      <w:r>
        <w:t>6</w:t>
      </w:r>
      <w:r>
        <w:t>、维稳安保扎实开展。我中心负责行政中心安全保卫工作。责任重大，不容疏忽。不断加大治安管控力度，不断完善设施配备，对集中办公区域内的消防器材进行了及时更新，对行政中心大楼内外监控点位及时跟踪，及时更新，做到无死角、零隐患。</w:t>
      </w:r>
    </w:p>
    <w:p w:rsidR="00EC2EAC" w:rsidRDefault="00317D67">
      <w:pPr>
        <w:pStyle w:val="-1"/>
      </w:pPr>
      <w:r>
        <w:t>7</w:t>
      </w:r>
      <w:r>
        <w:t>、加强节能降耗工作，推进公共机构节能。推进节约型机关建设，是我中心多年来一直着力打造的工作亮点。</w:t>
      </w:r>
      <w:r>
        <w:t>2022</w:t>
      </w:r>
      <w:r>
        <w:t>年，我中心将按照意识节能、管理节能和技术节能并举的工作思路，积极履行全区公共机构节能的推进、指导、协调、监督职责。</w:t>
      </w:r>
    </w:p>
    <w:p w:rsidR="00EC2EAC" w:rsidRDefault="00317D67">
      <w:pPr>
        <w:pStyle w:val="-1"/>
      </w:pPr>
      <w:r>
        <w:t>8</w:t>
      </w:r>
      <w:r>
        <w:t>、强力推进机关公务用车制度改革。不断加强全区公务用车的管理工作，规范公务用车管理，有效降低行政成本，积极推进廉洁型机关和节约型社会建设。</w:t>
      </w:r>
    </w:p>
    <w:p w:rsidR="00EC2EAC" w:rsidRDefault="00317D67">
      <w:pPr>
        <w:jc w:val="center"/>
        <w:sectPr w:rsidR="00EC2EAC">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EC2EAC" w:rsidRDefault="00317D67">
      <w:pPr>
        <w:jc w:val="center"/>
      </w:pPr>
      <w:r>
        <w:rPr>
          <w:rFonts w:ascii="方正小标宋_GBK" w:eastAsia="方正小标宋_GBK" w:hAnsi="方正小标宋_GBK" w:cs="方正小标宋_GBK"/>
          <w:color w:val="000000"/>
          <w:sz w:val="52"/>
        </w:rPr>
        <w:lastRenderedPageBreak/>
        <w:t xml:space="preserve"> </w:t>
      </w:r>
    </w:p>
    <w:p w:rsidR="00EC2EAC" w:rsidRDefault="00317D67">
      <w:pPr>
        <w:jc w:val="center"/>
      </w:pPr>
      <w:r>
        <w:rPr>
          <w:rFonts w:ascii="方正小标宋_GBK" w:eastAsia="方正小标宋_GBK" w:hAnsi="方正小标宋_GBK" w:cs="方正小标宋_GBK"/>
          <w:color w:val="000000"/>
          <w:sz w:val="52"/>
        </w:rPr>
        <w:t xml:space="preserve"> </w:t>
      </w:r>
    </w:p>
    <w:p w:rsidR="00EC2EAC" w:rsidRDefault="00317D67">
      <w:pPr>
        <w:jc w:val="center"/>
      </w:pPr>
      <w:r>
        <w:rPr>
          <w:rFonts w:ascii="方正小标宋_GBK" w:eastAsia="方正小标宋_GBK" w:hAnsi="方正小标宋_GBK" w:cs="方正小标宋_GBK"/>
          <w:color w:val="000000"/>
          <w:sz w:val="52"/>
        </w:rPr>
        <w:t xml:space="preserve"> </w:t>
      </w:r>
    </w:p>
    <w:p w:rsidR="00EC2EAC" w:rsidRDefault="00317D67">
      <w:pPr>
        <w:jc w:val="center"/>
      </w:pPr>
      <w:r>
        <w:rPr>
          <w:rFonts w:ascii="方正小标宋_GBK" w:eastAsia="方正小标宋_GBK" w:hAnsi="方正小标宋_GBK" w:cs="方正小标宋_GBK"/>
          <w:color w:val="000000"/>
          <w:sz w:val="44"/>
        </w:rPr>
        <w:t>第二部分</w:t>
      </w:r>
    </w:p>
    <w:p w:rsidR="00EC2EAC" w:rsidRDefault="00317D67">
      <w:pPr>
        <w:jc w:val="center"/>
      </w:pPr>
      <w:r>
        <w:rPr>
          <w:rFonts w:ascii="方正小标宋_GBK" w:eastAsia="方正小标宋_GBK" w:hAnsi="方正小标宋_GBK" w:cs="方正小标宋_GBK"/>
          <w:color w:val="000000"/>
          <w:sz w:val="44"/>
        </w:rPr>
        <w:t xml:space="preserve"> </w:t>
      </w:r>
    </w:p>
    <w:p w:rsidR="00EC2EAC" w:rsidRDefault="00317D67">
      <w:pPr>
        <w:jc w:val="center"/>
        <w:outlineLvl w:val="0"/>
      </w:pPr>
      <w:r>
        <w:rPr>
          <w:rFonts w:ascii="方正小标宋_GBK" w:eastAsia="方正小标宋_GBK" w:hAnsi="方正小标宋_GBK" w:cs="方正小标宋_GBK"/>
          <w:color w:val="000000"/>
          <w:sz w:val="44"/>
        </w:rPr>
        <w:t>预算项目绩效目标</w:t>
      </w:r>
    </w:p>
    <w:p w:rsidR="00EC2EAC" w:rsidRDefault="00317D67">
      <w:pPr>
        <w:jc w:val="center"/>
        <w:sectPr w:rsidR="00EC2EAC">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EC2EAC" w:rsidRDefault="00317D67">
      <w:pPr>
        <w:jc w:val="center"/>
      </w:pPr>
      <w:r>
        <w:rPr>
          <w:rFonts w:ascii="方正仿宋_GBK" w:eastAsia="方正仿宋_GBK" w:hAnsi="方正仿宋_GBK" w:cs="方正仿宋_GBK"/>
          <w:color w:val="000000"/>
          <w:sz w:val="28"/>
        </w:rPr>
        <w:lastRenderedPageBreak/>
        <w:t xml:space="preserve"> </w:t>
      </w:r>
    </w:p>
    <w:p w:rsidR="00EC2EAC" w:rsidRDefault="00317D67">
      <w:pPr>
        <w:ind w:firstLine="560"/>
        <w:outlineLvl w:val="3"/>
      </w:pPr>
      <w:bookmarkStart w:id="3" w:name="_Toc_4_4_0000000004"/>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车辆保险费绩效目标表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E22CF9" w:rsidTr="00E22CF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C2EAC" w:rsidRDefault="00317D67">
            <w:pPr>
              <w:pStyle w:val="5"/>
            </w:pPr>
            <w:r>
              <w:t>4</w:t>
            </w:r>
            <w:r>
              <w:t>30001</w:t>
            </w:r>
            <w:r>
              <w:t>秦皇岛市山海关区机关事务服务中心</w:t>
            </w:r>
          </w:p>
        </w:tc>
        <w:tc>
          <w:tcPr>
            <w:tcW w:w="1843" w:type="dxa"/>
            <w:tcBorders>
              <w:top w:val="single" w:sz="6" w:space="0" w:color="FFFFFF"/>
              <w:left w:val="single" w:sz="6" w:space="0" w:color="FFFFFF"/>
              <w:right w:val="single" w:sz="6" w:space="0" w:color="FFFFFF"/>
            </w:tcBorders>
            <w:vAlign w:val="center"/>
          </w:tcPr>
          <w:p w:rsidR="00EC2EAC" w:rsidRDefault="00317D67">
            <w:pPr>
              <w:pStyle w:val="4"/>
            </w:pPr>
            <w:r>
              <w:t>单位：万元</w:t>
            </w:r>
          </w:p>
        </w:tc>
      </w:tr>
      <w:tr w:rsidR="00E22CF9" w:rsidTr="00E22CF9">
        <w:trPr>
          <w:trHeight w:val="369"/>
          <w:jc w:val="center"/>
        </w:trPr>
        <w:tc>
          <w:tcPr>
            <w:tcW w:w="1276" w:type="dxa"/>
            <w:vAlign w:val="center"/>
          </w:tcPr>
          <w:p w:rsidR="00EC2EAC" w:rsidRDefault="00317D67">
            <w:pPr>
              <w:pStyle w:val="1"/>
            </w:pPr>
            <w:r>
              <w:t>项目编码</w:t>
            </w:r>
          </w:p>
        </w:tc>
        <w:tc>
          <w:tcPr>
            <w:tcW w:w="2608" w:type="dxa"/>
            <w:gridSpan w:val="2"/>
            <w:vAlign w:val="center"/>
          </w:tcPr>
          <w:p w:rsidR="00EC2EAC" w:rsidRDefault="00317D67">
            <w:pPr>
              <w:pStyle w:val="2"/>
            </w:pPr>
            <w:r>
              <w:t>13030322P003970100016</w:t>
            </w:r>
          </w:p>
        </w:tc>
        <w:tc>
          <w:tcPr>
            <w:tcW w:w="1587" w:type="dxa"/>
            <w:vAlign w:val="center"/>
          </w:tcPr>
          <w:p w:rsidR="00EC2EAC" w:rsidRDefault="00317D67">
            <w:pPr>
              <w:pStyle w:val="1"/>
            </w:pPr>
            <w:r>
              <w:t>项目名称</w:t>
            </w:r>
          </w:p>
        </w:tc>
        <w:tc>
          <w:tcPr>
            <w:tcW w:w="4422" w:type="dxa"/>
            <w:gridSpan w:val="3"/>
            <w:vAlign w:val="center"/>
          </w:tcPr>
          <w:p w:rsidR="00EC2EAC" w:rsidRDefault="00317D67">
            <w:pPr>
              <w:pStyle w:val="2"/>
            </w:pPr>
            <w:r>
              <w:t>车辆保险费</w:t>
            </w:r>
          </w:p>
        </w:tc>
      </w:tr>
      <w:tr w:rsidR="00EC2EAC">
        <w:trPr>
          <w:trHeight w:val="369"/>
          <w:jc w:val="center"/>
        </w:trPr>
        <w:tc>
          <w:tcPr>
            <w:tcW w:w="1276" w:type="dxa"/>
            <w:vMerge w:val="restart"/>
            <w:vAlign w:val="center"/>
          </w:tcPr>
          <w:p w:rsidR="00EC2EAC" w:rsidRDefault="00317D67">
            <w:pPr>
              <w:pStyle w:val="1"/>
            </w:pPr>
            <w:r>
              <w:t>预算规模及资金用途</w:t>
            </w:r>
          </w:p>
        </w:tc>
        <w:tc>
          <w:tcPr>
            <w:tcW w:w="1276" w:type="dxa"/>
            <w:vAlign w:val="center"/>
          </w:tcPr>
          <w:p w:rsidR="00EC2EAC" w:rsidRDefault="00317D67">
            <w:pPr>
              <w:pStyle w:val="1"/>
            </w:pPr>
            <w:r>
              <w:t>预算数</w:t>
            </w:r>
          </w:p>
        </w:tc>
        <w:tc>
          <w:tcPr>
            <w:tcW w:w="1332" w:type="dxa"/>
            <w:vAlign w:val="center"/>
          </w:tcPr>
          <w:p w:rsidR="00EC2EAC" w:rsidRDefault="00317D67">
            <w:pPr>
              <w:pStyle w:val="2"/>
            </w:pPr>
            <w:r>
              <w:t>0.40</w:t>
            </w:r>
          </w:p>
        </w:tc>
        <w:tc>
          <w:tcPr>
            <w:tcW w:w="1587" w:type="dxa"/>
            <w:vAlign w:val="center"/>
          </w:tcPr>
          <w:p w:rsidR="00EC2EAC" w:rsidRDefault="00317D67">
            <w:pPr>
              <w:pStyle w:val="1"/>
            </w:pPr>
            <w:r>
              <w:t>其中：财政</w:t>
            </w:r>
            <w:r>
              <w:t xml:space="preserve">    </w:t>
            </w:r>
            <w:r>
              <w:t>资金</w:t>
            </w:r>
          </w:p>
        </w:tc>
        <w:tc>
          <w:tcPr>
            <w:tcW w:w="1304" w:type="dxa"/>
            <w:vAlign w:val="center"/>
          </w:tcPr>
          <w:p w:rsidR="00EC2EAC" w:rsidRDefault="00317D67">
            <w:pPr>
              <w:pStyle w:val="2"/>
            </w:pPr>
            <w:r>
              <w:t>0.40</w:t>
            </w:r>
          </w:p>
        </w:tc>
        <w:tc>
          <w:tcPr>
            <w:tcW w:w="1276" w:type="dxa"/>
            <w:vAlign w:val="center"/>
          </w:tcPr>
          <w:p w:rsidR="00EC2EAC" w:rsidRDefault="00317D67">
            <w:pPr>
              <w:pStyle w:val="1"/>
            </w:pPr>
            <w:r>
              <w:t>其他资金</w:t>
            </w:r>
          </w:p>
        </w:tc>
        <w:tc>
          <w:tcPr>
            <w:tcW w:w="1843" w:type="dxa"/>
            <w:vAlign w:val="center"/>
          </w:tcPr>
          <w:p w:rsidR="00EC2EAC" w:rsidRDefault="00317D67">
            <w:pPr>
              <w:pStyle w:val="2"/>
            </w:pPr>
            <w:r>
              <w:t xml:space="preserve"> </w:t>
            </w:r>
          </w:p>
        </w:tc>
      </w:tr>
      <w:tr w:rsidR="00E22CF9" w:rsidTr="00E22CF9">
        <w:trPr>
          <w:trHeight w:val="369"/>
          <w:jc w:val="center"/>
        </w:trPr>
        <w:tc>
          <w:tcPr>
            <w:tcW w:w="1276" w:type="dxa"/>
            <w:vMerge/>
          </w:tcPr>
          <w:p w:rsidR="00EC2EAC" w:rsidRDefault="00EC2EAC"/>
        </w:tc>
        <w:tc>
          <w:tcPr>
            <w:tcW w:w="8617" w:type="dxa"/>
            <w:gridSpan w:val="6"/>
            <w:vAlign w:val="center"/>
          </w:tcPr>
          <w:p w:rsidR="00EC2EAC" w:rsidRDefault="00317D67">
            <w:pPr>
              <w:pStyle w:val="2"/>
            </w:pPr>
            <w:r>
              <w:t>车保险</w:t>
            </w:r>
          </w:p>
        </w:tc>
      </w:tr>
      <w:tr w:rsidR="00E22CF9" w:rsidTr="00E22CF9">
        <w:trPr>
          <w:trHeight w:val="369"/>
          <w:jc w:val="center"/>
        </w:trPr>
        <w:tc>
          <w:tcPr>
            <w:tcW w:w="1276" w:type="dxa"/>
            <w:vMerge w:val="restart"/>
            <w:vAlign w:val="center"/>
          </w:tcPr>
          <w:p w:rsidR="00EC2EAC" w:rsidRDefault="00317D67">
            <w:pPr>
              <w:pStyle w:val="1"/>
            </w:pPr>
            <w:r>
              <w:t>资金支出计划（</w:t>
            </w:r>
            <w:r>
              <w:t>%</w:t>
            </w:r>
            <w:r>
              <w:t>）</w:t>
            </w:r>
          </w:p>
        </w:tc>
        <w:tc>
          <w:tcPr>
            <w:tcW w:w="2608" w:type="dxa"/>
            <w:gridSpan w:val="2"/>
            <w:vAlign w:val="center"/>
          </w:tcPr>
          <w:p w:rsidR="00EC2EAC" w:rsidRDefault="00317D67">
            <w:pPr>
              <w:pStyle w:val="1"/>
            </w:pPr>
            <w:r>
              <w:t>3</w:t>
            </w:r>
            <w:r>
              <w:t>月底</w:t>
            </w:r>
          </w:p>
        </w:tc>
        <w:tc>
          <w:tcPr>
            <w:tcW w:w="1587" w:type="dxa"/>
            <w:vAlign w:val="center"/>
          </w:tcPr>
          <w:p w:rsidR="00EC2EAC" w:rsidRDefault="00317D67">
            <w:pPr>
              <w:pStyle w:val="1"/>
            </w:pPr>
            <w:r>
              <w:t>6</w:t>
            </w:r>
            <w:r>
              <w:t>月底</w:t>
            </w:r>
          </w:p>
        </w:tc>
        <w:tc>
          <w:tcPr>
            <w:tcW w:w="1304" w:type="dxa"/>
            <w:vAlign w:val="center"/>
          </w:tcPr>
          <w:p w:rsidR="00EC2EAC" w:rsidRDefault="00317D67">
            <w:pPr>
              <w:pStyle w:val="1"/>
            </w:pPr>
            <w:r>
              <w:t>10</w:t>
            </w:r>
            <w:r>
              <w:t>月底</w:t>
            </w:r>
          </w:p>
        </w:tc>
        <w:tc>
          <w:tcPr>
            <w:tcW w:w="3118" w:type="dxa"/>
            <w:gridSpan w:val="2"/>
            <w:vAlign w:val="center"/>
          </w:tcPr>
          <w:p w:rsidR="00EC2EAC" w:rsidRDefault="00317D67">
            <w:pPr>
              <w:pStyle w:val="1"/>
            </w:pPr>
            <w:r>
              <w:t>12</w:t>
            </w:r>
            <w:r>
              <w:t>月底</w:t>
            </w:r>
          </w:p>
        </w:tc>
      </w:tr>
      <w:tr w:rsidR="00E22CF9" w:rsidTr="00E22CF9">
        <w:trPr>
          <w:trHeight w:val="369"/>
          <w:jc w:val="center"/>
        </w:trPr>
        <w:tc>
          <w:tcPr>
            <w:tcW w:w="1276" w:type="dxa"/>
            <w:vMerge/>
          </w:tcPr>
          <w:p w:rsidR="00EC2EAC" w:rsidRDefault="00EC2EAC"/>
        </w:tc>
        <w:tc>
          <w:tcPr>
            <w:tcW w:w="2608" w:type="dxa"/>
            <w:gridSpan w:val="2"/>
            <w:vAlign w:val="center"/>
          </w:tcPr>
          <w:p w:rsidR="00EC2EAC" w:rsidRDefault="00317D67">
            <w:pPr>
              <w:pStyle w:val="3"/>
            </w:pPr>
            <w:r>
              <w:t>25%</w:t>
            </w:r>
          </w:p>
        </w:tc>
        <w:tc>
          <w:tcPr>
            <w:tcW w:w="1587" w:type="dxa"/>
            <w:vAlign w:val="center"/>
          </w:tcPr>
          <w:p w:rsidR="00EC2EAC" w:rsidRDefault="00317D67">
            <w:pPr>
              <w:pStyle w:val="3"/>
            </w:pPr>
            <w:r>
              <w:t>50%</w:t>
            </w:r>
          </w:p>
        </w:tc>
        <w:tc>
          <w:tcPr>
            <w:tcW w:w="1304" w:type="dxa"/>
            <w:vAlign w:val="center"/>
          </w:tcPr>
          <w:p w:rsidR="00EC2EAC" w:rsidRDefault="00317D67">
            <w:pPr>
              <w:pStyle w:val="3"/>
            </w:pPr>
            <w:r>
              <w:t>75%</w:t>
            </w:r>
          </w:p>
        </w:tc>
        <w:tc>
          <w:tcPr>
            <w:tcW w:w="3118" w:type="dxa"/>
            <w:gridSpan w:val="2"/>
            <w:vAlign w:val="center"/>
          </w:tcPr>
          <w:p w:rsidR="00EC2EAC" w:rsidRDefault="00317D67">
            <w:pPr>
              <w:pStyle w:val="3"/>
            </w:pPr>
            <w:r>
              <w:t>100%</w:t>
            </w:r>
          </w:p>
        </w:tc>
      </w:tr>
      <w:tr w:rsidR="00E22CF9" w:rsidTr="00E22CF9">
        <w:trPr>
          <w:trHeight w:val="369"/>
          <w:jc w:val="center"/>
        </w:trPr>
        <w:tc>
          <w:tcPr>
            <w:tcW w:w="1276" w:type="dxa"/>
            <w:vAlign w:val="center"/>
          </w:tcPr>
          <w:p w:rsidR="00EC2EAC" w:rsidRDefault="00317D67">
            <w:pPr>
              <w:pStyle w:val="1"/>
            </w:pPr>
            <w:r>
              <w:t>绩效目标</w:t>
            </w:r>
          </w:p>
        </w:tc>
        <w:tc>
          <w:tcPr>
            <w:tcW w:w="8617" w:type="dxa"/>
            <w:gridSpan w:val="6"/>
            <w:vAlign w:val="center"/>
          </w:tcPr>
          <w:p w:rsidR="00EC2EAC" w:rsidRDefault="00317D67">
            <w:pPr>
              <w:pStyle w:val="2"/>
            </w:pPr>
            <w:r>
              <w:t>1.</w:t>
            </w:r>
            <w:r>
              <w:t>保障业务正常开展，单位正常运转</w:t>
            </w:r>
          </w:p>
        </w:tc>
      </w:tr>
    </w:tbl>
    <w:p w:rsidR="00EC2EAC" w:rsidRDefault="00317D67">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E22CF9" w:rsidTr="00E22CF9">
        <w:trPr>
          <w:trHeight w:val="397"/>
          <w:tblHeader/>
          <w:jc w:val="center"/>
        </w:trPr>
        <w:tc>
          <w:tcPr>
            <w:tcW w:w="1276" w:type="dxa"/>
            <w:vAlign w:val="center"/>
          </w:tcPr>
          <w:p w:rsidR="00EC2EAC" w:rsidRDefault="00317D67">
            <w:pPr>
              <w:pStyle w:val="1"/>
            </w:pPr>
            <w:r>
              <w:t>一级指标</w:t>
            </w:r>
          </w:p>
        </w:tc>
        <w:tc>
          <w:tcPr>
            <w:tcW w:w="1276" w:type="dxa"/>
            <w:vAlign w:val="center"/>
          </w:tcPr>
          <w:p w:rsidR="00EC2EAC" w:rsidRDefault="00317D67">
            <w:pPr>
              <w:pStyle w:val="1"/>
            </w:pPr>
            <w:r>
              <w:t>二级指标</w:t>
            </w:r>
          </w:p>
        </w:tc>
        <w:tc>
          <w:tcPr>
            <w:tcW w:w="1332" w:type="dxa"/>
            <w:vAlign w:val="center"/>
          </w:tcPr>
          <w:p w:rsidR="00EC2EAC" w:rsidRDefault="00317D67">
            <w:pPr>
              <w:pStyle w:val="1"/>
            </w:pPr>
            <w:r>
              <w:t>三级指标</w:t>
            </w:r>
          </w:p>
        </w:tc>
        <w:tc>
          <w:tcPr>
            <w:tcW w:w="2891" w:type="dxa"/>
            <w:vAlign w:val="center"/>
          </w:tcPr>
          <w:p w:rsidR="00EC2EAC" w:rsidRDefault="00317D67">
            <w:pPr>
              <w:pStyle w:val="1"/>
            </w:pPr>
            <w:r>
              <w:t>绩效指标描述</w:t>
            </w:r>
          </w:p>
        </w:tc>
        <w:tc>
          <w:tcPr>
            <w:tcW w:w="1276" w:type="dxa"/>
            <w:vAlign w:val="center"/>
          </w:tcPr>
          <w:p w:rsidR="00EC2EAC" w:rsidRDefault="00317D67">
            <w:pPr>
              <w:pStyle w:val="1"/>
            </w:pPr>
            <w:r>
              <w:t>指标值</w:t>
            </w:r>
          </w:p>
        </w:tc>
        <w:tc>
          <w:tcPr>
            <w:tcW w:w="1843" w:type="dxa"/>
            <w:vAlign w:val="center"/>
          </w:tcPr>
          <w:p w:rsidR="00EC2EAC" w:rsidRDefault="00317D67">
            <w:pPr>
              <w:pStyle w:val="1"/>
            </w:pPr>
            <w:r>
              <w:t>指标值确定依据</w:t>
            </w:r>
          </w:p>
        </w:tc>
      </w:tr>
      <w:tr w:rsidR="00E22CF9" w:rsidTr="00E22CF9">
        <w:trPr>
          <w:trHeight w:val="369"/>
          <w:jc w:val="center"/>
        </w:trPr>
        <w:tc>
          <w:tcPr>
            <w:tcW w:w="1276" w:type="dxa"/>
            <w:vMerge w:val="restart"/>
            <w:vAlign w:val="center"/>
          </w:tcPr>
          <w:p w:rsidR="00EC2EAC" w:rsidRDefault="00317D67">
            <w:pPr>
              <w:pStyle w:val="3"/>
            </w:pPr>
            <w:r>
              <w:t>产出指标</w:t>
            </w:r>
          </w:p>
        </w:tc>
        <w:tc>
          <w:tcPr>
            <w:tcW w:w="1276" w:type="dxa"/>
            <w:vAlign w:val="center"/>
          </w:tcPr>
          <w:p w:rsidR="00EC2EAC" w:rsidRDefault="00317D67">
            <w:pPr>
              <w:pStyle w:val="2"/>
            </w:pPr>
            <w:r>
              <w:t>数量指标</w:t>
            </w:r>
          </w:p>
        </w:tc>
        <w:tc>
          <w:tcPr>
            <w:tcW w:w="1332" w:type="dxa"/>
            <w:vAlign w:val="center"/>
          </w:tcPr>
          <w:p w:rsidR="00EC2EAC" w:rsidRDefault="00317D67">
            <w:pPr>
              <w:pStyle w:val="2"/>
            </w:pPr>
            <w:r>
              <w:t>实际使用车辆人数</w:t>
            </w:r>
          </w:p>
        </w:tc>
        <w:tc>
          <w:tcPr>
            <w:tcW w:w="2891" w:type="dxa"/>
            <w:vAlign w:val="center"/>
          </w:tcPr>
          <w:p w:rsidR="00EC2EAC" w:rsidRDefault="00317D67">
            <w:pPr>
              <w:pStyle w:val="2"/>
            </w:pPr>
            <w:r>
              <w:t>实际使用车辆人数</w:t>
            </w:r>
          </w:p>
        </w:tc>
        <w:tc>
          <w:tcPr>
            <w:tcW w:w="1276" w:type="dxa"/>
            <w:vAlign w:val="center"/>
          </w:tcPr>
          <w:p w:rsidR="00EC2EAC" w:rsidRDefault="00317D67">
            <w:pPr>
              <w:pStyle w:val="2"/>
            </w:pPr>
            <w:r>
              <w:t>8</w:t>
            </w:r>
            <w:r>
              <w:t>人</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ign w:val="center"/>
          </w:tcPr>
          <w:p w:rsidR="00EC2EAC" w:rsidRDefault="00EC2EAC"/>
        </w:tc>
        <w:tc>
          <w:tcPr>
            <w:tcW w:w="1276" w:type="dxa"/>
            <w:vAlign w:val="center"/>
          </w:tcPr>
          <w:p w:rsidR="00EC2EAC" w:rsidRDefault="00317D67">
            <w:pPr>
              <w:pStyle w:val="2"/>
            </w:pPr>
            <w:r>
              <w:t>质量指标</w:t>
            </w:r>
          </w:p>
        </w:tc>
        <w:tc>
          <w:tcPr>
            <w:tcW w:w="1332" w:type="dxa"/>
            <w:vAlign w:val="center"/>
          </w:tcPr>
          <w:p w:rsidR="00EC2EAC" w:rsidRDefault="00317D67">
            <w:pPr>
              <w:pStyle w:val="2"/>
            </w:pPr>
            <w:r>
              <w:t>车辆的正常运行率</w:t>
            </w:r>
          </w:p>
        </w:tc>
        <w:tc>
          <w:tcPr>
            <w:tcW w:w="2891" w:type="dxa"/>
            <w:vAlign w:val="center"/>
          </w:tcPr>
          <w:p w:rsidR="00EC2EAC" w:rsidRDefault="00317D67">
            <w:pPr>
              <w:pStyle w:val="2"/>
            </w:pPr>
            <w:r>
              <w:t>车辆的正常运行率</w:t>
            </w:r>
          </w:p>
        </w:tc>
        <w:tc>
          <w:tcPr>
            <w:tcW w:w="1276" w:type="dxa"/>
            <w:vAlign w:val="center"/>
          </w:tcPr>
          <w:p w:rsidR="00EC2EAC" w:rsidRDefault="00317D67">
            <w:pPr>
              <w:pStyle w:val="2"/>
            </w:pPr>
            <w:r>
              <w:t>≥95%</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ign w:val="center"/>
          </w:tcPr>
          <w:p w:rsidR="00EC2EAC" w:rsidRDefault="00EC2EAC"/>
        </w:tc>
        <w:tc>
          <w:tcPr>
            <w:tcW w:w="1276" w:type="dxa"/>
            <w:vAlign w:val="center"/>
          </w:tcPr>
          <w:p w:rsidR="00EC2EAC" w:rsidRDefault="00317D67">
            <w:pPr>
              <w:pStyle w:val="2"/>
            </w:pPr>
            <w:r>
              <w:t>时效指标</w:t>
            </w:r>
          </w:p>
        </w:tc>
        <w:tc>
          <w:tcPr>
            <w:tcW w:w="1332" w:type="dxa"/>
            <w:vAlign w:val="center"/>
          </w:tcPr>
          <w:p w:rsidR="00EC2EAC" w:rsidRDefault="00317D67">
            <w:pPr>
              <w:pStyle w:val="2"/>
            </w:pPr>
            <w:r>
              <w:t>资金支付及时率</w:t>
            </w:r>
          </w:p>
        </w:tc>
        <w:tc>
          <w:tcPr>
            <w:tcW w:w="2891" w:type="dxa"/>
            <w:vAlign w:val="center"/>
          </w:tcPr>
          <w:p w:rsidR="00EC2EAC" w:rsidRDefault="00317D67">
            <w:pPr>
              <w:pStyle w:val="2"/>
            </w:pPr>
            <w:r>
              <w:t>资金支付及时率</w:t>
            </w:r>
          </w:p>
        </w:tc>
        <w:tc>
          <w:tcPr>
            <w:tcW w:w="1276" w:type="dxa"/>
            <w:vAlign w:val="center"/>
          </w:tcPr>
          <w:p w:rsidR="00EC2EAC" w:rsidRDefault="00317D67">
            <w:pPr>
              <w:pStyle w:val="2"/>
            </w:pPr>
            <w:r>
              <w:t>100%</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ign w:val="center"/>
          </w:tcPr>
          <w:p w:rsidR="00EC2EAC" w:rsidRDefault="00EC2EAC"/>
        </w:tc>
        <w:tc>
          <w:tcPr>
            <w:tcW w:w="1276" w:type="dxa"/>
            <w:vAlign w:val="center"/>
          </w:tcPr>
          <w:p w:rsidR="00EC2EAC" w:rsidRDefault="00317D67">
            <w:pPr>
              <w:pStyle w:val="2"/>
            </w:pPr>
            <w:r>
              <w:t>成本指标</w:t>
            </w:r>
          </w:p>
        </w:tc>
        <w:tc>
          <w:tcPr>
            <w:tcW w:w="1332" w:type="dxa"/>
            <w:vAlign w:val="center"/>
          </w:tcPr>
          <w:p w:rsidR="00EC2EAC" w:rsidRDefault="00317D67">
            <w:pPr>
              <w:pStyle w:val="2"/>
            </w:pPr>
            <w:r>
              <w:t>控制在预算资金内</w:t>
            </w:r>
          </w:p>
        </w:tc>
        <w:tc>
          <w:tcPr>
            <w:tcW w:w="2891" w:type="dxa"/>
            <w:vAlign w:val="center"/>
          </w:tcPr>
          <w:p w:rsidR="00EC2EAC" w:rsidRDefault="00317D67">
            <w:pPr>
              <w:pStyle w:val="2"/>
            </w:pPr>
            <w:r>
              <w:t>控制在预算资金内</w:t>
            </w:r>
          </w:p>
        </w:tc>
        <w:tc>
          <w:tcPr>
            <w:tcW w:w="1276" w:type="dxa"/>
            <w:vAlign w:val="center"/>
          </w:tcPr>
          <w:p w:rsidR="00EC2EAC" w:rsidRDefault="00317D67">
            <w:pPr>
              <w:pStyle w:val="2"/>
            </w:pPr>
            <w:r>
              <w:t>是</w:t>
            </w:r>
            <w:r>
              <w:t>/</w:t>
            </w:r>
            <w:r>
              <w:t>否</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restart"/>
            <w:vAlign w:val="center"/>
          </w:tcPr>
          <w:p w:rsidR="00EC2EAC" w:rsidRDefault="00317D67">
            <w:pPr>
              <w:pStyle w:val="3"/>
            </w:pPr>
            <w:r>
              <w:t>效益指标</w:t>
            </w:r>
          </w:p>
        </w:tc>
        <w:tc>
          <w:tcPr>
            <w:tcW w:w="1276" w:type="dxa"/>
            <w:vAlign w:val="center"/>
          </w:tcPr>
          <w:p w:rsidR="00EC2EAC" w:rsidRDefault="00317D67">
            <w:pPr>
              <w:pStyle w:val="2"/>
            </w:pPr>
            <w:r>
              <w:t>经济效益指标</w:t>
            </w:r>
          </w:p>
        </w:tc>
        <w:tc>
          <w:tcPr>
            <w:tcW w:w="1332" w:type="dxa"/>
            <w:vAlign w:val="center"/>
          </w:tcPr>
          <w:p w:rsidR="00EC2EAC" w:rsidRDefault="00317D67">
            <w:pPr>
              <w:pStyle w:val="2"/>
            </w:pPr>
            <w:r>
              <w:t>提高工作效率</w:t>
            </w:r>
          </w:p>
        </w:tc>
        <w:tc>
          <w:tcPr>
            <w:tcW w:w="2891" w:type="dxa"/>
            <w:vAlign w:val="center"/>
          </w:tcPr>
          <w:p w:rsidR="00EC2EAC" w:rsidRDefault="00317D67">
            <w:pPr>
              <w:pStyle w:val="2"/>
            </w:pPr>
            <w:r>
              <w:t>能否提高工作效率</w:t>
            </w:r>
          </w:p>
        </w:tc>
        <w:tc>
          <w:tcPr>
            <w:tcW w:w="1276" w:type="dxa"/>
            <w:vAlign w:val="center"/>
          </w:tcPr>
          <w:p w:rsidR="00EC2EAC" w:rsidRDefault="00317D67">
            <w:pPr>
              <w:pStyle w:val="2"/>
            </w:pPr>
            <w:r>
              <w:t>是</w:t>
            </w:r>
            <w:r>
              <w:t>/</w:t>
            </w:r>
            <w:r>
              <w:t>否</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ign w:val="center"/>
          </w:tcPr>
          <w:p w:rsidR="00EC2EAC" w:rsidRDefault="00EC2EAC"/>
        </w:tc>
        <w:tc>
          <w:tcPr>
            <w:tcW w:w="1276" w:type="dxa"/>
            <w:vAlign w:val="center"/>
          </w:tcPr>
          <w:p w:rsidR="00EC2EAC" w:rsidRDefault="00317D67">
            <w:pPr>
              <w:pStyle w:val="2"/>
            </w:pPr>
            <w:r>
              <w:t>社会效益指标</w:t>
            </w:r>
          </w:p>
        </w:tc>
        <w:tc>
          <w:tcPr>
            <w:tcW w:w="1332" w:type="dxa"/>
            <w:vAlign w:val="center"/>
          </w:tcPr>
          <w:p w:rsidR="00EC2EAC" w:rsidRDefault="00317D67">
            <w:pPr>
              <w:pStyle w:val="2"/>
            </w:pPr>
            <w:r>
              <w:t>业务保障能力</w:t>
            </w:r>
          </w:p>
        </w:tc>
        <w:tc>
          <w:tcPr>
            <w:tcW w:w="2891" w:type="dxa"/>
            <w:vAlign w:val="center"/>
          </w:tcPr>
          <w:p w:rsidR="00EC2EAC" w:rsidRDefault="00317D67">
            <w:pPr>
              <w:pStyle w:val="2"/>
            </w:pPr>
            <w:r>
              <w:t>保障相关业务、工作等开展的情况</w:t>
            </w:r>
          </w:p>
        </w:tc>
        <w:tc>
          <w:tcPr>
            <w:tcW w:w="1276" w:type="dxa"/>
            <w:vAlign w:val="center"/>
          </w:tcPr>
          <w:p w:rsidR="00EC2EAC" w:rsidRDefault="00317D67">
            <w:pPr>
              <w:pStyle w:val="2"/>
            </w:pPr>
            <w:r>
              <w:t>是</w:t>
            </w:r>
            <w:r>
              <w:t>/</w:t>
            </w:r>
            <w:r>
              <w:t>否</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ign w:val="center"/>
          </w:tcPr>
          <w:p w:rsidR="00EC2EAC" w:rsidRDefault="00EC2EAC"/>
        </w:tc>
        <w:tc>
          <w:tcPr>
            <w:tcW w:w="1276" w:type="dxa"/>
            <w:vAlign w:val="center"/>
          </w:tcPr>
          <w:p w:rsidR="00EC2EAC" w:rsidRDefault="00317D67">
            <w:pPr>
              <w:pStyle w:val="2"/>
            </w:pPr>
            <w:r>
              <w:t>生态效益指标</w:t>
            </w:r>
          </w:p>
        </w:tc>
        <w:tc>
          <w:tcPr>
            <w:tcW w:w="1332" w:type="dxa"/>
            <w:vAlign w:val="center"/>
          </w:tcPr>
          <w:p w:rsidR="00EC2EAC" w:rsidRDefault="00317D67">
            <w:pPr>
              <w:pStyle w:val="2"/>
            </w:pPr>
            <w:r>
              <w:t>保障单位发展</w:t>
            </w:r>
          </w:p>
        </w:tc>
        <w:tc>
          <w:tcPr>
            <w:tcW w:w="2891" w:type="dxa"/>
            <w:vAlign w:val="center"/>
          </w:tcPr>
          <w:p w:rsidR="00EC2EAC" w:rsidRDefault="00317D67">
            <w:pPr>
              <w:pStyle w:val="2"/>
            </w:pPr>
            <w:r>
              <w:t>有效提供后勤保障</w:t>
            </w:r>
          </w:p>
        </w:tc>
        <w:tc>
          <w:tcPr>
            <w:tcW w:w="1276" w:type="dxa"/>
            <w:vAlign w:val="center"/>
          </w:tcPr>
          <w:p w:rsidR="00EC2EAC" w:rsidRDefault="00317D67">
            <w:pPr>
              <w:pStyle w:val="2"/>
            </w:pPr>
            <w:r>
              <w:t>进一步保障</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ign w:val="center"/>
          </w:tcPr>
          <w:p w:rsidR="00EC2EAC" w:rsidRDefault="00EC2EAC"/>
        </w:tc>
        <w:tc>
          <w:tcPr>
            <w:tcW w:w="1276" w:type="dxa"/>
            <w:vAlign w:val="center"/>
          </w:tcPr>
          <w:p w:rsidR="00EC2EAC" w:rsidRDefault="00317D67">
            <w:pPr>
              <w:pStyle w:val="2"/>
            </w:pPr>
            <w:r>
              <w:t>可持续影响指标</w:t>
            </w:r>
          </w:p>
        </w:tc>
        <w:tc>
          <w:tcPr>
            <w:tcW w:w="1332" w:type="dxa"/>
            <w:vAlign w:val="center"/>
          </w:tcPr>
          <w:p w:rsidR="00EC2EAC" w:rsidRDefault="00317D67">
            <w:pPr>
              <w:pStyle w:val="2"/>
            </w:pPr>
            <w:r>
              <w:t>保障工作完成</w:t>
            </w:r>
          </w:p>
        </w:tc>
        <w:tc>
          <w:tcPr>
            <w:tcW w:w="2891" w:type="dxa"/>
            <w:vAlign w:val="center"/>
          </w:tcPr>
          <w:p w:rsidR="00EC2EAC" w:rsidRDefault="00317D67">
            <w:pPr>
              <w:pStyle w:val="2"/>
            </w:pPr>
            <w:r>
              <w:t>保障工作顺利完成</w:t>
            </w:r>
          </w:p>
        </w:tc>
        <w:tc>
          <w:tcPr>
            <w:tcW w:w="1276" w:type="dxa"/>
            <w:vAlign w:val="center"/>
          </w:tcPr>
          <w:p w:rsidR="00EC2EAC" w:rsidRDefault="00317D67">
            <w:pPr>
              <w:pStyle w:val="2"/>
            </w:pPr>
            <w:r>
              <w:t>进一步保障</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Align w:val="center"/>
          </w:tcPr>
          <w:p w:rsidR="00EC2EAC" w:rsidRDefault="00317D67">
            <w:pPr>
              <w:pStyle w:val="3"/>
            </w:pPr>
            <w:r>
              <w:t>满意度指标</w:t>
            </w:r>
          </w:p>
        </w:tc>
        <w:tc>
          <w:tcPr>
            <w:tcW w:w="1276" w:type="dxa"/>
            <w:vAlign w:val="center"/>
          </w:tcPr>
          <w:p w:rsidR="00EC2EAC" w:rsidRDefault="00317D67">
            <w:pPr>
              <w:pStyle w:val="2"/>
            </w:pPr>
            <w:r>
              <w:t>服务对象满意度指标</w:t>
            </w:r>
          </w:p>
        </w:tc>
        <w:tc>
          <w:tcPr>
            <w:tcW w:w="1332" w:type="dxa"/>
            <w:vAlign w:val="center"/>
          </w:tcPr>
          <w:p w:rsidR="00EC2EAC" w:rsidRDefault="00317D67">
            <w:pPr>
              <w:pStyle w:val="2"/>
            </w:pPr>
            <w:r>
              <w:t>单位工作人员满意度</w:t>
            </w:r>
          </w:p>
        </w:tc>
        <w:tc>
          <w:tcPr>
            <w:tcW w:w="2891" w:type="dxa"/>
            <w:vAlign w:val="center"/>
          </w:tcPr>
          <w:p w:rsidR="00EC2EAC" w:rsidRDefault="00317D67">
            <w:pPr>
              <w:pStyle w:val="2"/>
            </w:pPr>
            <w:r>
              <w:t>满意度人员占单位工作人员数</w:t>
            </w:r>
          </w:p>
        </w:tc>
        <w:tc>
          <w:tcPr>
            <w:tcW w:w="1276" w:type="dxa"/>
            <w:vAlign w:val="center"/>
          </w:tcPr>
          <w:p w:rsidR="00EC2EAC" w:rsidRDefault="00317D67">
            <w:pPr>
              <w:pStyle w:val="2"/>
            </w:pPr>
            <w:r>
              <w:t>≥95%</w:t>
            </w:r>
          </w:p>
        </w:tc>
        <w:tc>
          <w:tcPr>
            <w:tcW w:w="1843" w:type="dxa"/>
            <w:vAlign w:val="center"/>
          </w:tcPr>
          <w:p w:rsidR="00EC2EAC" w:rsidRDefault="00317D67">
            <w:pPr>
              <w:pStyle w:val="2"/>
            </w:pPr>
            <w:r>
              <w:t>年度工作计划</w:t>
            </w:r>
          </w:p>
        </w:tc>
      </w:tr>
    </w:tbl>
    <w:p w:rsidR="00EC2EAC" w:rsidRDefault="00EC2EAC">
      <w:pPr>
        <w:sectPr w:rsidR="00EC2EAC">
          <w:pgSz w:w="11900" w:h="16840"/>
          <w:pgMar w:top="1984" w:right="1304" w:bottom="1134" w:left="1304" w:header="720" w:footer="720" w:gutter="0"/>
          <w:cols w:space="720"/>
        </w:sectPr>
      </w:pPr>
    </w:p>
    <w:p w:rsidR="00EC2EAC" w:rsidRDefault="00317D67">
      <w:pPr>
        <w:jc w:val="center"/>
      </w:pPr>
      <w:r>
        <w:rPr>
          <w:rFonts w:ascii="方正仿宋_GBK" w:eastAsia="方正仿宋_GBK" w:hAnsi="方正仿宋_GBK" w:cs="方正仿宋_GBK"/>
          <w:color w:val="000000"/>
          <w:sz w:val="28"/>
        </w:rPr>
        <w:lastRenderedPageBreak/>
        <w:t xml:space="preserve"> </w:t>
      </w:r>
    </w:p>
    <w:p w:rsidR="00EC2EAC" w:rsidRDefault="00317D67">
      <w:pPr>
        <w:ind w:firstLine="560"/>
        <w:outlineLvl w:val="3"/>
      </w:pPr>
      <w:bookmarkStart w:id="4" w:name="_Toc_4_4_0000000005"/>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公务用车平台管理经费绩效目标表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E22CF9" w:rsidTr="00E22CF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C2EAC" w:rsidRDefault="00317D67">
            <w:pPr>
              <w:pStyle w:val="5"/>
            </w:pPr>
            <w:r>
              <w:t>430001</w:t>
            </w:r>
            <w:r>
              <w:t>秦皇岛市山海关区机关事务服务中心</w:t>
            </w:r>
          </w:p>
        </w:tc>
        <w:tc>
          <w:tcPr>
            <w:tcW w:w="1843" w:type="dxa"/>
            <w:tcBorders>
              <w:top w:val="single" w:sz="6" w:space="0" w:color="FFFFFF"/>
              <w:left w:val="single" w:sz="6" w:space="0" w:color="FFFFFF"/>
              <w:right w:val="single" w:sz="6" w:space="0" w:color="FFFFFF"/>
            </w:tcBorders>
            <w:vAlign w:val="center"/>
          </w:tcPr>
          <w:p w:rsidR="00EC2EAC" w:rsidRDefault="00317D67">
            <w:pPr>
              <w:pStyle w:val="4"/>
            </w:pPr>
            <w:r>
              <w:t>单位：万元</w:t>
            </w:r>
          </w:p>
        </w:tc>
      </w:tr>
      <w:tr w:rsidR="00E22CF9" w:rsidTr="00E22CF9">
        <w:trPr>
          <w:trHeight w:val="369"/>
          <w:jc w:val="center"/>
        </w:trPr>
        <w:tc>
          <w:tcPr>
            <w:tcW w:w="1276" w:type="dxa"/>
            <w:vAlign w:val="center"/>
          </w:tcPr>
          <w:p w:rsidR="00EC2EAC" w:rsidRDefault="00317D67">
            <w:pPr>
              <w:pStyle w:val="1"/>
            </w:pPr>
            <w:r>
              <w:t>项目编码</w:t>
            </w:r>
          </w:p>
        </w:tc>
        <w:tc>
          <w:tcPr>
            <w:tcW w:w="2608" w:type="dxa"/>
            <w:gridSpan w:val="2"/>
            <w:vAlign w:val="center"/>
          </w:tcPr>
          <w:p w:rsidR="00EC2EAC" w:rsidRDefault="00317D67">
            <w:pPr>
              <w:pStyle w:val="2"/>
            </w:pPr>
            <w:r>
              <w:t>13030322P00415010001C</w:t>
            </w:r>
          </w:p>
        </w:tc>
        <w:tc>
          <w:tcPr>
            <w:tcW w:w="1587" w:type="dxa"/>
            <w:vAlign w:val="center"/>
          </w:tcPr>
          <w:p w:rsidR="00EC2EAC" w:rsidRDefault="00317D67">
            <w:pPr>
              <w:pStyle w:val="1"/>
            </w:pPr>
            <w:r>
              <w:t>项目名称</w:t>
            </w:r>
          </w:p>
        </w:tc>
        <w:tc>
          <w:tcPr>
            <w:tcW w:w="4422" w:type="dxa"/>
            <w:gridSpan w:val="3"/>
            <w:vAlign w:val="center"/>
          </w:tcPr>
          <w:p w:rsidR="00EC2EAC" w:rsidRDefault="00317D67">
            <w:pPr>
              <w:pStyle w:val="2"/>
            </w:pPr>
            <w:r>
              <w:t>公务用车平台管理经费</w:t>
            </w:r>
          </w:p>
        </w:tc>
      </w:tr>
      <w:tr w:rsidR="00EC2EAC">
        <w:trPr>
          <w:trHeight w:val="369"/>
          <w:jc w:val="center"/>
        </w:trPr>
        <w:tc>
          <w:tcPr>
            <w:tcW w:w="1276" w:type="dxa"/>
            <w:vMerge w:val="restart"/>
            <w:vAlign w:val="center"/>
          </w:tcPr>
          <w:p w:rsidR="00EC2EAC" w:rsidRDefault="00317D67">
            <w:pPr>
              <w:pStyle w:val="1"/>
            </w:pPr>
            <w:r>
              <w:t>预算规模及资金用途</w:t>
            </w:r>
          </w:p>
        </w:tc>
        <w:tc>
          <w:tcPr>
            <w:tcW w:w="1276" w:type="dxa"/>
            <w:vAlign w:val="center"/>
          </w:tcPr>
          <w:p w:rsidR="00EC2EAC" w:rsidRDefault="00317D67">
            <w:pPr>
              <w:pStyle w:val="1"/>
            </w:pPr>
            <w:r>
              <w:t>预算数</w:t>
            </w:r>
          </w:p>
        </w:tc>
        <w:tc>
          <w:tcPr>
            <w:tcW w:w="1332" w:type="dxa"/>
            <w:vAlign w:val="center"/>
          </w:tcPr>
          <w:p w:rsidR="00EC2EAC" w:rsidRDefault="00317D67">
            <w:pPr>
              <w:pStyle w:val="2"/>
            </w:pPr>
            <w:r>
              <w:t>8.00</w:t>
            </w:r>
          </w:p>
        </w:tc>
        <w:tc>
          <w:tcPr>
            <w:tcW w:w="1587" w:type="dxa"/>
            <w:vAlign w:val="center"/>
          </w:tcPr>
          <w:p w:rsidR="00EC2EAC" w:rsidRDefault="00317D67">
            <w:pPr>
              <w:pStyle w:val="1"/>
            </w:pPr>
            <w:r>
              <w:t>其中：财政</w:t>
            </w:r>
            <w:r>
              <w:t xml:space="preserve">    </w:t>
            </w:r>
            <w:r>
              <w:t>资金</w:t>
            </w:r>
          </w:p>
        </w:tc>
        <w:tc>
          <w:tcPr>
            <w:tcW w:w="1304" w:type="dxa"/>
            <w:vAlign w:val="center"/>
          </w:tcPr>
          <w:p w:rsidR="00EC2EAC" w:rsidRDefault="00317D67">
            <w:pPr>
              <w:pStyle w:val="2"/>
            </w:pPr>
            <w:r>
              <w:t>8.00</w:t>
            </w:r>
          </w:p>
        </w:tc>
        <w:tc>
          <w:tcPr>
            <w:tcW w:w="1276" w:type="dxa"/>
            <w:vAlign w:val="center"/>
          </w:tcPr>
          <w:p w:rsidR="00EC2EAC" w:rsidRDefault="00317D67">
            <w:pPr>
              <w:pStyle w:val="1"/>
            </w:pPr>
            <w:r>
              <w:t>其他资金</w:t>
            </w:r>
          </w:p>
        </w:tc>
        <w:tc>
          <w:tcPr>
            <w:tcW w:w="1843" w:type="dxa"/>
            <w:vAlign w:val="center"/>
          </w:tcPr>
          <w:p w:rsidR="00EC2EAC" w:rsidRDefault="00317D67">
            <w:pPr>
              <w:pStyle w:val="2"/>
            </w:pPr>
            <w:r>
              <w:t xml:space="preserve"> </w:t>
            </w:r>
          </w:p>
        </w:tc>
      </w:tr>
      <w:tr w:rsidR="00E22CF9" w:rsidTr="00E22CF9">
        <w:trPr>
          <w:trHeight w:val="369"/>
          <w:jc w:val="center"/>
        </w:trPr>
        <w:tc>
          <w:tcPr>
            <w:tcW w:w="1276" w:type="dxa"/>
            <w:vMerge/>
          </w:tcPr>
          <w:p w:rsidR="00EC2EAC" w:rsidRDefault="00EC2EAC"/>
        </w:tc>
        <w:tc>
          <w:tcPr>
            <w:tcW w:w="8617" w:type="dxa"/>
            <w:gridSpan w:val="6"/>
            <w:vAlign w:val="center"/>
          </w:tcPr>
          <w:p w:rsidR="00EC2EAC" w:rsidRDefault="00317D67">
            <w:pPr>
              <w:pStyle w:val="2"/>
            </w:pPr>
            <w:r>
              <w:t>公务用车平台管理经费</w:t>
            </w:r>
          </w:p>
        </w:tc>
      </w:tr>
      <w:tr w:rsidR="00E22CF9" w:rsidTr="00E22CF9">
        <w:trPr>
          <w:trHeight w:val="369"/>
          <w:jc w:val="center"/>
        </w:trPr>
        <w:tc>
          <w:tcPr>
            <w:tcW w:w="1276" w:type="dxa"/>
            <w:vMerge w:val="restart"/>
            <w:vAlign w:val="center"/>
          </w:tcPr>
          <w:p w:rsidR="00EC2EAC" w:rsidRDefault="00317D67">
            <w:pPr>
              <w:pStyle w:val="1"/>
            </w:pPr>
            <w:r>
              <w:t>资金支出计划（</w:t>
            </w:r>
            <w:r>
              <w:t>%</w:t>
            </w:r>
            <w:r>
              <w:t>）</w:t>
            </w:r>
          </w:p>
        </w:tc>
        <w:tc>
          <w:tcPr>
            <w:tcW w:w="2608" w:type="dxa"/>
            <w:gridSpan w:val="2"/>
            <w:vAlign w:val="center"/>
          </w:tcPr>
          <w:p w:rsidR="00EC2EAC" w:rsidRDefault="00317D67">
            <w:pPr>
              <w:pStyle w:val="1"/>
            </w:pPr>
            <w:r>
              <w:t>3</w:t>
            </w:r>
            <w:r>
              <w:t>月底</w:t>
            </w:r>
          </w:p>
        </w:tc>
        <w:tc>
          <w:tcPr>
            <w:tcW w:w="1587" w:type="dxa"/>
            <w:vAlign w:val="center"/>
          </w:tcPr>
          <w:p w:rsidR="00EC2EAC" w:rsidRDefault="00317D67">
            <w:pPr>
              <w:pStyle w:val="1"/>
            </w:pPr>
            <w:r>
              <w:t>6</w:t>
            </w:r>
            <w:r>
              <w:t>月底</w:t>
            </w:r>
          </w:p>
        </w:tc>
        <w:tc>
          <w:tcPr>
            <w:tcW w:w="1304" w:type="dxa"/>
            <w:vAlign w:val="center"/>
          </w:tcPr>
          <w:p w:rsidR="00EC2EAC" w:rsidRDefault="00317D67">
            <w:pPr>
              <w:pStyle w:val="1"/>
            </w:pPr>
            <w:r>
              <w:t>10</w:t>
            </w:r>
            <w:r>
              <w:t>月底</w:t>
            </w:r>
          </w:p>
        </w:tc>
        <w:tc>
          <w:tcPr>
            <w:tcW w:w="3118" w:type="dxa"/>
            <w:gridSpan w:val="2"/>
            <w:vAlign w:val="center"/>
          </w:tcPr>
          <w:p w:rsidR="00EC2EAC" w:rsidRDefault="00317D67">
            <w:pPr>
              <w:pStyle w:val="1"/>
            </w:pPr>
            <w:r>
              <w:t>12</w:t>
            </w:r>
            <w:r>
              <w:t>月底</w:t>
            </w:r>
          </w:p>
        </w:tc>
      </w:tr>
      <w:tr w:rsidR="00E22CF9" w:rsidTr="00E22CF9">
        <w:trPr>
          <w:trHeight w:val="369"/>
          <w:jc w:val="center"/>
        </w:trPr>
        <w:tc>
          <w:tcPr>
            <w:tcW w:w="1276" w:type="dxa"/>
            <w:vMerge/>
          </w:tcPr>
          <w:p w:rsidR="00EC2EAC" w:rsidRDefault="00EC2EAC"/>
        </w:tc>
        <w:tc>
          <w:tcPr>
            <w:tcW w:w="2608" w:type="dxa"/>
            <w:gridSpan w:val="2"/>
            <w:vAlign w:val="center"/>
          </w:tcPr>
          <w:p w:rsidR="00EC2EAC" w:rsidRDefault="00317D67">
            <w:pPr>
              <w:pStyle w:val="3"/>
            </w:pPr>
            <w:r>
              <w:t>25%</w:t>
            </w:r>
          </w:p>
        </w:tc>
        <w:tc>
          <w:tcPr>
            <w:tcW w:w="1587" w:type="dxa"/>
            <w:vAlign w:val="center"/>
          </w:tcPr>
          <w:p w:rsidR="00EC2EAC" w:rsidRDefault="00317D67">
            <w:pPr>
              <w:pStyle w:val="3"/>
            </w:pPr>
            <w:r>
              <w:t>50%</w:t>
            </w:r>
          </w:p>
        </w:tc>
        <w:tc>
          <w:tcPr>
            <w:tcW w:w="1304" w:type="dxa"/>
            <w:vAlign w:val="center"/>
          </w:tcPr>
          <w:p w:rsidR="00EC2EAC" w:rsidRDefault="00317D67">
            <w:pPr>
              <w:pStyle w:val="3"/>
            </w:pPr>
            <w:r>
              <w:t>75%</w:t>
            </w:r>
          </w:p>
        </w:tc>
        <w:tc>
          <w:tcPr>
            <w:tcW w:w="3118" w:type="dxa"/>
            <w:gridSpan w:val="2"/>
            <w:vAlign w:val="center"/>
          </w:tcPr>
          <w:p w:rsidR="00EC2EAC" w:rsidRDefault="00317D67">
            <w:pPr>
              <w:pStyle w:val="3"/>
            </w:pPr>
            <w:r>
              <w:t>100%</w:t>
            </w:r>
          </w:p>
        </w:tc>
      </w:tr>
      <w:tr w:rsidR="00E22CF9" w:rsidTr="00E22CF9">
        <w:trPr>
          <w:trHeight w:val="369"/>
          <w:jc w:val="center"/>
        </w:trPr>
        <w:tc>
          <w:tcPr>
            <w:tcW w:w="1276" w:type="dxa"/>
            <w:vAlign w:val="center"/>
          </w:tcPr>
          <w:p w:rsidR="00EC2EAC" w:rsidRDefault="00317D67">
            <w:pPr>
              <w:pStyle w:val="1"/>
            </w:pPr>
            <w:r>
              <w:t>绩效目标</w:t>
            </w:r>
          </w:p>
        </w:tc>
        <w:tc>
          <w:tcPr>
            <w:tcW w:w="8617" w:type="dxa"/>
            <w:gridSpan w:val="6"/>
            <w:vAlign w:val="center"/>
          </w:tcPr>
          <w:p w:rsidR="00EC2EAC" w:rsidRDefault="00317D67">
            <w:pPr>
              <w:pStyle w:val="2"/>
            </w:pPr>
            <w:r>
              <w:t>1.</w:t>
            </w:r>
            <w:r>
              <w:t>贯彻和落实上级公车改革的政策举措和要求</w:t>
            </w:r>
          </w:p>
        </w:tc>
      </w:tr>
    </w:tbl>
    <w:p w:rsidR="00EC2EAC" w:rsidRDefault="00317D67">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E22CF9" w:rsidTr="00E22CF9">
        <w:trPr>
          <w:trHeight w:val="397"/>
          <w:tblHeader/>
          <w:jc w:val="center"/>
        </w:trPr>
        <w:tc>
          <w:tcPr>
            <w:tcW w:w="1276" w:type="dxa"/>
            <w:vAlign w:val="center"/>
          </w:tcPr>
          <w:p w:rsidR="00EC2EAC" w:rsidRDefault="00317D67">
            <w:pPr>
              <w:pStyle w:val="1"/>
            </w:pPr>
            <w:r>
              <w:t>一级指标</w:t>
            </w:r>
          </w:p>
        </w:tc>
        <w:tc>
          <w:tcPr>
            <w:tcW w:w="1276" w:type="dxa"/>
            <w:vAlign w:val="center"/>
          </w:tcPr>
          <w:p w:rsidR="00EC2EAC" w:rsidRDefault="00317D67">
            <w:pPr>
              <w:pStyle w:val="1"/>
            </w:pPr>
            <w:r>
              <w:t>二级指标</w:t>
            </w:r>
          </w:p>
        </w:tc>
        <w:tc>
          <w:tcPr>
            <w:tcW w:w="1332" w:type="dxa"/>
            <w:vAlign w:val="center"/>
          </w:tcPr>
          <w:p w:rsidR="00EC2EAC" w:rsidRDefault="00317D67">
            <w:pPr>
              <w:pStyle w:val="1"/>
            </w:pPr>
            <w:r>
              <w:t>三级指标</w:t>
            </w:r>
          </w:p>
        </w:tc>
        <w:tc>
          <w:tcPr>
            <w:tcW w:w="2891" w:type="dxa"/>
            <w:vAlign w:val="center"/>
          </w:tcPr>
          <w:p w:rsidR="00EC2EAC" w:rsidRDefault="00317D67">
            <w:pPr>
              <w:pStyle w:val="1"/>
            </w:pPr>
            <w:r>
              <w:t>绩效指标描述</w:t>
            </w:r>
          </w:p>
        </w:tc>
        <w:tc>
          <w:tcPr>
            <w:tcW w:w="1276" w:type="dxa"/>
            <w:vAlign w:val="center"/>
          </w:tcPr>
          <w:p w:rsidR="00EC2EAC" w:rsidRDefault="00317D67">
            <w:pPr>
              <w:pStyle w:val="1"/>
            </w:pPr>
            <w:r>
              <w:t>指标值</w:t>
            </w:r>
          </w:p>
        </w:tc>
        <w:tc>
          <w:tcPr>
            <w:tcW w:w="1843" w:type="dxa"/>
            <w:vAlign w:val="center"/>
          </w:tcPr>
          <w:p w:rsidR="00EC2EAC" w:rsidRDefault="00317D67">
            <w:pPr>
              <w:pStyle w:val="1"/>
            </w:pPr>
            <w:r>
              <w:t>指标值确定依据</w:t>
            </w:r>
          </w:p>
        </w:tc>
      </w:tr>
      <w:tr w:rsidR="00E22CF9" w:rsidTr="00E22CF9">
        <w:trPr>
          <w:trHeight w:val="369"/>
          <w:jc w:val="center"/>
        </w:trPr>
        <w:tc>
          <w:tcPr>
            <w:tcW w:w="1276" w:type="dxa"/>
            <w:vMerge w:val="restart"/>
            <w:vAlign w:val="center"/>
          </w:tcPr>
          <w:p w:rsidR="00EC2EAC" w:rsidRDefault="00317D67">
            <w:pPr>
              <w:pStyle w:val="3"/>
            </w:pPr>
            <w:r>
              <w:t>产出指标</w:t>
            </w:r>
          </w:p>
        </w:tc>
        <w:tc>
          <w:tcPr>
            <w:tcW w:w="1276" w:type="dxa"/>
            <w:vAlign w:val="center"/>
          </w:tcPr>
          <w:p w:rsidR="00EC2EAC" w:rsidRDefault="00317D67">
            <w:pPr>
              <w:pStyle w:val="2"/>
            </w:pPr>
            <w:r>
              <w:t>数量指标</w:t>
            </w:r>
          </w:p>
        </w:tc>
        <w:tc>
          <w:tcPr>
            <w:tcW w:w="1332" w:type="dxa"/>
            <w:vAlign w:val="center"/>
          </w:tcPr>
          <w:p w:rsidR="00EC2EAC" w:rsidRDefault="00317D67">
            <w:pPr>
              <w:pStyle w:val="2"/>
            </w:pPr>
            <w:r>
              <w:t>服务平台使用单位数量</w:t>
            </w:r>
          </w:p>
        </w:tc>
        <w:tc>
          <w:tcPr>
            <w:tcW w:w="2891" w:type="dxa"/>
            <w:vAlign w:val="center"/>
          </w:tcPr>
          <w:p w:rsidR="00EC2EAC" w:rsidRDefault="00317D67">
            <w:pPr>
              <w:pStyle w:val="2"/>
            </w:pPr>
            <w:r>
              <w:t>服务平台使用单位数量</w:t>
            </w:r>
          </w:p>
        </w:tc>
        <w:tc>
          <w:tcPr>
            <w:tcW w:w="1276" w:type="dxa"/>
            <w:vAlign w:val="center"/>
          </w:tcPr>
          <w:p w:rsidR="00EC2EAC" w:rsidRDefault="00317D67">
            <w:pPr>
              <w:pStyle w:val="2"/>
            </w:pPr>
            <w:r>
              <w:t>是</w:t>
            </w:r>
            <w:r>
              <w:t>/</w:t>
            </w:r>
            <w:r>
              <w:t>否</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ign w:val="center"/>
          </w:tcPr>
          <w:p w:rsidR="00EC2EAC" w:rsidRDefault="00EC2EAC"/>
        </w:tc>
        <w:tc>
          <w:tcPr>
            <w:tcW w:w="1276" w:type="dxa"/>
            <w:vAlign w:val="center"/>
          </w:tcPr>
          <w:p w:rsidR="00EC2EAC" w:rsidRDefault="00317D67">
            <w:pPr>
              <w:pStyle w:val="2"/>
            </w:pPr>
            <w:r>
              <w:t>质量指标</w:t>
            </w:r>
          </w:p>
        </w:tc>
        <w:tc>
          <w:tcPr>
            <w:tcW w:w="1332" w:type="dxa"/>
            <w:vAlign w:val="center"/>
          </w:tcPr>
          <w:p w:rsidR="00EC2EAC" w:rsidRDefault="00317D67">
            <w:pPr>
              <w:pStyle w:val="2"/>
            </w:pPr>
            <w:r>
              <w:t>全区公务用车改革的推进管理工作</w:t>
            </w:r>
          </w:p>
        </w:tc>
        <w:tc>
          <w:tcPr>
            <w:tcW w:w="2891" w:type="dxa"/>
            <w:vAlign w:val="center"/>
          </w:tcPr>
          <w:p w:rsidR="00EC2EAC" w:rsidRDefault="00317D67">
            <w:pPr>
              <w:pStyle w:val="2"/>
            </w:pPr>
            <w:r>
              <w:t>反映全区的公务用车平台建设、管理工作</w:t>
            </w:r>
          </w:p>
        </w:tc>
        <w:tc>
          <w:tcPr>
            <w:tcW w:w="1276" w:type="dxa"/>
            <w:vAlign w:val="center"/>
          </w:tcPr>
          <w:p w:rsidR="00EC2EAC" w:rsidRDefault="00317D67">
            <w:pPr>
              <w:pStyle w:val="2"/>
            </w:pPr>
            <w:r>
              <w:t>≥98%</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ign w:val="center"/>
          </w:tcPr>
          <w:p w:rsidR="00EC2EAC" w:rsidRDefault="00EC2EAC"/>
        </w:tc>
        <w:tc>
          <w:tcPr>
            <w:tcW w:w="1276" w:type="dxa"/>
            <w:vAlign w:val="center"/>
          </w:tcPr>
          <w:p w:rsidR="00EC2EAC" w:rsidRDefault="00317D67">
            <w:pPr>
              <w:pStyle w:val="2"/>
            </w:pPr>
            <w:r>
              <w:t>时效指标</w:t>
            </w:r>
          </w:p>
        </w:tc>
        <w:tc>
          <w:tcPr>
            <w:tcW w:w="1332" w:type="dxa"/>
            <w:vAlign w:val="center"/>
          </w:tcPr>
          <w:p w:rsidR="00EC2EAC" w:rsidRDefault="00317D67">
            <w:pPr>
              <w:pStyle w:val="2"/>
            </w:pPr>
            <w:r>
              <w:t>按项目计划完成工作</w:t>
            </w:r>
          </w:p>
        </w:tc>
        <w:tc>
          <w:tcPr>
            <w:tcW w:w="2891" w:type="dxa"/>
            <w:vAlign w:val="center"/>
          </w:tcPr>
          <w:p w:rsidR="00EC2EAC" w:rsidRDefault="00317D67">
            <w:pPr>
              <w:pStyle w:val="2"/>
            </w:pPr>
            <w:r>
              <w:t>按照工作要求按时完成预定计划</w:t>
            </w:r>
          </w:p>
        </w:tc>
        <w:tc>
          <w:tcPr>
            <w:tcW w:w="1276" w:type="dxa"/>
            <w:vAlign w:val="center"/>
          </w:tcPr>
          <w:p w:rsidR="00EC2EAC" w:rsidRDefault="00317D67">
            <w:pPr>
              <w:pStyle w:val="2"/>
            </w:pPr>
            <w:r>
              <w:t>100%</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ign w:val="center"/>
          </w:tcPr>
          <w:p w:rsidR="00EC2EAC" w:rsidRDefault="00EC2EAC"/>
        </w:tc>
        <w:tc>
          <w:tcPr>
            <w:tcW w:w="1276" w:type="dxa"/>
            <w:vAlign w:val="center"/>
          </w:tcPr>
          <w:p w:rsidR="00EC2EAC" w:rsidRDefault="00317D67">
            <w:pPr>
              <w:pStyle w:val="2"/>
            </w:pPr>
            <w:r>
              <w:t>成本指标</w:t>
            </w:r>
          </w:p>
        </w:tc>
        <w:tc>
          <w:tcPr>
            <w:tcW w:w="1332" w:type="dxa"/>
            <w:vAlign w:val="center"/>
          </w:tcPr>
          <w:p w:rsidR="00EC2EAC" w:rsidRDefault="00317D67">
            <w:pPr>
              <w:pStyle w:val="2"/>
            </w:pPr>
            <w:r>
              <w:t>控制在预算资金内</w:t>
            </w:r>
          </w:p>
        </w:tc>
        <w:tc>
          <w:tcPr>
            <w:tcW w:w="2891" w:type="dxa"/>
            <w:vAlign w:val="center"/>
          </w:tcPr>
          <w:p w:rsidR="00EC2EAC" w:rsidRDefault="00317D67">
            <w:pPr>
              <w:pStyle w:val="2"/>
            </w:pPr>
            <w:r>
              <w:t>控制在预算资金内</w:t>
            </w:r>
          </w:p>
        </w:tc>
        <w:tc>
          <w:tcPr>
            <w:tcW w:w="1276" w:type="dxa"/>
            <w:vAlign w:val="center"/>
          </w:tcPr>
          <w:p w:rsidR="00EC2EAC" w:rsidRDefault="00317D67">
            <w:pPr>
              <w:pStyle w:val="2"/>
            </w:pPr>
            <w:r>
              <w:t>是</w:t>
            </w:r>
            <w:r>
              <w:t>/</w:t>
            </w:r>
            <w:r>
              <w:t>否</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restart"/>
            <w:vAlign w:val="center"/>
          </w:tcPr>
          <w:p w:rsidR="00EC2EAC" w:rsidRDefault="00317D67">
            <w:pPr>
              <w:pStyle w:val="3"/>
            </w:pPr>
            <w:r>
              <w:t>效益指标</w:t>
            </w:r>
          </w:p>
        </w:tc>
        <w:tc>
          <w:tcPr>
            <w:tcW w:w="1276" w:type="dxa"/>
            <w:vAlign w:val="center"/>
          </w:tcPr>
          <w:p w:rsidR="00EC2EAC" w:rsidRDefault="00317D67">
            <w:pPr>
              <w:pStyle w:val="2"/>
            </w:pPr>
            <w:r>
              <w:t>经济效益指标</w:t>
            </w:r>
          </w:p>
        </w:tc>
        <w:tc>
          <w:tcPr>
            <w:tcW w:w="1332" w:type="dxa"/>
            <w:vAlign w:val="center"/>
          </w:tcPr>
          <w:p w:rsidR="00EC2EAC" w:rsidRDefault="00317D67">
            <w:pPr>
              <w:pStyle w:val="2"/>
            </w:pPr>
            <w:r>
              <w:t>资金使用效益</w:t>
            </w:r>
          </w:p>
        </w:tc>
        <w:tc>
          <w:tcPr>
            <w:tcW w:w="2891" w:type="dxa"/>
            <w:vAlign w:val="center"/>
          </w:tcPr>
          <w:p w:rsidR="00EC2EAC" w:rsidRDefault="00317D67">
            <w:pPr>
              <w:pStyle w:val="2"/>
            </w:pPr>
            <w:r>
              <w:t>资金支出情况</w:t>
            </w:r>
          </w:p>
        </w:tc>
        <w:tc>
          <w:tcPr>
            <w:tcW w:w="1276" w:type="dxa"/>
            <w:vAlign w:val="center"/>
          </w:tcPr>
          <w:p w:rsidR="00EC2EAC" w:rsidRDefault="00317D67">
            <w:pPr>
              <w:pStyle w:val="2"/>
            </w:pPr>
            <w:r>
              <w:t>按要求支出</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ign w:val="center"/>
          </w:tcPr>
          <w:p w:rsidR="00EC2EAC" w:rsidRDefault="00EC2EAC"/>
        </w:tc>
        <w:tc>
          <w:tcPr>
            <w:tcW w:w="1276" w:type="dxa"/>
            <w:vAlign w:val="center"/>
          </w:tcPr>
          <w:p w:rsidR="00EC2EAC" w:rsidRDefault="00317D67">
            <w:pPr>
              <w:pStyle w:val="2"/>
            </w:pPr>
            <w:r>
              <w:t>社会效益指标</w:t>
            </w:r>
          </w:p>
        </w:tc>
        <w:tc>
          <w:tcPr>
            <w:tcW w:w="1332" w:type="dxa"/>
            <w:vAlign w:val="center"/>
          </w:tcPr>
          <w:p w:rsidR="00EC2EAC" w:rsidRDefault="00317D67">
            <w:pPr>
              <w:pStyle w:val="2"/>
            </w:pPr>
            <w:r>
              <w:t>业务工作稳定性</w:t>
            </w:r>
          </w:p>
        </w:tc>
        <w:tc>
          <w:tcPr>
            <w:tcW w:w="2891" w:type="dxa"/>
            <w:vAlign w:val="center"/>
          </w:tcPr>
          <w:p w:rsidR="00EC2EAC" w:rsidRDefault="00317D67">
            <w:pPr>
              <w:pStyle w:val="2"/>
            </w:pPr>
            <w:r>
              <w:t>通过日常工作稳定运转</w:t>
            </w:r>
          </w:p>
        </w:tc>
        <w:tc>
          <w:tcPr>
            <w:tcW w:w="1276" w:type="dxa"/>
            <w:vAlign w:val="center"/>
          </w:tcPr>
          <w:p w:rsidR="00EC2EAC" w:rsidRDefault="00317D67">
            <w:pPr>
              <w:pStyle w:val="2"/>
            </w:pPr>
            <w:r>
              <w:t>进一步推动</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ign w:val="center"/>
          </w:tcPr>
          <w:p w:rsidR="00EC2EAC" w:rsidRDefault="00EC2EAC"/>
        </w:tc>
        <w:tc>
          <w:tcPr>
            <w:tcW w:w="1276" w:type="dxa"/>
            <w:vAlign w:val="center"/>
          </w:tcPr>
          <w:p w:rsidR="00EC2EAC" w:rsidRDefault="00317D67">
            <w:pPr>
              <w:pStyle w:val="2"/>
            </w:pPr>
            <w:r>
              <w:t>生态效益指标</w:t>
            </w:r>
          </w:p>
        </w:tc>
        <w:tc>
          <w:tcPr>
            <w:tcW w:w="1332" w:type="dxa"/>
            <w:vAlign w:val="center"/>
          </w:tcPr>
          <w:p w:rsidR="00EC2EAC" w:rsidRDefault="00317D67">
            <w:pPr>
              <w:pStyle w:val="2"/>
            </w:pPr>
            <w:r>
              <w:t>保障全区公务用车服务平台的工作</w:t>
            </w:r>
          </w:p>
        </w:tc>
        <w:tc>
          <w:tcPr>
            <w:tcW w:w="2891" w:type="dxa"/>
            <w:vAlign w:val="center"/>
          </w:tcPr>
          <w:p w:rsidR="00EC2EAC" w:rsidRDefault="00317D67">
            <w:pPr>
              <w:pStyle w:val="2"/>
            </w:pPr>
            <w:r>
              <w:t>有效提供后勤保障</w:t>
            </w:r>
          </w:p>
        </w:tc>
        <w:tc>
          <w:tcPr>
            <w:tcW w:w="1276" w:type="dxa"/>
            <w:vAlign w:val="center"/>
          </w:tcPr>
          <w:p w:rsidR="00EC2EAC" w:rsidRDefault="00317D67">
            <w:pPr>
              <w:pStyle w:val="2"/>
            </w:pPr>
            <w:r>
              <w:t>进一步保障</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ign w:val="center"/>
          </w:tcPr>
          <w:p w:rsidR="00EC2EAC" w:rsidRDefault="00EC2EAC"/>
        </w:tc>
        <w:tc>
          <w:tcPr>
            <w:tcW w:w="1276" w:type="dxa"/>
            <w:vAlign w:val="center"/>
          </w:tcPr>
          <w:p w:rsidR="00EC2EAC" w:rsidRDefault="00317D67">
            <w:pPr>
              <w:pStyle w:val="2"/>
            </w:pPr>
            <w:r>
              <w:t>可持续影响指标</w:t>
            </w:r>
          </w:p>
        </w:tc>
        <w:tc>
          <w:tcPr>
            <w:tcW w:w="1332" w:type="dxa"/>
            <w:vAlign w:val="center"/>
          </w:tcPr>
          <w:p w:rsidR="00EC2EAC" w:rsidRDefault="00317D67">
            <w:pPr>
              <w:pStyle w:val="2"/>
            </w:pPr>
            <w:r>
              <w:t>保障工作完成</w:t>
            </w:r>
          </w:p>
        </w:tc>
        <w:tc>
          <w:tcPr>
            <w:tcW w:w="2891" w:type="dxa"/>
            <w:vAlign w:val="center"/>
          </w:tcPr>
          <w:p w:rsidR="00EC2EAC" w:rsidRDefault="00317D67">
            <w:pPr>
              <w:pStyle w:val="2"/>
            </w:pPr>
            <w:r>
              <w:t>保障工作顺利完成</w:t>
            </w:r>
          </w:p>
        </w:tc>
        <w:tc>
          <w:tcPr>
            <w:tcW w:w="1276" w:type="dxa"/>
            <w:vAlign w:val="center"/>
          </w:tcPr>
          <w:p w:rsidR="00EC2EAC" w:rsidRDefault="00317D67">
            <w:pPr>
              <w:pStyle w:val="2"/>
            </w:pPr>
            <w:r>
              <w:t>进一步保障</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Align w:val="center"/>
          </w:tcPr>
          <w:p w:rsidR="00EC2EAC" w:rsidRDefault="00317D67">
            <w:pPr>
              <w:pStyle w:val="3"/>
            </w:pPr>
            <w:r>
              <w:t>满意度指标</w:t>
            </w:r>
          </w:p>
        </w:tc>
        <w:tc>
          <w:tcPr>
            <w:tcW w:w="1276" w:type="dxa"/>
            <w:vAlign w:val="center"/>
          </w:tcPr>
          <w:p w:rsidR="00EC2EAC" w:rsidRDefault="00317D67">
            <w:pPr>
              <w:pStyle w:val="2"/>
            </w:pPr>
            <w:r>
              <w:t>服务对象满意度指标</w:t>
            </w:r>
          </w:p>
        </w:tc>
        <w:tc>
          <w:tcPr>
            <w:tcW w:w="1332" w:type="dxa"/>
            <w:vAlign w:val="center"/>
          </w:tcPr>
          <w:p w:rsidR="00EC2EAC" w:rsidRDefault="00317D67">
            <w:pPr>
              <w:pStyle w:val="2"/>
            </w:pPr>
            <w:r>
              <w:t>使用单位满意度</w:t>
            </w:r>
          </w:p>
        </w:tc>
        <w:tc>
          <w:tcPr>
            <w:tcW w:w="2891" w:type="dxa"/>
            <w:vAlign w:val="center"/>
          </w:tcPr>
          <w:p w:rsidR="00EC2EAC" w:rsidRDefault="00317D67">
            <w:pPr>
              <w:pStyle w:val="2"/>
            </w:pPr>
            <w:r>
              <w:t>满意度单位占总使用单位数</w:t>
            </w:r>
          </w:p>
        </w:tc>
        <w:tc>
          <w:tcPr>
            <w:tcW w:w="1276" w:type="dxa"/>
            <w:vAlign w:val="center"/>
          </w:tcPr>
          <w:p w:rsidR="00EC2EAC" w:rsidRDefault="00317D67">
            <w:pPr>
              <w:pStyle w:val="2"/>
            </w:pPr>
            <w:r>
              <w:t>≥95%</w:t>
            </w:r>
          </w:p>
        </w:tc>
        <w:tc>
          <w:tcPr>
            <w:tcW w:w="1843" w:type="dxa"/>
            <w:vAlign w:val="center"/>
          </w:tcPr>
          <w:p w:rsidR="00EC2EAC" w:rsidRDefault="00317D67">
            <w:pPr>
              <w:pStyle w:val="2"/>
            </w:pPr>
            <w:r>
              <w:t>年度工作计划</w:t>
            </w:r>
          </w:p>
        </w:tc>
      </w:tr>
    </w:tbl>
    <w:p w:rsidR="00EC2EAC" w:rsidRDefault="00EC2EAC">
      <w:pPr>
        <w:sectPr w:rsidR="00EC2EAC">
          <w:pgSz w:w="11900" w:h="16840"/>
          <w:pgMar w:top="1984" w:right="1304" w:bottom="1134" w:left="1304" w:header="720" w:footer="720" w:gutter="0"/>
          <w:cols w:space="720"/>
        </w:sectPr>
      </w:pPr>
    </w:p>
    <w:p w:rsidR="00EC2EAC" w:rsidRDefault="00317D67">
      <w:pPr>
        <w:jc w:val="center"/>
      </w:pPr>
      <w:r>
        <w:rPr>
          <w:rFonts w:ascii="方正仿宋_GBK" w:eastAsia="方正仿宋_GBK" w:hAnsi="方正仿宋_GBK" w:cs="方正仿宋_GBK"/>
          <w:color w:val="000000"/>
          <w:sz w:val="28"/>
        </w:rPr>
        <w:lastRenderedPageBreak/>
        <w:t xml:space="preserve"> </w:t>
      </w:r>
    </w:p>
    <w:p w:rsidR="00EC2EAC" w:rsidRDefault="00317D67">
      <w:pPr>
        <w:ind w:firstLine="560"/>
        <w:outlineLvl w:val="3"/>
      </w:pPr>
      <w:bookmarkStart w:id="5" w:name="_Toc_4_4_0000000006"/>
      <w:r>
        <w:rPr>
          <w:rFonts w:ascii="方正仿宋_GBK" w:eastAsia="方正仿宋_GBK" w:hAnsi="方正仿宋_GBK" w:cs="方正仿宋_GBK"/>
          <w:color w:val="000000"/>
          <w:sz w:val="28"/>
        </w:rPr>
        <w:t>3.</w:t>
      </w:r>
      <w:r>
        <w:rPr>
          <w:rFonts w:ascii="方正仿宋_GBK" w:eastAsia="方正仿宋_GBK" w:hAnsi="方正仿宋_GBK" w:cs="方正仿宋_GBK"/>
          <w:color w:val="000000"/>
          <w:sz w:val="28"/>
        </w:rPr>
        <w:t>行政大楼运转经费绩效目标表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E22CF9" w:rsidTr="00E22CF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C2EAC" w:rsidRDefault="00317D67">
            <w:pPr>
              <w:pStyle w:val="5"/>
            </w:pPr>
            <w:r>
              <w:t>430001</w:t>
            </w:r>
            <w:r>
              <w:t>秦皇岛市山海关区机关事务服务中心</w:t>
            </w:r>
          </w:p>
        </w:tc>
        <w:tc>
          <w:tcPr>
            <w:tcW w:w="1843" w:type="dxa"/>
            <w:tcBorders>
              <w:top w:val="single" w:sz="6" w:space="0" w:color="FFFFFF"/>
              <w:left w:val="single" w:sz="6" w:space="0" w:color="FFFFFF"/>
              <w:right w:val="single" w:sz="6" w:space="0" w:color="FFFFFF"/>
            </w:tcBorders>
            <w:vAlign w:val="center"/>
          </w:tcPr>
          <w:p w:rsidR="00EC2EAC" w:rsidRDefault="00317D67">
            <w:pPr>
              <w:pStyle w:val="4"/>
            </w:pPr>
            <w:r>
              <w:t>单位：万元</w:t>
            </w:r>
          </w:p>
        </w:tc>
      </w:tr>
      <w:tr w:rsidR="00E22CF9" w:rsidTr="00E22CF9">
        <w:trPr>
          <w:trHeight w:val="369"/>
          <w:jc w:val="center"/>
        </w:trPr>
        <w:tc>
          <w:tcPr>
            <w:tcW w:w="1276" w:type="dxa"/>
            <w:vAlign w:val="center"/>
          </w:tcPr>
          <w:p w:rsidR="00EC2EAC" w:rsidRDefault="00317D67">
            <w:pPr>
              <w:pStyle w:val="1"/>
            </w:pPr>
            <w:r>
              <w:t>项目编码</w:t>
            </w:r>
          </w:p>
        </w:tc>
        <w:tc>
          <w:tcPr>
            <w:tcW w:w="2608" w:type="dxa"/>
            <w:gridSpan w:val="2"/>
            <w:vAlign w:val="center"/>
          </w:tcPr>
          <w:p w:rsidR="00EC2EAC" w:rsidRDefault="00317D67">
            <w:pPr>
              <w:pStyle w:val="2"/>
            </w:pPr>
            <w:r>
              <w:t>13030322P00414810001J</w:t>
            </w:r>
          </w:p>
        </w:tc>
        <w:tc>
          <w:tcPr>
            <w:tcW w:w="1587" w:type="dxa"/>
            <w:vAlign w:val="center"/>
          </w:tcPr>
          <w:p w:rsidR="00EC2EAC" w:rsidRDefault="00317D67">
            <w:pPr>
              <w:pStyle w:val="1"/>
            </w:pPr>
            <w:r>
              <w:t>项目名称</w:t>
            </w:r>
          </w:p>
        </w:tc>
        <w:tc>
          <w:tcPr>
            <w:tcW w:w="4422" w:type="dxa"/>
            <w:gridSpan w:val="3"/>
            <w:vAlign w:val="center"/>
          </w:tcPr>
          <w:p w:rsidR="00EC2EAC" w:rsidRDefault="00317D67">
            <w:pPr>
              <w:pStyle w:val="2"/>
            </w:pPr>
            <w:r>
              <w:t>行政大楼运转经费</w:t>
            </w:r>
          </w:p>
        </w:tc>
      </w:tr>
      <w:tr w:rsidR="00EC2EAC">
        <w:trPr>
          <w:trHeight w:val="369"/>
          <w:jc w:val="center"/>
        </w:trPr>
        <w:tc>
          <w:tcPr>
            <w:tcW w:w="1276" w:type="dxa"/>
            <w:vMerge w:val="restart"/>
            <w:vAlign w:val="center"/>
          </w:tcPr>
          <w:p w:rsidR="00EC2EAC" w:rsidRDefault="00317D67">
            <w:pPr>
              <w:pStyle w:val="1"/>
            </w:pPr>
            <w:r>
              <w:t>预算规模及资金用途</w:t>
            </w:r>
          </w:p>
        </w:tc>
        <w:tc>
          <w:tcPr>
            <w:tcW w:w="1276" w:type="dxa"/>
            <w:vAlign w:val="center"/>
          </w:tcPr>
          <w:p w:rsidR="00EC2EAC" w:rsidRDefault="00317D67">
            <w:pPr>
              <w:pStyle w:val="1"/>
            </w:pPr>
            <w:r>
              <w:t>预算数</w:t>
            </w:r>
          </w:p>
        </w:tc>
        <w:tc>
          <w:tcPr>
            <w:tcW w:w="1332" w:type="dxa"/>
            <w:vAlign w:val="center"/>
          </w:tcPr>
          <w:p w:rsidR="00EC2EAC" w:rsidRDefault="00317D67">
            <w:pPr>
              <w:pStyle w:val="2"/>
            </w:pPr>
            <w:r>
              <w:t>5.60</w:t>
            </w:r>
          </w:p>
        </w:tc>
        <w:tc>
          <w:tcPr>
            <w:tcW w:w="1587" w:type="dxa"/>
            <w:vAlign w:val="center"/>
          </w:tcPr>
          <w:p w:rsidR="00EC2EAC" w:rsidRDefault="00317D67">
            <w:pPr>
              <w:pStyle w:val="1"/>
            </w:pPr>
            <w:r>
              <w:t>其中：财政</w:t>
            </w:r>
            <w:r>
              <w:t xml:space="preserve">    </w:t>
            </w:r>
            <w:r>
              <w:t>资金</w:t>
            </w:r>
          </w:p>
        </w:tc>
        <w:tc>
          <w:tcPr>
            <w:tcW w:w="1304" w:type="dxa"/>
            <w:vAlign w:val="center"/>
          </w:tcPr>
          <w:p w:rsidR="00EC2EAC" w:rsidRDefault="00317D67">
            <w:pPr>
              <w:pStyle w:val="2"/>
            </w:pPr>
            <w:r>
              <w:t>5.60</w:t>
            </w:r>
          </w:p>
        </w:tc>
        <w:tc>
          <w:tcPr>
            <w:tcW w:w="1276" w:type="dxa"/>
            <w:vAlign w:val="center"/>
          </w:tcPr>
          <w:p w:rsidR="00EC2EAC" w:rsidRDefault="00317D67">
            <w:pPr>
              <w:pStyle w:val="1"/>
            </w:pPr>
            <w:r>
              <w:t>其他资金</w:t>
            </w:r>
          </w:p>
        </w:tc>
        <w:tc>
          <w:tcPr>
            <w:tcW w:w="1843" w:type="dxa"/>
            <w:vAlign w:val="center"/>
          </w:tcPr>
          <w:p w:rsidR="00EC2EAC" w:rsidRDefault="00317D67">
            <w:pPr>
              <w:pStyle w:val="2"/>
            </w:pPr>
            <w:r>
              <w:t xml:space="preserve"> </w:t>
            </w:r>
          </w:p>
        </w:tc>
      </w:tr>
      <w:tr w:rsidR="00E22CF9" w:rsidTr="00E22CF9">
        <w:trPr>
          <w:trHeight w:val="369"/>
          <w:jc w:val="center"/>
        </w:trPr>
        <w:tc>
          <w:tcPr>
            <w:tcW w:w="1276" w:type="dxa"/>
            <w:vMerge/>
          </w:tcPr>
          <w:p w:rsidR="00EC2EAC" w:rsidRDefault="00EC2EAC"/>
        </w:tc>
        <w:tc>
          <w:tcPr>
            <w:tcW w:w="8617" w:type="dxa"/>
            <w:gridSpan w:val="6"/>
            <w:vAlign w:val="center"/>
          </w:tcPr>
          <w:p w:rsidR="00EC2EAC" w:rsidRDefault="00317D67">
            <w:pPr>
              <w:pStyle w:val="2"/>
            </w:pPr>
            <w:r>
              <w:t>行政大楼运转经费</w:t>
            </w:r>
          </w:p>
        </w:tc>
      </w:tr>
      <w:tr w:rsidR="00E22CF9" w:rsidTr="00E22CF9">
        <w:trPr>
          <w:trHeight w:val="369"/>
          <w:jc w:val="center"/>
        </w:trPr>
        <w:tc>
          <w:tcPr>
            <w:tcW w:w="1276" w:type="dxa"/>
            <w:vMerge w:val="restart"/>
            <w:vAlign w:val="center"/>
          </w:tcPr>
          <w:p w:rsidR="00EC2EAC" w:rsidRDefault="00317D67">
            <w:pPr>
              <w:pStyle w:val="1"/>
            </w:pPr>
            <w:r>
              <w:t>资金支出计划（</w:t>
            </w:r>
            <w:r>
              <w:t>%</w:t>
            </w:r>
            <w:r>
              <w:t>）</w:t>
            </w:r>
          </w:p>
        </w:tc>
        <w:tc>
          <w:tcPr>
            <w:tcW w:w="2608" w:type="dxa"/>
            <w:gridSpan w:val="2"/>
            <w:vAlign w:val="center"/>
          </w:tcPr>
          <w:p w:rsidR="00EC2EAC" w:rsidRDefault="00317D67">
            <w:pPr>
              <w:pStyle w:val="1"/>
            </w:pPr>
            <w:r>
              <w:t>3</w:t>
            </w:r>
            <w:r>
              <w:t>月底</w:t>
            </w:r>
          </w:p>
        </w:tc>
        <w:tc>
          <w:tcPr>
            <w:tcW w:w="1587" w:type="dxa"/>
            <w:vAlign w:val="center"/>
          </w:tcPr>
          <w:p w:rsidR="00EC2EAC" w:rsidRDefault="00317D67">
            <w:pPr>
              <w:pStyle w:val="1"/>
            </w:pPr>
            <w:r>
              <w:t>6</w:t>
            </w:r>
            <w:r>
              <w:t>月底</w:t>
            </w:r>
          </w:p>
        </w:tc>
        <w:tc>
          <w:tcPr>
            <w:tcW w:w="1304" w:type="dxa"/>
            <w:vAlign w:val="center"/>
          </w:tcPr>
          <w:p w:rsidR="00EC2EAC" w:rsidRDefault="00317D67">
            <w:pPr>
              <w:pStyle w:val="1"/>
            </w:pPr>
            <w:r>
              <w:t>10</w:t>
            </w:r>
            <w:r>
              <w:t>月底</w:t>
            </w:r>
          </w:p>
        </w:tc>
        <w:tc>
          <w:tcPr>
            <w:tcW w:w="3118" w:type="dxa"/>
            <w:gridSpan w:val="2"/>
            <w:vAlign w:val="center"/>
          </w:tcPr>
          <w:p w:rsidR="00EC2EAC" w:rsidRDefault="00317D67">
            <w:pPr>
              <w:pStyle w:val="1"/>
            </w:pPr>
            <w:r>
              <w:t>12</w:t>
            </w:r>
            <w:r>
              <w:t>月底</w:t>
            </w:r>
          </w:p>
        </w:tc>
      </w:tr>
      <w:tr w:rsidR="00E22CF9" w:rsidTr="00E22CF9">
        <w:trPr>
          <w:trHeight w:val="369"/>
          <w:jc w:val="center"/>
        </w:trPr>
        <w:tc>
          <w:tcPr>
            <w:tcW w:w="1276" w:type="dxa"/>
            <w:vMerge/>
          </w:tcPr>
          <w:p w:rsidR="00EC2EAC" w:rsidRDefault="00EC2EAC"/>
        </w:tc>
        <w:tc>
          <w:tcPr>
            <w:tcW w:w="2608" w:type="dxa"/>
            <w:gridSpan w:val="2"/>
            <w:vAlign w:val="center"/>
          </w:tcPr>
          <w:p w:rsidR="00EC2EAC" w:rsidRDefault="00317D67">
            <w:pPr>
              <w:pStyle w:val="3"/>
            </w:pPr>
            <w:r>
              <w:t>25%</w:t>
            </w:r>
          </w:p>
        </w:tc>
        <w:tc>
          <w:tcPr>
            <w:tcW w:w="1587" w:type="dxa"/>
            <w:vAlign w:val="center"/>
          </w:tcPr>
          <w:p w:rsidR="00EC2EAC" w:rsidRDefault="00317D67">
            <w:pPr>
              <w:pStyle w:val="3"/>
            </w:pPr>
            <w:r>
              <w:t>50%</w:t>
            </w:r>
          </w:p>
        </w:tc>
        <w:tc>
          <w:tcPr>
            <w:tcW w:w="1304" w:type="dxa"/>
            <w:vAlign w:val="center"/>
          </w:tcPr>
          <w:p w:rsidR="00EC2EAC" w:rsidRDefault="00317D67">
            <w:pPr>
              <w:pStyle w:val="3"/>
            </w:pPr>
            <w:r>
              <w:t>75%</w:t>
            </w:r>
          </w:p>
        </w:tc>
        <w:tc>
          <w:tcPr>
            <w:tcW w:w="3118" w:type="dxa"/>
            <w:gridSpan w:val="2"/>
            <w:vAlign w:val="center"/>
          </w:tcPr>
          <w:p w:rsidR="00EC2EAC" w:rsidRDefault="00317D67">
            <w:pPr>
              <w:pStyle w:val="3"/>
            </w:pPr>
            <w:r>
              <w:t>100%</w:t>
            </w:r>
          </w:p>
        </w:tc>
      </w:tr>
      <w:tr w:rsidR="00E22CF9" w:rsidTr="00E22CF9">
        <w:trPr>
          <w:trHeight w:val="369"/>
          <w:jc w:val="center"/>
        </w:trPr>
        <w:tc>
          <w:tcPr>
            <w:tcW w:w="1276" w:type="dxa"/>
            <w:vAlign w:val="center"/>
          </w:tcPr>
          <w:p w:rsidR="00EC2EAC" w:rsidRDefault="00317D67">
            <w:pPr>
              <w:pStyle w:val="1"/>
            </w:pPr>
            <w:r>
              <w:t>绩效目标</w:t>
            </w:r>
          </w:p>
        </w:tc>
        <w:tc>
          <w:tcPr>
            <w:tcW w:w="8617" w:type="dxa"/>
            <w:gridSpan w:val="6"/>
            <w:vAlign w:val="center"/>
          </w:tcPr>
          <w:p w:rsidR="00EC2EAC" w:rsidRDefault="00317D67">
            <w:pPr>
              <w:pStyle w:val="2"/>
            </w:pPr>
            <w:r>
              <w:t>1.</w:t>
            </w:r>
            <w:r>
              <w:t>为广大干部职工提供便捷、高效的办公环境</w:t>
            </w:r>
          </w:p>
        </w:tc>
      </w:tr>
    </w:tbl>
    <w:p w:rsidR="00EC2EAC" w:rsidRDefault="00317D67">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E22CF9" w:rsidTr="00E22CF9">
        <w:trPr>
          <w:trHeight w:val="397"/>
          <w:tblHeader/>
          <w:jc w:val="center"/>
        </w:trPr>
        <w:tc>
          <w:tcPr>
            <w:tcW w:w="1276" w:type="dxa"/>
            <w:vAlign w:val="center"/>
          </w:tcPr>
          <w:p w:rsidR="00EC2EAC" w:rsidRDefault="00317D67">
            <w:pPr>
              <w:pStyle w:val="1"/>
            </w:pPr>
            <w:r>
              <w:t>一级指标</w:t>
            </w:r>
          </w:p>
        </w:tc>
        <w:tc>
          <w:tcPr>
            <w:tcW w:w="1276" w:type="dxa"/>
            <w:vAlign w:val="center"/>
          </w:tcPr>
          <w:p w:rsidR="00EC2EAC" w:rsidRDefault="00317D67">
            <w:pPr>
              <w:pStyle w:val="1"/>
            </w:pPr>
            <w:r>
              <w:t>二级指标</w:t>
            </w:r>
          </w:p>
        </w:tc>
        <w:tc>
          <w:tcPr>
            <w:tcW w:w="1332" w:type="dxa"/>
            <w:vAlign w:val="center"/>
          </w:tcPr>
          <w:p w:rsidR="00EC2EAC" w:rsidRDefault="00317D67">
            <w:pPr>
              <w:pStyle w:val="1"/>
            </w:pPr>
            <w:r>
              <w:t>三级指标</w:t>
            </w:r>
          </w:p>
        </w:tc>
        <w:tc>
          <w:tcPr>
            <w:tcW w:w="2891" w:type="dxa"/>
            <w:vAlign w:val="center"/>
          </w:tcPr>
          <w:p w:rsidR="00EC2EAC" w:rsidRDefault="00317D67">
            <w:pPr>
              <w:pStyle w:val="1"/>
            </w:pPr>
            <w:r>
              <w:t>绩效指标描述</w:t>
            </w:r>
          </w:p>
        </w:tc>
        <w:tc>
          <w:tcPr>
            <w:tcW w:w="1276" w:type="dxa"/>
            <w:vAlign w:val="center"/>
          </w:tcPr>
          <w:p w:rsidR="00EC2EAC" w:rsidRDefault="00317D67">
            <w:pPr>
              <w:pStyle w:val="1"/>
            </w:pPr>
            <w:r>
              <w:t>指标值</w:t>
            </w:r>
          </w:p>
        </w:tc>
        <w:tc>
          <w:tcPr>
            <w:tcW w:w="1843" w:type="dxa"/>
            <w:vAlign w:val="center"/>
          </w:tcPr>
          <w:p w:rsidR="00EC2EAC" w:rsidRDefault="00317D67">
            <w:pPr>
              <w:pStyle w:val="1"/>
            </w:pPr>
            <w:r>
              <w:t>指标值确定依据</w:t>
            </w:r>
          </w:p>
        </w:tc>
      </w:tr>
      <w:tr w:rsidR="00E22CF9" w:rsidTr="00E22CF9">
        <w:trPr>
          <w:trHeight w:val="369"/>
          <w:jc w:val="center"/>
        </w:trPr>
        <w:tc>
          <w:tcPr>
            <w:tcW w:w="1276" w:type="dxa"/>
            <w:vMerge w:val="restart"/>
            <w:vAlign w:val="center"/>
          </w:tcPr>
          <w:p w:rsidR="00EC2EAC" w:rsidRDefault="00317D67">
            <w:pPr>
              <w:pStyle w:val="3"/>
            </w:pPr>
            <w:r>
              <w:t>产出指标</w:t>
            </w:r>
          </w:p>
        </w:tc>
        <w:tc>
          <w:tcPr>
            <w:tcW w:w="1276" w:type="dxa"/>
            <w:vAlign w:val="center"/>
          </w:tcPr>
          <w:p w:rsidR="00EC2EAC" w:rsidRDefault="00317D67">
            <w:pPr>
              <w:pStyle w:val="2"/>
            </w:pPr>
            <w:r>
              <w:t>数量指标</w:t>
            </w:r>
          </w:p>
        </w:tc>
        <w:tc>
          <w:tcPr>
            <w:tcW w:w="1332" w:type="dxa"/>
            <w:vAlign w:val="center"/>
          </w:tcPr>
          <w:p w:rsidR="00EC2EAC" w:rsidRDefault="00317D67">
            <w:pPr>
              <w:pStyle w:val="2"/>
            </w:pPr>
            <w:r>
              <w:t>设备检修维护次数</w:t>
            </w:r>
          </w:p>
        </w:tc>
        <w:tc>
          <w:tcPr>
            <w:tcW w:w="2891" w:type="dxa"/>
            <w:vAlign w:val="center"/>
          </w:tcPr>
          <w:p w:rsidR="00EC2EAC" w:rsidRDefault="00317D67">
            <w:pPr>
              <w:pStyle w:val="2"/>
            </w:pPr>
            <w:r>
              <w:t>设备检修维护次数</w:t>
            </w:r>
          </w:p>
        </w:tc>
        <w:tc>
          <w:tcPr>
            <w:tcW w:w="1276" w:type="dxa"/>
            <w:vAlign w:val="center"/>
          </w:tcPr>
          <w:p w:rsidR="00EC2EAC" w:rsidRDefault="00317D67">
            <w:pPr>
              <w:pStyle w:val="2"/>
            </w:pPr>
            <w:r>
              <w:t>次</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ign w:val="center"/>
          </w:tcPr>
          <w:p w:rsidR="00EC2EAC" w:rsidRDefault="00EC2EAC"/>
        </w:tc>
        <w:tc>
          <w:tcPr>
            <w:tcW w:w="1276" w:type="dxa"/>
            <w:vAlign w:val="center"/>
          </w:tcPr>
          <w:p w:rsidR="00EC2EAC" w:rsidRDefault="00317D67">
            <w:pPr>
              <w:pStyle w:val="2"/>
            </w:pPr>
            <w:r>
              <w:t>质量指标</w:t>
            </w:r>
          </w:p>
        </w:tc>
        <w:tc>
          <w:tcPr>
            <w:tcW w:w="1332" w:type="dxa"/>
            <w:vAlign w:val="center"/>
          </w:tcPr>
          <w:p w:rsidR="00EC2EAC" w:rsidRDefault="00317D67">
            <w:pPr>
              <w:pStyle w:val="2"/>
            </w:pPr>
            <w:r>
              <w:t>设备设施安全使用率</w:t>
            </w:r>
          </w:p>
        </w:tc>
        <w:tc>
          <w:tcPr>
            <w:tcW w:w="2891" w:type="dxa"/>
            <w:vAlign w:val="center"/>
          </w:tcPr>
          <w:p w:rsidR="00EC2EAC" w:rsidRDefault="00317D67">
            <w:pPr>
              <w:pStyle w:val="2"/>
            </w:pPr>
            <w:r>
              <w:t>定期检查测试设备设施，发现问题及时处理</w:t>
            </w:r>
          </w:p>
        </w:tc>
        <w:tc>
          <w:tcPr>
            <w:tcW w:w="1276" w:type="dxa"/>
            <w:vAlign w:val="center"/>
          </w:tcPr>
          <w:p w:rsidR="00EC2EAC" w:rsidRDefault="00317D67">
            <w:pPr>
              <w:pStyle w:val="2"/>
            </w:pPr>
            <w:r>
              <w:t>≥98%</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ign w:val="center"/>
          </w:tcPr>
          <w:p w:rsidR="00EC2EAC" w:rsidRDefault="00EC2EAC"/>
        </w:tc>
        <w:tc>
          <w:tcPr>
            <w:tcW w:w="1276" w:type="dxa"/>
            <w:vAlign w:val="center"/>
          </w:tcPr>
          <w:p w:rsidR="00EC2EAC" w:rsidRDefault="00317D67">
            <w:pPr>
              <w:pStyle w:val="2"/>
            </w:pPr>
            <w:r>
              <w:t>时效指标</w:t>
            </w:r>
          </w:p>
        </w:tc>
        <w:tc>
          <w:tcPr>
            <w:tcW w:w="1332" w:type="dxa"/>
            <w:vAlign w:val="center"/>
          </w:tcPr>
          <w:p w:rsidR="00EC2EAC" w:rsidRDefault="00317D67">
            <w:pPr>
              <w:pStyle w:val="2"/>
            </w:pPr>
            <w:r>
              <w:t>按项目计划完成工作</w:t>
            </w:r>
          </w:p>
        </w:tc>
        <w:tc>
          <w:tcPr>
            <w:tcW w:w="2891" w:type="dxa"/>
            <w:vAlign w:val="center"/>
          </w:tcPr>
          <w:p w:rsidR="00EC2EAC" w:rsidRDefault="00317D67">
            <w:pPr>
              <w:pStyle w:val="2"/>
            </w:pPr>
            <w:r>
              <w:t>按照工作要求按时完成预定计划</w:t>
            </w:r>
          </w:p>
        </w:tc>
        <w:tc>
          <w:tcPr>
            <w:tcW w:w="1276" w:type="dxa"/>
            <w:vAlign w:val="center"/>
          </w:tcPr>
          <w:p w:rsidR="00EC2EAC" w:rsidRDefault="00317D67">
            <w:pPr>
              <w:pStyle w:val="2"/>
            </w:pPr>
            <w:r>
              <w:t>100%</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ign w:val="center"/>
          </w:tcPr>
          <w:p w:rsidR="00EC2EAC" w:rsidRDefault="00EC2EAC"/>
        </w:tc>
        <w:tc>
          <w:tcPr>
            <w:tcW w:w="1276" w:type="dxa"/>
            <w:vAlign w:val="center"/>
          </w:tcPr>
          <w:p w:rsidR="00EC2EAC" w:rsidRDefault="00317D67">
            <w:pPr>
              <w:pStyle w:val="2"/>
            </w:pPr>
            <w:r>
              <w:t>成本指标</w:t>
            </w:r>
          </w:p>
        </w:tc>
        <w:tc>
          <w:tcPr>
            <w:tcW w:w="1332" w:type="dxa"/>
            <w:vAlign w:val="center"/>
          </w:tcPr>
          <w:p w:rsidR="00EC2EAC" w:rsidRDefault="00317D67">
            <w:pPr>
              <w:pStyle w:val="2"/>
            </w:pPr>
            <w:r>
              <w:t>控制在预算资金内</w:t>
            </w:r>
          </w:p>
        </w:tc>
        <w:tc>
          <w:tcPr>
            <w:tcW w:w="2891" w:type="dxa"/>
            <w:vAlign w:val="center"/>
          </w:tcPr>
          <w:p w:rsidR="00EC2EAC" w:rsidRDefault="00317D67">
            <w:pPr>
              <w:pStyle w:val="2"/>
            </w:pPr>
            <w:r>
              <w:t>控制在预算资金内</w:t>
            </w:r>
          </w:p>
        </w:tc>
        <w:tc>
          <w:tcPr>
            <w:tcW w:w="1276" w:type="dxa"/>
            <w:vAlign w:val="center"/>
          </w:tcPr>
          <w:p w:rsidR="00EC2EAC" w:rsidRDefault="00317D67">
            <w:pPr>
              <w:pStyle w:val="2"/>
            </w:pPr>
            <w:r>
              <w:t>是</w:t>
            </w:r>
            <w:r>
              <w:t>/</w:t>
            </w:r>
            <w:r>
              <w:t>否</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restart"/>
            <w:vAlign w:val="center"/>
          </w:tcPr>
          <w:p w:rsidR="00EC2EAC" w:rsidRDefault="00317D67">
            <w:pPr>
              <w:pStyle w:val="3"/>
            </w:pPr>
            <w:r>
              <w:t>效益指标</w:t>
            </w:r>
          </w:p>
        </w:tc>
        <w:tc>
          <w:tcPr>
            <w:tcW w:w="1276" w:type="dxa"/>
            <w:vAlign w:val="center"/>
          </w:tcPr>
          <w:p w:rsidR="00EC2EAC" w:rsidRDefault="00317D67">
            <w:pPr>
              <w:pStyle w:val="2"/>
            </w:pPr>
            <w:r>
              <w:t>经济效益指标</w:t>
            </w:r>
          </w:p>
        </w:tc>
        <w:tc>
          <w:tcPr>
            <w:tcW w:w="1332" w:type="dxa"/>
            <w:vAlign w:val="center"/>
          </w:tcPr>
          <w:p w:rsidR="00EC2EAC" w:rsidRDefault="00317D67">
            <w:pPr>
              <w:pStyle w:val="2"/>
            </w:pPr>
            <w:r>
              <w:t>资金使用效益</w:t>
            </w:r>
          </w:p>
        </w:tc>
        <w:tc>
          <w:tcPr>
            <w:tcW w:w="2891" w:type="dxa"/>
            <w:vAlign w:val="center"/>
          </w:tcPr>
          <w:p w:rsidR="00EC2EAC" w:rsidRDefault="00317D67">
            <w:pPr>
              <w:pStyle w:val="2"/>
            </w:pPr>
            <w:r>
              <w:t>资金支出情况</w:t>
            </w:r>
          </w:p>
        </w:tc>
        <w:tc>
          <w:tcPr>
            <w:tcW w:w="1276" w:type="dxa"/>
            <w:vAlign w:val="center"/>
          </w:tcPr>
          <w:p w:rsidR="00EC2EAC" w:rsidRDefault="00317D67">
            <w:pPr>
              <w:pStyle w:val="2"/>
            </w:pPr>
            <w:r>
              <w:t>按要求支出</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ign w:val="center"/>
          </w:tcPr>
          <w:p w:rsidR="00EC2EAC" w:rsidRDefault="00EC2EAC"/>
        </w:tc>
        <w:tc>
          <w:tcPr>
            <w:tcW w:w="1276" w:type="dxa"/>
            <w:vAlign w:val="center"/>
          </w:tcPr>
          <w:p w:rsidR="00EC2EAC" w:rsidRDefault="00317D67">
            <w:pPr>
              <w:pStyle w:val="2"/>
            </w:pPr>
            <w:r>
              <w:t>社会效益指标</w:t>
            </w:r>
          </w:p>
        </w:tc>
        <w:tc>
          <w:tcPr>
            <w:tcW w:w="1332" w:type="dxa"/>
            <w:vAlign w:val="center"/>
          </w:tcPr>
          <w:p w:rsidR="00EC2EAC" w:rsidRDefault="00317D67">
            <w:pPr>
              <w:pStyle w:val="2"/>
            </w:pPr>
            <w:r>
              <w:t>机关后勤工作稳定性</w:t>
            </w:r>
          </w:p>
        </w:tc>
        <w:tc>
          <w:tcPr>
            <w:tcW w:w="2891" w:type="dxa"/>
            <w:vAlign w:val="center"/>
          </w:tcPr>
          <w:p w:rsidR="00EC2EAC" w:rsidRDefault="00317D67">
            <w:pPr>
              <w:pStyle w:val="2"/>
            </w:pPr>
            <w:r>
              <w:t>通过日常工作稳定运转</w:t>
            </w:r>
          </w:p>
        </w:tc>
        <w:tc>
          <w:tcPr>
            <w:tcW w:w="1276" w:type="dxa"/>
            <w:vAlign w:val="center"/>
          </w:tcPr>
          <w:p w:rsidR="00EC2EAC" w:rsidRDefault="00317D67">
            <w:pPr>
              <w:pStyle w:val="2"/>
            </w:pPr>
            <w:r>
              <w:t>进一步推动</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ign w:val="center"/>
          </w:tcPr>
          <w:p w:rsidR="00EC2EAC" w:rsidRDefault="00EC2EAC"/>
        </w:tc>
        <w:tc>
          <w:tcPr>
            <w:tcW w:w="1276" w:type="dxa"/>
            <w:vAlign w:val="center"/>
          </w:tcPr>
          <w:p w:rsidR="00EC2EAC" w:rsidRDefault="00317D67">
            <w:pPr>
              <w:pStyle w:val="2"/>
            </w:pPr>
            <w:r>
              <w:t>生态效益指标</w:t>
            </w:r>
          </w:p>
        </w:tc>
        <w:tc>
          <w:tcPr>
            <w:tcW w:w="1332" w:type="dxa"/>
            <w:vAlign w:val="center"/>
          </w:tcPr>
          <w:p w:rsidR="00EC2EAC" w:rsidRDefault="00317D67">
            <w:pPr>
              <w:pStyle w:val="2"/>
            </w:pPr>
            <w:r>
              <w:t>保障机关后勤发展</w:t>
            </w:r>
          </w:p>
        </w:tc>
        <w:tc>
          <w:tcPr>
            <w:tcW w:w="2891" w:type="dxa"/>
            <w:vAlign w:val="center"/>
          </w:tcPr>
          <w:p w:rsidR="00EC2EAC" w:rsidRDefault="00317D67">
            <w:pPr>
              <w:pStyle w:val="2"/>
            </w:pPr>
            <w:r>
              <w:t>有效提供后勤保障</w:t>
            </w:r>
          </w:p>
        </w:tc>
        <w:tc>
          <w:tcPr>
            <w:tcW w:w="1276" w:type="dxa"/>
            <w:vAlign w:val="center"/>
          </w:tcPr>
          <w:p w:rsidR="00EC2EAC" w:rsidRDefault="00317D67">
            <w:pPr>
              <w:pStyle w:val="2"/>
            </w:pPr>
            <w:r>
              <w:t>进一步保障</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ign w:val="center"/>
          </w:tcPr>
          <w:p w:rsidR="00EC2EAC" w:rsidRDefault="00EC2EAC"/>
        </w:tc>
        <w:tc>
          <w:tcPr>
            <w:tcW w:w="1276" w:type="dxa"/>
            <w:vAlign w:val="center"/>
          </w:tcPr>
          <w:p w:rsidR="00EC2EAC" w:rsidRDefault="00317D67">
            <w:pPr>
              <w:pStyle w:val="2"/>
            </w:pPr>
            <w:r>
              <w:t>可持续影响指标</w:t>
            </w:r>
          </w:p>
        </w:tc>
        <w:tc>
          <w:tcPr>
            <w:tcW w:w="1332" w:type="dxa"/>
            <w:vAlign w:val="center"/>
          </w:tcPr>
          <w:p w:rsidR="00EC2EAC" w:rsidRDefault="00317D67">
            <w:pPr>
              <w:pStyle w:val="2"/>
            </w:pPr>
            <w:r>
              <w:t>保障工作完成</w:t>
            </w:r>
          </w:p>
        </w:tc>
        <w:tc>
          <w:tcPr>
            <w:tcW w:w="2891" w:type="dxa"/>
            <w:vAlign w:val="center"/>
          </w:tcPr>
          <w:p w:rsidR="00EC2EAC" w:rsidRDefault="00317D67">
            <w:pPr>
              <w:pStyle w:val="2"/>
            </w:pPr>
            <w:r>
              <w:t>保障工作顺利完成</w:t>
            </w:r>
          </w:p>
        </w:tc>
        <w:tc>
          <w:tcPr>
            <w:tcW w:w="1276" w:type="dxa"/>
            <w:vAlign w:val="center"/>
          </w:tcPr>
          <w:p w:rsidR="00EC2EAC" w:rsidRDefault="00317D67">
            <w:pPr>
              <w:pStyle w:val="2"/>
            </w:pPr>
            <w:r>
              <w:t>是</w:t>
            </w:r>
            <w:r>
              <w:t>/</w:t>
            </w:r>
            <w:r>
              <w:t>否</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Align w:val="center"/>
          </w:tcPr>
          <w:p w:rsidR="00EC2EAC" w:rsidRDefault="00317D67">
            <w:pPr>
              <w:pStyle w:val="3"/>
            </w:pPr>
            <w:r>
              <w:t>满意度指标</w:t>
            </w:r>
          </w:p>
        </w:tc>
        <w:tc>
          <w:tcPr>
            <w:tcW w:w="1276" w:type="dxa"/>
            <w:vAlign w:val="center"/>
          </w:tcPr>
          <w:p w:rsidR="00EC2EAC" w:rsidRDefault="00317D67">
            <w:pPr>
              <w:pStyle w:val="2"/>
            </w:pPr>
            <w:r>
              <w:t>服务对象满意度指标</w:t>
            </w:r>
          </w:p>
        </w:tc>
        <w:tc>
          <w:tcPr>
            <w:tcW w:w="1332" w:type="dxa"/>
            <w:vAlign w:val="center"/>
          </w:tcPr>
          <w:p w:rsidR="00EC2EAC" w:rsidRDefault="00317D67">
            <w:pPr>
              <w:pStyle w:val="2"/>
            </w:pPr>
            <w:r>
              <w:t>群众满意度</w:t>
            </w:r>
          </w:p>
        </w:tc>
        <w:tc>
          <w:tcPr>
            <w:tcW w:w="2891" w:type="dxa"/>
            <w:vAlign w:val="center"/>
          </w:tcPr>
          <w:p w:rsidR="00EC2EAC" w:rsidRDefault="00317D67">
            <w:pPr>
              <w:pStyle w:val="2"/>
            </w:pPr>
            <w:r>
              <w:t>群众满意度数量占总数的比例</w:t>
            </w:r>
          </w:p>
        </w:tc>
        <w:tc>
          <w:tcPr>
            <w:tcW w:w="1276" w:type="dxa"/>
            <w:vAlign w:val="center"/>
          </w:tcPr>
          <w:p w:rsidR="00EC2EAC" w:rsidRDefault="00317D67">
            <w:pPr>
              <w:pStyle w:val="2"/>
            </w:pPr>
            <w:r>
              <w:t>≥95%</w:t>
            </w:r>
          </w:p>
        </w:tc>
        <w:tc>
          <w:tcPr>
            <w:tcW w:w="1843" w:type="dxa"/>
            <w:vAlign w:val="center"/>
          </w:tcPr>
          <w:p w:rsidR="00EC2EAC" w:rsidRDefault="00317D67">
            <w:pPr>
              <w:pStyle w:val="2"/>
            </w:pPr>
            <w:r>
              <w:t>年度工作计划</w:t>
            </w:r>
          </w:p>
        </w:tc>
      </w:tr>
    </w:tbl>
    <w:p w:rsidR="00EC2EAC" w:rsidRDefault="00EC2EAC">
      <w:pPr>
        <w:sectPr w:rsidR="00EC2EAC">
          <w:pgSz w:w="11900" w:h="16840"/>
          <w:pgMar w:top="1984" w:right="1304" w:bottom="1134" w:left="1304" w:header="720" w:footer="720" w:gutter="0"/>
          <w:cols w:space="720"/>
        </w:sectPr>
      </w:pPr>
    </w:p>
    <w:p w:rsidR="00EC2EAC" w:rsidRDefault="00317D67">
      <w:pPr>
        <w:jc w:val="center"/>
      </w:pPr>
      <w:r>
        <w:rPr>
          <w:rFonts w:ascii="方正仿宋_GBK" w:eastAsia="方正仿宋_GBK" w:hAnsi="方正仿宋_GBK" w:cs="方正仿宋_GBK"/>
          <w:color w:val="000000"/>
          <w:sz w:val="28"/>
        </w:rPr>
        <w:lastRenderedPageBreak/>
        <w:t xml:space="preserve"> </w:t>
      </w:r>
    </w:p>
    <w:p w:rsidR="00EC2EAC" w:rsidRDefault="00317D67">
      <w:pPr>
        <w:ind w:firstLine="560"/>
        <w:outlineLvl w:val="3"/>
      </w:pPr>
      <w:bookmarkStart w:id="6" w:name="_Toc_4_4_0000000007"/>
      <w:r>
        <w:rPr>
          <w:rFonts w:ascii="方正仿宋_GBK" w:eastAsia="方正仿宋_GBK" w:hAnsi="方正仿宋_GBK" w:cs="方正仿宋_GBK"/>
          <w:color w:val="000000"/>
          <w:sz w:val="28"/>
        </w:rPr>
        <w:t>4.</w:t>
      </w:r>
      <w:r>
        <w:rPr>
          <w:rFonts w:ascii="方正仿宋_GBK" w:eastAsia="方正仿宋_GBK" w:hAnsi="方正仿宋_GBK" w:cs="方正仿宋_GBK"/>
          <w:color w:val="000000"/>
          <w:sz w:val="28"/>
        </w:rPr>
        <w:t>节能工作经费绩效目标表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E22CF9" w:rsidTr="00E22CF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C2EAC" w:rsidRDefault="00317D67">
            <w:pPr>
              <w:pStyle w:val="5"/>
            </w:pPr>
            <w:r>
              <w:t>430001</w:t>
            </w:r>
            <w:r>
              <w:t>秦皇岛市山海关区机关事务服务中心</w:t>
            </w:r>
          </w:p>
        </w:tc>
        <w:tc>
          <w:tcPr>
            <w:tcW w:w="1843" w:type="dxa"/>
            <w:tcBorders>
              <w:top w:val="single" w:sz="6" w:space="0" w:color="FFFFFF"/>
              <w:left w:val="single" w:sz="6" w:space="0" w:color="FFFFFF"/>
              <w:right w:val="single" w:sz="6" w:space="0" w:color="FFFFFF"/>
            </w:tcBorders>
            <w:vAlign w:val="center"/>
          </w:tcPr>
          <w:p w:rsidR="00EC2EAC" w:rsidRDefault="00317D67">
            <w:pPr>
              <w:pStyle w:val="4"/>
            </w:pPr>
            <w:r>
              <w:t>单位：万元</w:t>
            </w:r>
          </w:p>
        </w:tc>
      </w:tr>
      <w:tr w:rsidR="00E22CF9" w:rsidTr="00E22CF9">
        <w:trPr>
          <w:trHeight w:val="369"/>
          <w:jc w:val="center"/>
        </w:trPr>
        <w:tc>
          <w:tcPr>
            <w:tcW w:w="1276" w:type="dxa"/>
            <w:vAlign w:val="center"/>
          </w:tcPr>
          <w:p w:rsidR="00EC2EAC" w:rsidRDefault="00317D67">
            <w:pPr>
              <w:pStyle w:val="1"/>
            </w:pPr>
            <w:r>
              <w:t>项目编码</w:t>
            </w:r>
          </w:p>
        </w:tc>
        <w:tc>
          <w:tcPr>
            <w:tcW w:w="2608" w:type="dxa"/>
            <w:gridSpan w:val="2"/>
            <w:vAlign w:val="center"/>
          </w:tcPr>
          <w:p w:rsidR="00EC2EAC" w:rsidRDefault="00317D67">
            <w:pPr>
              <w:pStyle w:val="2"/>
            </w:pPr>
            <w:r>
              <w:t>13030322P004149100018</w:t>
            </w:r>
          </w:p>
        </w:tc>
        <w:tc>
          <w:tcPr>
            <w:tcW w:w="1587" w:type="dxa"/>
            <w:vAlign w:val="center"/>
          </w:tcPr>
          <w:p w:rsidR="00EC2EAC" w:rsidRDefault="00317D67">
            <w:pPr>
              <w:pStyle w:val="1"/>
            </w:pPr>
            <w:r>
              <w:t>项目名称</w:t>
            </w:r>
          </w:p>
        </w:tc>
        <w:tc>
          <w:tcPr>
            <w:tcW w:w="4422" w:type="dxa"/>
            <w:gridSpan w:val="3"/>
            <w:vAlign w:val="center"/>
          </w:tcPr>
          <w:p w:rsidR="00EC2EAC" w:rsidRDefault="00317D67">
            <w:pPr>
              <w:pStyle w:val="2"/>
            </w:pPr>
            <w:r>
              <w:t>节能工作经费</w:t>
            </w:r>
          </w:p>
        </w:tc>
      </w:tr>
      <w:tr w:rsidR="00EC2EAC">
        <w:trPr>
          <w:trHeight w:val="369"/>
          <w:jc w:val="center"/>
        </w:trPr>
        <w:tc>
          <w:tcPr>
            <w:tcW w:w="1276" w:type="dxa"/>
            <w:vMerge w:val="restart"/>
            <w:vAlign w:val="center"/>
          </w:tcPr>
          <w:p w:rsidR="00EC2EAC" w:rsidRDefault="00317D67">
            <w:pPr>
              <w:pStyle w:val="1"/>
            </w:pPr>
            <w:r>
              <w:t>预算规模及资金用途</w:t>
            </w:r>
          </w:p>
        </w:tc>
        <w:tc>
          <w:tcPr>
            <w:tcW w:w="1276" w:type="dxa"/>
            <w:vAlign w:val="center"/>
          </w:tcPr>
          <w:p w:rsidR="00EC2EAC" w:rsidRDefault="00317D67">
            <w:pPr>
              <w:pStyle w:val="1"/>
            </w:pPr>
            <w:r>
              <w:t>预算数</w:t>
            </w:r>
          </w:p>
        </w:tc>
        <w:tc>
          <w:tcPr>
            <w:tcW w:w="1332" w:type="dxa"/>
            <w:vAlign w:val="center"/>
          </w:tcPr>
          <w:p w:rsidR="00EC2EAC" w:rsidRDefault="00317D67">
            <w:pPr>
              <w:pStyle w:val="2"/>
            </w:pPr>
            <w:r>
              <w:t>2.00</w:t>
            </w:r>
          </w:p>
        </w:tc>
        <w:tc>
          <w:tcPr>
            <w:tcW w:w="1587" w:type="dxa"/>
            <w:vAlign w:val="center"/>
          </w:tcPr>
          <w:p w:rsidR="00EC2EAC" w:rsidRDefault="00317D67">
            <w:pPr>
              <w:pStyle w:val="1"/>
            </w:pPr>
            <w:r>
              <w:t>其中：财政</w:t>
            </w:r>
            <w:r>
              <w:t xml:space="preserve">    </w:t>
            </w:r>
            <w:r>
              <w:t>资金</w:t>
            </w:r>
          </w:p>
        </w:tc>
        <w:tc>
          <w:tcPr>
            <w:tcW w:w="1304" w:type="dxa"/>
            <w:vAlign w:val="center"/>
          </w:tcPr>
          <w:p w:rsidR="00EC2EAC" w:rsidRDefault="00317D67">
            <w:pPr>
              <w:pStyle w:val="2"/>
            </w:pPr>
            <w:r>
              <w:t>2.00</w:t>
            </w:r>
          </w:p>
        </w:tc>
        <w:tc>
          <w:tcPr>
            <w:tcW w:w="1276" w:type="dxa"/>
            <w:vAlign w:val="center"/>
          </w:tcPr>
          <w:p w:rsidR="00EC2EAC" w:rsidRDefault="00317D67">
            <w:pPr>
              <w:pStyle w:val="1"/>
            </w:pPr>
            <w:r>
              <w:t>其他资金</w:t>
            </w:r>
          </w:p>
        </w:tc>
        <w:tc>
          <w:tcPr>
            <w:tcW w:w="1843" w:type="dxa"/>
            <w:vAlign w:val="center"/>
          </w:tcPr>
          <w:p w:rsidR="00EC2EAC" w:rsidRDefault="00317D67">
            <w:pPr>
              <w:pStyle w:val="2"/>
            </w:pPr>
            <w:r>
              <w:t xml:space="preserve"> </w:t>
            </w:r>
          </w:p>
        </w:tc>
      </w:tr>
      <w:tr w:rsidR="00E22CF9" w:rsidTr="00E22CF9">
        <w:trPr>
          <w:trHeight w:val="369"/>
          <w:jc w:val="center"/>
        </w:trPr>
        <w:tc>
          <w:tcPr>
            <w:tcW w:w="1276" w:type="dxa"/>
            <w:vMerge/>
          </w:tcPr>
          <w:p w:rsidR="00EC2EAC" w:rsidRDefault="00EC2EAC"/>
        </w:tc>
        <w:tc>
          <w:tcPr>
            <w:tcW w:w="8617" w:type="dxa"/>
            <w:gridSpan w:val="6"/>
            <w:vAlign w:val="center"/>
          </w:tcPr>
          <w:p w:rsidR="00EC2EAC" w:rsidRDefault="00317D67">
            <w:pPr>
              <w:pStyle w:val="2"/>
            </w:pPr>
            <w:r>
              <w:t>节能工作管理经费</w:t>
            </w:r>
          </w:p>
        </w:tc>
      </w:tr>
      <w:tr w:rsidR="00E22CF9" w:rsidTr="00E22CF9">
        <w:trPr>
          <w:trHeight w:val="369"/>
          <w:jc w:val="center"/>
        </w:trPr>
        <w:tc>
          <w:tcPr>
            <w:tcW w:w="1276" w:type="dxa"/>
            <w:vMerge w:val="restart"/>
            <w:vAlign w:val="center"/>
          </w:tcPr>
          <w:p w:rsidR="00EC2EAC" w:rsidRDefault="00317D67">
            <w:pPr>
              <w:pStyle w:val="1"/>
            </w:pPr>
            <w:r>
              <w:t>资金支出计划（</w:t>
            </w:r>
            <w:r>
              <w:t>%</w:t>
            </w:r>
            <w:r>
              <w:t>）</w:t>
            </w:r>
          </w:p>
        </w:tc>
        <w:tc>
          <w:tcPr>
            <w:tcW w:w="2608" w:type="dxa"/>
            <w:gridSpan w:val="2"/>
            <w:vAlign w:val="center"/>
          </w:tcPr>
          <w:p w:rsidR="00EC2EAC" w:rsidRDefault="00317D67">
            <w:pPr>
              <w:pStyle w:val="1"/>
            </w:pPr>
            <w:r>
              <w:t>3</w:t>
            </w:r>
            <w:r>
              <w:t>月底</w:t>
            </w:r>
          </w:p>
        </w:tc>
        <w:tc>
          <w:tcPr>
            <w:tcW w:w="1587" w:type="dxa"/>
            <w:vAlign w:val="center"/>
          </w:tcPr>
          <w:p w:rsidR="00EC2EAC" w:rsidRDefault="00317D67">
            <w:pPr>
              <w:pStyle w:val="1"/>
            </w:pPr>
            <w:r>
              <w:t>6</w:t>
            </w:r>
            <w:r>
              <w:t>月底</w:t>
            </w:r>
          </w:p>
        </w:tc>
        <w:tc>
          <w:tcPr>
            <w:tcW w:w="1304" w:type="dxa"/>
            <w:vAlign w:val="center"/>
          </w:tcPr>
          <w:p w:rsidR="00EC2EAC" w:rsidRDefault="00317D67">
            <w:pPr>
              <w:pStyle w:val="1"/>
            </w:pPr>
            <w:r>
              <w:t>10</w:t>
            </w:r>
            <w:r>
              <w:t>月底</w:t>
            </w:r>
          </w:p>
        </w:tc>
        <w:tc>
          <w:tcPr>
            <w:tcW w:w="3118" w:type="dxa"/>
            <w:gridSpan w:val="2"/>
            <w:vAlign w:val="center"/>
          </w:tcPr>
          <w:p w:rsidR="00EC2EAC" w:rsidRDefault="00317D67">
            <w:pPr>
              <w:pStyle w:val="1"/>
            </w:pPr>
            <w:r>
              <w:t>12</w:t>
            </w:r>
            <w:r>
              <w:t>月底</w:t>
            </w:r>
          </w:p>
        </w:tc>
      </w:tr>
      <w:tr w:rsidR="00E22CF9" w:rsidTr="00E22CF9">
        <w:trPr>
          <w:trHeight w:val="369"/>
          <w:jc w:val="center"/>
        </w:trPr>
        <w:tc>
          <w:tcPr>
            <w:tcW w:w="1276" w:type="dxa"/>
            <w:vMerge/>
          </w:tcPr>
          <w:p w:rsidR="00EC2EAC" w:rsidRDefault="00EC2EAC"/>
        </w:tc>
        <w:tc>
          <w:tcPr>
            <w:tcW w:w="2608" w:type="dxa"/>
            <w:gridSpan w:val="2"/>
            <w:vAlign w:val="center"/>
          </w:tcPr>
          <w:p w:rsidR="00EC2EAC" w:rsidRDefault="00317D67">
            <w:pPr>
              <w:pStyle w:val="3"/>
            </w:pPr>
            <w:r>
              <w:t>25%</w:t>
            </w:r>
          </w:p>
        </w:tc>
        <w:tc>
          <w:tcPr>
            <w:tcW w:w="1587" w:type="dxa"/>
            <w:vAlign w:val="center"/>
          </w:tcPr>
          <w:p w:rsidR="00EC2EAC" w:rsidRDefault="00317D67">
            <w:pPr>
              <w:pStyle w:val="3"/>
            </w:pPr>
            <w:r>
              <w:t>50%</w:t>
            </w:r>
          </w:p>
        </w:tc>
        <w:tc>
          <w:tcPr>
            <w:tcW w:w="1304" w:type="dxa"/>
            <w:vAlign w:val="center"/>
          </w:tcPr>
          <w:p w:rsidR="00EC2EAC" w:rsidRDefault="00317D67">
            <w:pPr>
              <w:pStyle w:val="3"/>
            </w:pPr>
            <w:r>
              <w:t>75%</w:t>
            </w:r>
          </w:p>
        </w:tc>
        <w:tc>
          <w:tcPr>
            <w:tcW w:w="3118" w:type="dxa"/>
            <w:gridSpan w:val="2"/>
            <w:vAlign w:val="center"/>
          </w:tcPr>
          <w:p w:rsidR="00EC2EAC" w:rsidRDefault="00317D67">
            <w:pPr>
              <w:pStyle w:val="3"/>
            </w:pPr>
            <w:r>
              <w:t>100%</w:t>
            </w:r>
          </w:p>
        </w:tc>
      </w:tr>
      <w:tr w:rsidR="00E22CF9" w:rsidTr="00E22CF9">
        <w:trPr>
          <w:trHeight w:val="369"/>
          <w:jc w:val="center"/>
        </w:trPr>
        <w:tc>
          <w:tcPr>
            <w:tcW w:w="1276" w:type="dxa"/>
            <w:vAlign w:val="center"/>
          </w:tcPr>
          <w:p w:rsidR="00EC2EAC" w:rsidRDefault="00317D67">
            <w:pPr>
              <w:pStyle w:val="1"/>
            </w:pPr>
            <w:r>
              <w:t>绩效目标</w:t>
            </w:r>
          </w:p>
        </w:tc>
        <w:tc>
          <w:tcPr>
            <w:tcW w:w="8617" w:type="dxa"/>
            <w:gridSpan w:val="6"/>
            <w:vAlign w:val="center"/>
          </w:tcPr>
          <w:p w:rsidR="00EC2EAC" w:rsidRDefault="00317D67">
            <w:pPr>
              <w:pStyle w:val="2"/>
            </w:pPr>
            <w:r>
              <w:t>1.</w:t>
            </w:r>
            <w:r>
              <w:t>推进全区公共节能机构的日常监督和管理工作</w:t>
            </w:r>
          </w:p>
        </w:tc>
      </w:tr>
    </w:tbl>
    <w:p w:rsidR="00EC2EAC" w:rsidRDefault="00317D67">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E22CF9" w:rsidTr="00E22CF9">
        <w:trPr>
          <w:trHeight w:val="397"/>
          <w:tblHeader/>
          <w:jc w:val="center"/>
        </w:trPr>
        <w:tc>
          <w:tcPr>
            <w:tcW w:w="1276" w:type="dxa"/>
            <w:vAlign w:val="center"/>
          </w:tcPr>
          <w:p w:rsidR="00EC2EAC" w:rsidRDefault="00317D67">
            <w:pPr>
              <w:pStyle w:val="1"/>
            </w:pPr>
            <w:r>
              <w:t>一级指标</w:t>
            </w:r>
          </w:p>
        </w:tc>
        <w:tc>
          <w:tcPr>
            <w:tcW w:w="1276" w:type="dxa"/>
            <w:vAlign w:val="center"/>
          </w:tcPr>
          <w:p w:rsidR="00EC2EAC" w:rsidRDefault="00317D67">
            <w:pPr>
              <w:pStyle w:val="1"/>
            </w:pPr>
            <w:r>
              <w:t>二级指标</w:t>
            </w:r>
          </w:p>
        </w:tc>
        <w:tc>
          <w:tcPr>
            <w:tcW w:w="1332" w:type="dxa"/>
            <w:vAlign w:val="center"/>
          </w:tcPr>
          <w:p w:rsidR="00EC2EAC" w:rsidRDefault="00317D67">
            <w:pPr>
              <w:pStyle w:val="1"/>
            </w:pPr>
            <w:r>
              <w:t>三级指标</w:t>
            </w:r>
          </w:p>
        </w:tc>
        <w:tc>
          <w:tcPr>
            <w:tcW w:w="2891" w:type="dxa"/>
            <w:vAlign w:val="center"/>
          </w:tcPr>
          <w:p w:rsidR="00EC2EAC" w:rsidRDefault="00317D67">
            <w:pPr>
              <w:pStyle w:val="1"/>
            </w:pPr>
            <w:r>
              <w:t>绩效指标描述</w:t>
            </w:r>
          </w:p>
        </w:tc>
        <w:tc>
          <w:tcPr>
            <w:tcW w:w="1276" w:type="dxa"/>
            <w:vAlign w:val="center"/>
          </w:tcPr>
          <w:p w:rsidR="00EC2EAC" w:rsidRDefault="00317D67">
            <w:pPr>
              <w:pStyle w:val="1"/>
            </w:pPr>
            <w:r>
              <w:t>指标值</w:t>
            </w:r>
          </w:p>
        </w:tc>
        <w:tc>
          <w:tcPr>
            <w:tcW w:w="1843" w:type="dxa"/>
            <w:vAlign w:val="center"/>
          </w:tcPr>
          <w:p w:rsidR="00EC2EAC" w:rsidRDefault="00317D67">
            <w:pPr>
              <w:pStyle w:val="1"/>
            </w:pPr>
            <w:r>
              <w:t>指标值确定依据</w:t>
            </w:r>
          </w:p>
        </w:tc>
      </w:tr>
      <w:tr w:rsidR="00E22CF9" w:rsidTr="00E22CF9">
        <w:trPr>
          <w:trHeight w:val="369"/>
          <w:jc w:val="center"/>
        </w:trPr>
        <w:tc>
          <w:tcPr>
            <w:tcW w:w="1276" w:type="dxa"/>
            <w:vMerge w:val="restart"/>
            <w:vAlign w:val="center"/>
          </w:tcPr>
          <w:p w:rsidR="00EC2EAC" w:rsidRDefault="00317D67">
            <w:pPr>
              <w:pStyle w:val="3"/>
            </w:pPr>
            <w:r>
              <w:t>产出指标</w:t>
            </w:r>
          </w:p>
        </w:tc>
        <w:tc>
          <w:tcPr>
            <w:tcW w:w="1276" w:type="dxa"/>
            <w:vAlign w:val="center"/>
          </w:tcPr>
          <w:p w:rsidR="00EC2EAC" w:rsidRDefault="00317D67">
            <w:pPr>
              <w:pStyle w:val="2"/>
            </w:pPr>
            <w:r>
              <w:t>数量指标</w:t>
            </w:r>
          </w:p>
        </w:tc>
        <w:tc>
          <w:tcPr>
            <w:tcW w:w="1332" w:type="dxa"/>
            <w:vAlign w:val="center"/>
          </w:tcPr>
          <w:p w:rsidR="00EC2EAC" w:rsidRDefault="00317D67">
            <w:pPr>
              <w:pStyle w:val="2"/>
            </w:pPr>
            <w:r>
              <w:t>监督检查次数</w:t>
            </w:r>
          </w:p>
        </w:tc>
        <w:tc>
          <w:tcPr>
            <w:tcW w:w="2891" w:type="dxa"/>
            <w:vAlign w:val="center"/>
          </w:tcPr>
          <w:p w:rsidR="00EC2EAC" w:rsidRDefault="00317D67">
            <w:pPr>
              <w:pStyle w:val="2"/>
            </w:pPr>
            <w:r>
              <w:t>监督检查次数</w:t>
            </w:r>
          </w:p>
        </w:tc>
        <w:tc>
          <w:tcPr>
            <w:tcW w:w="1276" w:type="dxa"/>
            <w:vAlign w:val="center"/>
          </w:tcPr>
          <w:p w:rsidR="00EC2EAC" w:rsidRDefault="00317D67">
            <w:pPr>
              <w:pStyle w:val="2"/>
            </w:pPr>
            <w:r>
              <w:t xml:space="preserve"> </w:t>
            </w:r>
            <w:r>
              <w:t>次</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ign w:val="center"/>
          </w:tcPr>
          <w:p w:rsidR="00EC2EAC" w:rsidRDefault="00EC2EAC"/>
        </w:tc>
        <w:tc>
          <w:tcPr>
            <w:tcW w:w="1276" w:type="dxa"/>
            <w:vAlign w:val="center"/>
          </w:tcPr>
          <w:p w:rsidR="00EC2EAC" w:rsidRDefault="00317D67">
            <w:pPr>
              <w:pStyle w:val="2"/>
            </w:pPr>
            <w:r>
              <w:t>质量指标</w:t>
            </w:r>
          </w:p>
        </w:tc>
        <w:tc>
          <w:tcPr>
            <w:tcW w:w="1332" w:type="dxa"/>
            <w:vAlign w:val="center"/>
          </w:tcPr>
          <w:p w:rsidR="00EC2EAC" w:rsidRDefault="00317D67">
            <w:pPr>
              <w:pStyle w:val="2"/>
            </w:pPr>
            <w:r>
              <w:t>公共机构节能推进达标率</w:t>
            </w:r>
          </w:p>
        </w:tc>
        <w:tc>
          <w:tcPr>
            <w:tcW w:w="2891" w:type="dxa"/>
            <w:vAlign w:val="center"/>
          </w:tcPr>
          <w:p w:rsidR="00EC2EAC" w:rsidRDefault="00317D67">
            <w:pPr>
              <w:pStyle w:val="2"/>
            </w:pPr>
            <w:r>
              <w:t>反映全区的公共节能的日常监督和管理</w:t>
            </w:r>
          </w:p>
        </w:tc>
        <w:tc>
          <w:tcPr>
            <w:tcW w:w="1276" w:type="dxa"/>
            <w:vAlign w:val="center"/>
          </w:tcPr>
          <w:p w:rsidR="00EC2EAC" w:rsidRDefault="00317D67">
            <w:pPr>
              <w:pStyle w:val="2"/>
            </w:pPr>
            <w:r>
              <w:t>≥95%</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ign w:val="center"/>
          </w:tcPr>
          <w:p w:rsidR="00EC2EAC" w:rsidRDefault="00EC2EAC"/>
        </w:tc>
        <w:tc>
          <w:tcPr>
            <w:tcW w:w="1276" w:type="dxa"/>
            <w:vAlign w:val="center"/>
          </w:tcPr>
          <w:p w:rsidR="00EC2EAC" w:rsidRDefault="00317D67">
            <w:pPr>
              <w:pStyle w:val="2"/>
            </w:pPr>
            <w:r>
              <w:t>时效指标</w:t>
            </w:r>
          </w:p>
        </w:tc>
        <w:tc>
          <w:tcPr>
            <w:tcW w:w="1332" w:type="dxa"/>
            <w:vAlign w:val="center"/>
          </w:tcPr>
          <w:p w:rsidR="00EC2EAC" w:rsidRDefault="00317D67">
            <w:pPr>
              <w:pStyle w:val="2"/>
            </w:pPr>
            <w:r>
              <w:t>按项目完成工作计划</w:t>
            </w:r>
          </w:p>
        </w:tc>
        <w:tc>
          <w:tcPr>
            <w:tcW w:w="2891" w:type="dxa"/>
            <w:vAlign w:val="center"/>
          </w:tcPr>
          <w:p w:rsidR="00EC2EAC" w:rsidRDefault="00317D67">
            <w:pPr>
              <w:pStyle w:val="2"/>
            </w:pPr>
            <w:r>
              <w:t>按照工作要求按时完成预定计划</w:t>
            </w:r>
          </w:p>
        </w:tc>
        <w:tc>
          <w:tcPr>
            <w:tcW w:w="1276" w:type="dxa"/>
            <w:vAlign w:val="center"/>
          </w:tcPr>
          <w:p w:rsidR="00EC2EAC" w:rsidRDefault="00317D67">
            <w:pPr>
              <w:pStyle w:val="2"/>
            </w:pPr>
            <w:r>
              <w:t>100%</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ign w:val="center"/>
          </w:tcPr>
          <w:p w:rsidR="00EC2EAC" w:rsidRDefault="00EC2EAC"/>
        </w:tc>
        <w:tc>
          <w:tcPr>
            <w:tcW w:w="1276" w:type="dxa"/>
            <w:vAlign w:val="center"/>
          </w:tcPr>
          <w:p w:rsidR="00EC2EAC" w:rsidRDefault="00317D67">
            <w:pPr>
              <w:pStyle w:val="2"/>
            </w:pPr>
            <w:r>
              <w:t>成本指标</w:t>
            </w:r>
          </w:p>
        </w:tc>
        <w:tc>
          <w:tcPr>
            <w:tcW w:w="1332" w:type="dxa"/>
            <w:vAlign w:val="center"/>
          </w:tcPr>
          <w:p w:rsidR="00EC2EAC" w:rsidRDefault="00317D67">
            <w:pPr>
              <w:pStyle w:val="2"/>
            </w:pPr>
            <w:r>
              <w:t>控制在预算资金内</w:t>
            </w:r>
          </w:p>
        </w:tc>
        <w:tc>
          <w:tcPr>
            <w:tcW w:w="2891" w:type="dxa"/>
            <w:vAlign w:val="center"/>
          </w:tcPr>
          <w:p w:rsidR="00EC2EAC" w:rsidRDefault="00317D67">
            <w:pPr>
              <w:pStyle w:val="2"/>
            </w:pPr>
            <w:r>
              <w:t>控制在预算资金内</w:t>
            </w:r>
          </w:p>
        </w:tc>
        <w:tc>
          <w:tcPr>
            <w:tcW w:w="1276" w:type="dxa"/>
            <w:vAlign w:val="center"/>
          </w:tcPr>
          <w:p w:rsidR="00EC2EAC" w:rsidRDefault="00317D67">
            <w:pPr>
              <w:pStyle w:val="2"/>
            </w:pPr>
            <w:r>
              <w:t>是</w:t>
            </w:r>
            <w:r>
              <w:t>/</w:t>
            </w:r>
            <w:r>
              <w:t>否</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restart"/>
            <w:vAlign w:val="center"/>
          </w:tcPr>
          <w:p w:rsidR="00EC2EAC" w:rsidRDefault="00317D67">
            <w:pPr>
              <w:pStyle w:val="3"/>
            </w:pPr>
            <w:r>
              <w:t>效益指标</w:t>
            </w:r>
          </w:p>
        </w:tc>
        <w:tc>
          <w:tcPr>
            <w:tcW w:w="1276" w:type="dxa"/>
            <w:vAlign w:val="center"/>
          </w:tcPr>
          <w:p w:rsidR="00EC2EAC" w:rsidRDefault="00317D67">
            <w:pPr>
              <w:pStyle w:val="2"/>
            </w:pPr>
            <w:r>
              <w:t>经济效益指标</w:t>
            </w:r>
          </w:p>
        </w:tc>
        <w:tc>
          <w:tcPr>
            <w:tcW w:w="1332" w:type="dxa"/>
            <w:vAlign w:val="center"/>
          </w:tcPr>
          <w:p w:rsidR="00EC2EAC" w:rsidRDefault="00317D67">
            <w:pPr>
              <w:pStyle w:val="2"/>
            </w:pPr>
            <w:r>
              <w:t>资金使用效益</w:t>
            </w:r>
          </w:p>
        </w:tc>
        <w:tc>
          <w:tcPr>
            <w:tcW w:w="2891" w:type="dxa"/>
            <w:vAlign w:val="center"/>
          </w:tcPr>
          <w:p w:rsidR="00EC2EAC" w:rsidRDefault="00317D67">
            <w:pPr>
              <w:pStyle w:val="2"/>
            </w:pPr>
            <w:r>
              <w:t>资金支出情况</w:t>
            </w:r>
          </w:p>
        </w:tc>
        <w:tc>
          <w:tcPr>
            <w:tcW w:w="1276" w:type="dxa"/>
            <w:vAlign w:val="center"/>
          </w:tcPr>
          <w:p w:rsidR="00EC2EAC" w:rsidRDefault="00317D67">
            <w:pPr>
              <w:pStyle w:val="2"/>
            </w:pPr>
            <w:r>
              <w:t>按要求支出</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ign w:val="center"/>
          </w:tcPr>
          <w:p w:rsidR="00EC2EAC" w:rsidRDefault="00EC2EAC"/>
        </w:tc>
        <w:tc>
          <w:tcPr>
            <w:tcW w:w="1276" w:type="dxa"/>
            <w:vAlign w:val="center"/>
          </w:tcPr>
          <w:p w:rsidR="00EC2EAC" w:rsidRDefault="00317D67">
            <w:pPr>
              <w:pStyle w:val="2"/>
            </w:pPr>
            <w:r>
              <w:t>社会效益指标</w:t>
            </w:r>
          </w:p>
        </w:tc>
        <w:tc>
          <w:tcPr>
            <w:tcW w:w="1332" w:type="dxa"/>
            <w:vAlign w:val="center"/>
          </w:tcPr>
          <w:p w:rsidR="00EC2EAC" w:rsidRDefault="00317D67">
            <w:pPr>
              <w:pStyle w:val="2"/>
            </w:pPr>
            <w:r>
              <w:t>任务完成率</w:t>
            </w:r>
          </w:p>
        </w:tc>
        <w:tc>
          <w:tcPr>
            <w:tcW w:w="2891" w:type="dxa"/>
            <w:vAlign w:val="center"/>
          </w:tcPr>
          <w:p w:rsidR="00EC2EAC" w:rsidRDefault="00317D67">
            <w:pPr>
              <w:pStyle w:val="2"/>
            </w:pPr>
            <w:r>
              <w:t>反映工作任务完成情况</w:t>
            </w:r>
          </w:p>
        </w:tc>
        <w:tc>
          <w:tcPr>
            <w:tcW w:w="1276" w:type="dxa"/>
            <w:vAlign w:val="center"/>
          </w:tcPr>
          <w:p w:rsidR="00EC2EAC" w:rsidRDefault="00317D67">
            <w:pPr>
              <w:pStyle w:val="2"/>
            </w:pPr>
            <w:r>
              <w:t>≥98%</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ign w:val="center"/>
          </w:tcPr>
          <w:p w:rsidR="00EC2EAC" w:rsidRDefault="00EC2EAC"/>
        </w:tc>
        <w:tc>
          <w:tcPr>
            <w:tcW w:w="1276" w:type="dxa"/>
            <w:vAlign w:val="center"/>
          </w:tcPr>
          <w:p w:rsidR="00EC2EAC" w:rsidRDefault="00317D67">
            <w:pPr>
              <w:pStyle w:val="2"/>
            </w:pPr>
            <w:r>
              <w:t>生态效益指标</w:t>
            </w:r>
          </w:p>
        </w:tc>
        <w:tc>
          <w:tcPr>
            <w:tcW w:w="1332" w:type="dxa"/>
            <w:vAlign w:val="center"/>
          </w:tcPr>
          <w:p w:rsidR="00EC2EAC" w:rsidRDefault="00317D67">
            <w:pPr>
              <w:pStyle w:val="2"/>
            </w:pPr>
            <w:r>
              <w:t>节约成本</w:t>
            </w:r>
          </w:p>
        </w:tc>
        <w:tc>
          <w:tcPr>
            <w:tcW w:w="2891" w:type="dxa"/>
            <w:vAlign w:val="center"/>
          </w:tcPr>
          <w:p w:rsidR="00EC2EAC" w:rsidRDefault="00317D67">
            <w:pPr>
              <w:pStyle w:val="2"/>
            </w:pPr>
            <w:r>
              <w:t>节约水、电等资源，降低能耗，实现绿色办公</w:t>
            </w:r>
          </w:p>
        </w:tc>
        <w:tc>
          <w:tcPr>
            <w:tcW w:w="1276" w:type="dxa"/>
            <w:vAlign w:val="center"/>
          </w:tcPr>
          <w:p w:rsidR="00EC2EAC" w:rsidRDefault="00317D67">
            <w:pPr>
              <w:pStyle w:val="2"/>
            </w:pPr>
            <w:r>
              <w:t>是</w:t>
            </w:r>
            <w:r>
              <w:t>/</w:t>
            </w:r>
            <w:r>
              <w:t>否</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ign w:val="center"/>
          </w:tcPr>
          <w:p w:rsidR="00EC2EAC" w:rsidRDefault="00EC2EAC"/>
        </w:tc>
        <w:tc>
          <w:tcPr>
            <w:tcW w:w="1276" w:type="dxa"/>
            <w:vAlign w:val="center"/>
          </w:tcPr>
          <w:p w:rsidR="00EC2EAC" w:rsidRDefault="00317D67">
            <w:pPr>
              <w:pStyle w:val="2"/>
            </w:pPr>
            <w:r>
              <w:t>可持续影响指标</w:t>
            </w:r>
          </w:p>
        </w:tc>
        <w:tc>
          <w:tcPr>
            <w:tcW w:w="1332" w:type="dxa"/>
            <w:vAlign w:val="center"/>
          </w:tcPr>
          <w:p w:rsidR="00EC2EAC" w:rsidRDefault="00317D67">
            <w:pPr>
              <w:pStyle w:val="2"/>
            </w:pPr>
            <w:r>
              <w:t>长期使用性</w:t>
            </w:r>
          </w:p>
        </w:tc>
        <w:tc>
          <w:tcPr>
            <w:tcW w:w="2891" w:type="dxa"/>
            <w:vAlign w:val="center"/>
          </w:tcPr>
          <w:p w:rsidR="00EC2EAC" w:rsidRDefault="00317D67">
            <w:pPr>
              <w:pStyle w:val="2"/>
            </w:pPr>
            <w:r>
              <w:t>能够长期较好地满足工作需求</w:t>
            </w:r>
          </w:p>
        </w:tc>
        <w:tc>
          <w:tcPr>
            <w:tcW w:w="1276" w:type="dxa"/>
            <w:vAlign w:val="center"/>
          </w:tcPr>
          <w:p w:rsidR="00EC2EAC" w:rsidRDefault="00317D67">
            <w:pPr>
              <w:pStyle w:val="2"/>
            </w:pPr>
            <w:r>
              <w:t>是</w:t>
            </w:r>
            <w:r>
              <w:t>/</w:t>
            </w:r>
            <w:r>
              <w:t>否</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Align w:val="center"/>
          </w:tcPr>
          <w:p w:rsidR="00EC2EAC" w:rsidRDefault="00317D67">
            <w:pPr>
              <w:pStyle w:val="3"/>
            </w:pPr>
            <w:r>
              <w:t>满意度指标</w:t>
            </w:r>
          </w:p>
        </w:tc>
        <w:tc>
          <w:tcPr>
            <w:tcW w:w="1276" w:type="dxa"/>
            <w:vAlign w:val="center"/>
          </w:tcPr>
          <w:p w:rsidR="00EC2EAC" w:rsidRDefault="00317D67">
            <w:pPr>
              <w:pStyle w:val="2"/>
            </w:pPr>
            <w:r>
              <w:t>服务对象满意度指标</w:t>
            </w:r>
          </w:p>
        </w:tc>
        <w:tc>
          <w:tcPr>
            <w:tcW w:w="1332" w:type="dxa"/>
            <w:vAlign w:val="center"/>
          </w:tcPr>
          <w:p w:rsidR="00EC2EAC" w:rsidRDefault="00317D67">
            <w:pPr>
              <w:pStyle w:val="2"/>
            </w:pPr>
            <w:r>
              <w:t>单位工作人员满意度</w:t>
            </w:r>
          </w:p>
        </w:tc>
        <w:tc>
          <w:tcPr>
            <w:tcW w:w="2891" w:type="dxa"/>
            <w:vAlign w:val="center"/>
          </w:tcPr>
          <w:p w:rsidR="00EC2EAC" w:rsidRDefault="00317D67">
            <w:pPr>
              <w:pStyle w:val="2"/>
            </w:pPr>
            <w:r>
              <w:t>调查中单位人员对单位环境满意和较满意的人数占调查总人数的比率</w:t>
            </w:r>
          </w:p>
        </w:tc>
        <w:tc>
          <w:tcPr>
            <w:tcW w:w="1276" w:type="dxa"/>
            <w:vAlign w:val="center"/>
          </w:tcPr>
          <w:p w:rsidR="00EC2EAC" w:rsidRDefault="00317D67">
            <w:pPr>
              <w:pStyle w:val="2"/>
            </w:pPr>
            <w:r>
              <w:t>≥95%</w:t>
            </w:r>
          </w:p>
        </w:tc>
        <w:tc>
          <w:tcPr>
            <w:tcW w:w="1843" w:type="dxa"/>
            <w:vAlign w:val="center"/>
          </w:tcPr>
          <w:p w:rsidR="00EC2EAC" w:rsidRDefault="00317D67">
            <w:pPr>
              <w:pStyle w:val="2"/>
            </w:pPr>
            <w:r>
              <w:t>年度工作计划</w:t>
            </w:r>
          </w:p>
        </w:tc>
      </w:tr>
    </w:tbl>
    <w:p w:rsidR="00EC2EAC" w:rsidRDefault="00EC2EAC">
      <w:pPr>
        <w:sectPr w:rsidR="00EC2EAC">
          <w:pgSz w:w="11900" w:h="16840"/>
          <w:pgMar w:top="1984" w:right="1304" w:bottom="1134" w:left="1304" w:header="720" w:footer="720" w:gutter="0"/>
          <w:cols w:space="720"/>
        </w:sectPr>
      </w:pPr>
    </w:p>
    <w:p w:rsidR="00EC2EAC" w:rsidRDefault="00317D67">
      <w:pPr>
        <w:jc w:val="center"/>
      </w:pPr>
      <w:r>
        <w:rPr>
          <w:rFonts w:ascii="方正仿宋_GBK" w:eastAsia="方正仿宋_GBK" w:hAnsi="方正仿宋_GBK" w:cs="方正仿宋_GBK"/>
          <w:color w:val="000000"/>
          <w:sz w:val="28"/>
        </w:rPr>
        <w:lastRenderedPageBreak/>
        <w:t xml:space="preserve"> </w:t>
      </w:r>
    </w:p>
    <w:p w:rsidR="00EC2EAC" w:rsidRDefault="00317D67">
      <w:pPr>
        <w:ind w:firstLine="560"/>
        <w:outlineLvl w:val="3"/>
      </w:pPr>
      <w:bookmarkStart w:id="7" w:name="_Toc_4_4_0000000008"/>
      <w:r>
        <w:rPr>
          <w:rFonts w:ascii="方正仿宋_GBK" w:eastAsia="方正仿宋_GBK" w:hAnsi="方正仿宋_GBK" w:cs="方正仿宋_GBK"/>
          <w:color w:val="000000"/>
          <w:sz w:val="28"/>
        </w:rPr>
        <w:t>5.</w:t>
      </w:r>
      <w:r>
        <w:rPr>
          <w:rFonts w:ascii="方正仿宋_GBK" w:eastAsia="方正仿宋_GBK" w:hAnsi="方正仿宋_GBK" w:cs="方正仿宋_GBK"/>
          <w:color w:val="000000"/>
          <w:sz w:val="28"/>
        </w:rPr>
        <w:t>全区公务用车北斗定位系统服务费绩效目标表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E22CF9" w:rsidTr="00E22CF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C2EAC" w:rsidRDefault="00317D67">
            <w:pPr>
              <w:pStyle w:val="5"/>
            </w:pPr>
            <w:r>
              <w:t>430001</w:t>
            </w:r>
            <w:r>
              <w:t>秦皇岛市山海关区机关事务服务中心</w:t>
            </w:r>
          </w:p>
        </w:tc>
        <w:tc>
          <w:tcPr>
            <w:tcW w:w="1843" w:type="dxa"/>
            <w:tcBorders>
              <w:top w:val="single" w:sz="6" w:space="0" w:color="FFFFFF"/>
              <w:left w:val="single" w:sz="6" w:space="0" w:color="FFFFFF"/>
              <w:right w:val="single" w:sz="6" w:space="0" w:color="FFFFFF"/>
            </w:tcBorders>
            <w:vAlign w:val="center"/>
          </w:tcPr>
          <w:p w:rsidR="00EC2EAC" w:rsidRDefault="00317D67">
            <w:pPr>
              <w:pStyle w:val="4"/>
            </w:pPr>
            <w:r>
              <w:t>单位：万元</w:t>
            </w:r>
          </w:p>
        </w:tc>
      </w:tr>
      <w:tr w:rsidR="00E22CF9" w:rsidTr="00E22CF9">
        <w:trPr>
          <w:trHeight w:val="369"/>
          <w:jc w:val="center"/>
        </w:trPr>
        <w:tc>
          <w:tcPr>
            <w:tcW w:w="1276" w:type="dxa"/>
            <w:vAlign w:val="center"/>
          </w:tcPr>
          <w:p w:rsidR="00EC2EAC" w:rsidRDefault="00317D67">
            <w:pPr>
              <w:pStyle w:val="1"/>
            </w:pPr>
            <w:r>
              <w:t>项目编码</w:t>
            </w:r>
          </w:p>
        </w:tc>
        <w:tc>
          <w:tcPr>
            <w:tcW w:w="2608" w:type="dxa"/>
            <w:gridSpan w:val="2"/>
            <w:vAlign w:val="center"/>
          </w:tcPr>
          <w:p w:rsidR="00EC2EAC" w:rsidRDefault="00317D67">
            <w:pPr>
              <w:pStyle w:val="2"/>
            </w:pPr>
            <w:r>
              <w:t>13030322P004154100013</w:t>
            </w:r>
          </w:p>
        </w:tc>
        <w:tc>
          <w:tcPr>
            <w:tcW w:w="1587" w:type="dxa"/>
            <w:vAlign w:val="center"/>
          </w:tcPr>
          <w:p w:rsidR="00EC2EAC" w:rsidRDefault="00317D67">
            <w:pPr>
              <w:pStyle w:val="1"/>
            </w:pPr>
            <w:r>
              <w:t>项目名称</w:t>
            </w:r>
          </w:p>
        </w:tc>
        <w:tc>
          <w:tcPr>
            <w:tcW w:w="4422" w:type="dxa"/>
            <w:gridSpan w:val="3"/>
            <w:vAlign w:val="center"/>
          </w:tcPr>
          <w:p w:rsidR="00EC2EAC" w:rsidRDefault="00317D67">
            <w:pPr>
              <w:pStyle w:val="2"/>
            </w:pPr>
            <w:r>
              <w:t>全区公务用车北斗定位系统服务费</w:t>
            </w:r>
          </w:p>
        </w:tc>
      </w:tr>
      <w:tr w:rsidR="00EC2EAC">
        <w:trPr>
          <w:trHeight w:val="369"/>
          <w:jc w:val="center"/>
        </w:trPr>
        <w:tc>
          <w:tcPr>
            <w:tcW w:w="1276" w:type="dxa"/>
            <w:vMerge w:val="restart"/>
            <w:vAlign w:val="center"/>
          </w:tcPr>
          <w:p w:rsidR="00EC2EAC" w:rsidRDefault="00317D67">
            <w:pPr>
              <w:pStyle w:val="1"/>
            </w:pPr>
            <w:r>
              <w:t>预算规模及资金用途</w:t>
            </w:r>
          </w:p>
        </w:tc>
        <w:tc>
          <w:tcPr>
            <w:tcW w:w="1276" w:type="dxa"/>
            <w:vAlign w:val="center"/>
          </w:tcPr>
          <w:p w:rsidR="00EC2EAC" w:rsidRDefault="00317D67">
            <w:pPr>
              <w:pStyle w:val="1"/>
            </w:pPr>
            <w:r>
              <w:t>预算数</w:t>
            </w:r>
          </w:p>
        </w:tc>
        <w:tc>
          <w:tcPr>
            <w:tcW w:w="1332" w:type="dxa"/>
            <w:vAlign w:val="center"/>
          </w:tcPr>
          <w:p w:rsidR="00EC2EAC" w:rsidRDefault="00317D67">
            <w:pPr>
              <w:pStyle w:val="2"/>
            </w:pPr>
            <w:r>
              <w:t>17.00</w:t>
            </w:r>
          </w:p>
        </w:tc>
        <w:tc>
          <w:tcPr>
            <w:tcW w:w="1587" w:type="dxa"/>
            <w:vAlign w:val="center"/>
          </w:tcPr>
          <w:p w:rsidR="00EC2EAC" w:rsidRDefault="00317D67">
            <w:pPr>
              <w:pStyle w:val="1"/>
            </w:pPr>
            <w:r>
              <w:t>其中：财政</w:t>
            </w:r>
            <w:r>
              <w:t xml:space="preserve">    </w:t>
            </w:r>
            <w:r>
              <w:t>资金</w:t>
            </w:r>
          </w:p>
        </w:tc>
        <w:tc>
          <w:tcPr>
            <w:tcW w:w="1304" w:type="dxa"/>
            <w:vAlign w:val="center"/>
          </w:tcPr>
          <w:p w:rsidR="00EC2EAC" w:rsidRDefault="00317D67">
            <w:pPr>
              <w:pStyle w:val="2"/>
            </w:pPr>
            <w:r>
              <w:t>17.00</w:t>
            </w:r>
          </w:p>
        </w:tc>
        <w:tc>
          <w:tcPr>
            <w:tcW w:w="1276" w:type="dxa"/>
            <w:vAlign w:val="center"/>
          </w:tcPr>
          <w:p w:rsidR="00EC2EAC" w:rsidRDefault="00317D67">
            <w:pPr>
              <w:pStyle w:val="1"/>
            </w:pPr>
            <w:r>
              <w:t>其他资金</w:t>
            </w:r>
          </w:p>
        </w:tc>
        <w:tc>
          <w:tcPr>
            <w:tcW w:w="1843" w:type="dxa"/>
            <w:vAlign w:val="center"/>
          </w:tcPr>
          <w:p w:rsidR="00EC2EAC" w:rsidRDefault="00317D67">
            <w:pPr>
              <w:pStyle w:val="2"/>
            </w:pPr>
            <w:r>
              <w:t xml:space="preserve"> </w:t>
            </w:r>
          </w:p>
        </w:tc>
      </w:tr>
      <w:tr w:rsidR="00E22CF9" w:rsidTr="00E22CF9">
        <w:trPr>
          <w:trHeight w:val="369"/>
          <w:jc w:val="center"/>
        </w:trPr>
        <w:tc>
          <w:tcPr>
            <w:tcW w:w="1276" w:type="dxa"/>
            <w:vMerge/>
          </w:tcPr>
          <w:p w:rsidR="00EC2EAC" w:rsidRDefault="00EC2EAC"/>
        </w:tc>
        <w:tc>
          <w:tcPr>
            <w:tcW w:w="8617" w:type="dxa"/>
            <w:gridSpan w:val="6"/>
            <w:vAlign w:val="center"/>
          </w:tcPr>
          <w:p w:rsidR="00EC2EAC" w:rsidRDefault="00317D67">
            <w:pPr>
              <w:pStyle w:val="2"/>
            </w:pPr>
            <w:r>
              <w:t>全区公务用车北斗定位系统服务费</w:t>
            </w:r>
          </w:p>
        </w:tc>
      </w:tr>
      <w:tr w:rsidR="00E22CF9" w:rsidTr="00E22CF9">
        <w:trPr>
          <w:trHeight w:val="369"/>
          <w:jc w:val="center"/>
        </w:trPr>
        <w:tc>
          <w:tcPr>
            <w:tcW w:w="1276" w:type="dxa"/>
            <w:vMerge w:val="restart"/>
            <w:vAlign w:val="center"/>
          </w:tcPr>
          <w:p w:rsidR="00EC2EAC" w:rsidRDefault="00317D67">
            <w:pPr>
              <w:pStyle w:val="1"/>
            </w:pPr>
            <w:r>
              <w:t>资金支出计划（</w:t>
            </w:r>
            <w:r>
              <w:t>%</w:t>
            </w:r>
            <w:r>
              <w:t>）</w:t>
            </w:r>
          </w:p>
        </w:tc>
        <w:tc>
          <w:tcPr>
            <w:tcW w:w="2608" w:type="dxa"/>
            <w:gridSpan w:val="2"/>
            <w:vAlign w:val="center"/>
          </w:tcPr>
          <w:p w:rsidR="00EC2EAC" w:rsidRDefault="00317D67">
            <w:pPr>
              <w:pStyle w:val="1"/>
            </w:pPr>
            <w:r>
              <w:t>3</w:t>
            </w:r>
            <w:r>
              <w:t>月底</w:t>
            </w:r>
          </w:p>
        </w:tc>
        <w:tc>
          <w:tcPr>
            <w:tcW w:w="1587" w:type="dxa"/>
            <w:vAlign w:val="center"/>
          </w:tcPr>
          <w:p w:rsidR="00EC2EAC" w:rsidRDefault="00317D67">
            <w:pPr>
              <w:pStyle w:val="1"/>
            </w:pPr>
            <w:r>
              <w:t>6</w:t>
            </w:r>
            <w:r>
              <w:t>月底</w:t>
            </w:r>
          </w:p>
        </w:tc>
        <w:tc>
          <w:tcPr>
            <w:tcW w:w="1304" w:type="dxa"/>
            <w:vAlign w:val="center"/>
          </w:tcPr>
          <w:p w:rsidR="00EC2EAC" w:rsidRDefault="00317D67">
            <w:pPr>
              <w:pStyle w:val="1"/>
            </w:pPr>
            <w:r>
              <w:t>10</w:t>
            </w:r>
            <w:r>
              <w:t>月底</w:t>
            </w:r>
          </w:p>
        </w:tc>
        <w:tc>
          <w:tcPr>
            <w:tcW w:w="3118" w:type="dxa"/>
            <w:gridSpan w:val="2"/>
            <w:vAlign w:val="center"/>
          </w:tcPr>
          <w:p w:rsidR="00EC2EAC" w:rsidRDefault="00317D67">
            <w:pPr>
              <w:pStyle w:val="1"/>
            </w:pPr>
            <w:r>
              <w:t>12</w:t>
            </w:r>
            <w:r>
              <w:t>月底</w:t>
            </w:r>
          </w:p>
        </w:tc>
      </w:tr>
      <w:tr w:rsidR="00E22CF9" w:rsidTr="00E22CF9">
        <w:trPr>
          <w:trHeight w:val="369"/>
          <w:jc w:val="center"/>
        </w:trPr>
        <w:tc>
          <w:tcPr>
            <w:tcW w:w="1276" w:type="dxa"/>
            <w:vMerge/>
          </w:tcPr>
          <w:p w:rsidR="00EC2EAC" w:rsidRDefault="00EC2EAC"/>
        </w:tc>
        <w:tc>
          <w:tcPr>
            <w:tcW w:w="2608" w:type="dxa"/>
            <w:gridSpan w:val="2"/>
            <w:vAlign w:val="center"/>
          </w:tcPr>
          <w:p w:rsidR="00EC2EAC" w:rsidRDefault="00317D67">
            <w:pPr>
              <w:pStyle w:val="3"/>
            </w:pPr>
            <w:r>
              <w:t>25%</w:t>
            </w:r>
          </w:p>
        </w:tc>
        <w:tc>
          <w:tcPr>
            <w:tcW w:w="1587" w:type="dxa"/>
            <w:vAlign w:val="center"/>
          </w:tcPr>
          <w:p w:rsidR="00EC2EAC" w:rsidRDefault="00317D67">
            <w:pPr>
              <w:pStyle w:val="3"/>
            </w:pPr>
            <w:r>
              <w:t>50%</w:t>
            </w:r>
          </w:p>
        </w:tc>
        <w:tc>
          <w:tcPr>
            <w:tcW w:w="1304" w:type="dxa"/>
            <w:vAlign w:val="center"/>
          </w:tcPr>
          <w:p w:rsidR="00EC2EAC" w:rsidRDefault="00317D67">
            <w:pPr>
              <w:pStyle w:val="3"/>
            </w:pPr>
            <w:r>
              <w:t>75%</w:t>
            </w:r>
          </w:p>
        </w:tc>
        <w:tc>
          <w:tcPr>
            <w:tcW w:w="3118" w:type="dxa"/>
            <w:gridSpan w:val="2"/>
            <w:vAlign w:val="center"/>
          </w:tcPr>
          <w:p w:rsidR="00EC2EAC" w:rsidRDefault="00317D67">
            <w:pPr>
              <w:pStyle w:val="3"/>
            </w:pPr>
            <w:r>
              <w:t>100%</w:t>
            </w:r>
          </w:p>
        </w:tc>
      </w:tr>
      <w:tr w:rsidR="00E22CF9" w:rsidTr="00E22CF9">
        <w:trPr>
          <w:trHeight w:val="369"/>
          <w:jc w:val="center"/>
        </w:trPr>
        <w:tc>
          <w:tcPr>
            <w:tcW w:w="1276" w:type="dxa"/>
            <w:vAlign w:val="center"/>
          </w:tcPr>
          <w:p w:rsidR="00EC2EAC" w:rsidRDefault="00317D67">
            <w:pPr>
              <w:pStyle w:val="1"/>
            </w:pPr>
            <w:r>
              <w:t>绩效目标</w:t>
            </w:r>
          </w:p>
        </w:tc>
        <w:tc>
          <w:tcPr>
            <w:tcW w:w="8617" w:type="dxa"/>
            <w:gridSpan w:val="6"/>
            <w:vAlign w:val="center"/>
          </w:tcPr>
          <w:p w:rsidR="00EC2EAC" w:rsidRDefault="00317D67">
            <w:pPr>
              <w:pStyle w:val="2"/>
            </w:pPr>
            <w:r>
              <w:t>1.</w:t>
            </w:r>
            <w:r>
              <w:t>贯彻和落实上级公车改革的政策举措和要求</w:t>
            </w:r>
          </w:p>
        </w:tc>
      </w:tr>
    </w:tbl>
    <w:p w:rsidR="00EC2EAC" w:rsidRDefault="00317D67">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E22CF9" w:rsidTr="00E22CF9">
        <w:trPr>
          <w:trHeight w:val="397"/>
          <w:tblHeader/>
          <w:jc w:val="center"/>
        </w:trPr>
        <w:tc>
          <w:tcPr>
            <w:tcW w:w="1276" w:type="dxa"/>
            <w:vAlign w:val="center"/>
          </w:tcPr>
          <w:p w:rsidR="00EC2EAC" w:rsidRDefault="00317D67">
            <w:pPr>
              <w:pStyle w:val="1"/>
            </w:pPr>
            <w:r>
              <w:t>一级指标</w:t>
            </w:r>
          </w:p>
        </w:tc>
        <w:tc>
          <w:tcPr>
            <w:tcW w:w="1276" w:type="dxa"/>
            <w:vAlign w:val="center"/>
          </w:tcPr>
          <w:p w:rsidR="00EC2EAC" w:rsidRDefault="00317D67">
            <w:pPr>
              <w:pStyle w:val="1"/>
            </w:pPr>
            <w:r>
              <w:t>二级指标</w:t>
            </w:r>
          </w:p>
        </w:tc>
        <w:tc>
          <w:tcPr>
            <w:tcW w:w="1332" w:type="dxa"/>
            <w:vAlign w:val="center"/>
          </w:tcPr>
          <w:p w:rsidR="00EC2EAC" w:rsidRDefault="00317D67">
            <w:pPr>
              <w:pStyle w:val="1"/>
            </w:pPr>
            <w:r>
              <w:t>三级指标</w:t>
            </w:r>
          </w:p>
        </w:tc>
        <w:tc>
          <w:tcPr>
            <w:tcW w:w="2891" w:type="dxa"/>
            <w:vAlign w:val="center"/>
          </w:tcPr>
          <w:p w:rsidR="00EC2EAC" w:rsidRDefault="00317D67">
            <w:pPr>
              <w:pStyle w:val="1"/>
            </w:pPr>
            <w:r>
              <w:t>绩效指标描述</w:t>
            </w:r>
          </w:p>
        </w:tc>
        <w:tc>
          <w:tcPr>
            <w:tcW w:w="1276" w:type="dxa"/>
            <w:vAlign w:val="center"/>
          </w:tcPr>
          <w:p w:rsidR="00EC2EAC" w:rsidRDefault="00317D67">
            <w:pPr>
              <w:pStyle w:val="1"/>
            </w:pPr>
            <w:r>
              <w:t>指标值</w:t>
            </w:r>
          </w:p>
        </w:tc>
        <w:tc>
          <w:tcPr>
            <w:tcW w:w="1843" w:type="dxa"/>
            <w:vAlign w:val="center"/>
          </w:tcPr>
          <w:p w:rsidR="00EC2EAC" w:rsidRDefault="00317D67">
            <w:pPr>
              <w:pStyle w:val="1"/>
            </w:pPr>
            <w:r>
              <w:t>指标值确定依据</w:t>
            </w:r>
          </w:p>
        </w:tc>
      </w:tr>
      <w:tr w:rsidR="00E22CF9" w:rsidTr="00E22CF9">
        <w:trPr>
          <w:trHeight w:val="369"/>
          <w:jc w:val="center"/>
        </w:trPr>
        <w:tc>
          <w:tcPr>
            <w:tcW w:w="1276" w:type="dxa"/>
            <w:vMerge w:val="restart"/>
            <w:vAlign w:val="center"/>
          </w:tcPr>
          <w:p w:rsidR="00EC2EAC" w:rsidRDefault="00317D67">
            <w:pPr>
              <w:pStyle w:val="3"/>
            </w:pPr>
            <w:r>
              <w:t>产出指标</w:t>
            </w:r>
          </w:p>
        </w:tc>
        <w:tc>
          <w:tcPr>
            <w:tcW w:w="1276" w:type="dxa"/>
            <w:vAlign w:val="center"/>
          </w:tcPr>
          <w:p w:rsidR="00EC2EAC" w:rsidRDefault="00317D67">
            <w:pPr>
              <w:pStyle w:val="2"/>
            </w:pPr>
            <w:r>
              <w:t>数量指标</w:t>
            </w:r>
          </w:p>
        </w:tc>
        <w:tc>
          <w:tcPr>
            <w:tcW w:w="1332" w:type="dxa"/>
            <w:vAlign w:val="center"/>
          </w:tcPr>
          <w:p w:rsidR="00EC2EAC" w:rsidRDefault="00317D67">
            <w:pPr>
              <w:pStyle w:val="2"/>
            </w:pPr>
            <w:r>
              <w:t>GPS</w:t>
            </w:r>
            <w:r>
              <w:t>定位公车数量</w:t>
            </w:r>
          </w:p>
        </w:tc>
        <w:tc>
          <w:tcPr>
            <w:tcW w:w="2891" w:type="dxa"/>
            <w:vAlign w:val="center"/>
          </w:tcPr>
          <w:p w:rsidR="00EC2EAC" w:rsidRDefault="00317D67">
            <w:pPr>
              <w:pStyle w:val="2"/>
            </w:pPr>
            <w:r>
              <w:t>区本级</w:t>
            </w:r>
            <w:r>
              <w:t>GPS</w:t>
            </w:r>
            <w:r>
              <w:t>定位公车数量</w:t>
            </w:r>
          </w:p>
        </w:tc>
        <w:tc>
          <w:tcPr>
            <w:tcW w:w="1276" w:type="dxa"/>
            <w:vAlign w:val="center"/>
          </w:tcPr>
          <w:p w:rsidR="00EC2EAC" w:rsidRDefault="00317D67">
            <w:pPr>
              <w:pStyle w:val="2"/>
            </w:pPr>
            <w:r>
              <w:t>是</w:t>
            </w:r>
            <w:r>
              <w:t>/</w:t>
            </w:r>
            <w:r>
              <w:t>否</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ign w:val="center"/>
          </w:tcPr>
          <w:p w:rsidR="00EC2EAC" w:rsidRDefault="00EC2EAC"/>
        </w:tc>
        <w:tc>
          <w:tcPr>
            <w:tcW w:w="1276" w:type="dxa"/>
            <w:vAlign w:val="center"/>
          </w:tcPr>
          <w:p w:rsidR="00EC2EAC" w:rsidRDefault="00317D67">
            <w:pPr>
              <w:pStyle w:val="2"/>
            </w:pPr>
            <w:r>
              <w:t>质量指标</w:t>
            </w:r>
          </w:p>
        </w:tc>
        <w:tc>
          <w:tcPr>
            <w:tcW w:w="1332" w:type="dxa"/>
            <w:vAlign w:val="center"/>
          </w:tcPr>
          <w:p w:rsidR="00EC2EAC" w:rsidRDefault="00317D67">
            <w:pPr>
              <w:pStyle w:val="2"/>
            </w:pPr>
            <w:r>
              <w:t>GPS</w:t>
            </w:r>
            <w:r>
              <w:t>定位覆盖率</w:t>
            </w:r>
          </w:p>
        </w:tc>
        <w:tc>
          <w:tcPr>
            <w:tcW w:w="2891" w:type="dxa"/>
            <w:vAlign w:val="center"/>
          </w:tcPr>
          <w:p w:rsidR="00EC2EAC" w:rsidRDefault="00317D67">
            <w:pPr>
              <w:pStyle w:val="2"/>
            </w:pPr>
            <w:r>
              <w:t>区本级公车</w:t>
            </w:r>
            <w:r>
              <w:t>GPS</w:t>
            </w:r>
            <w:r>
              <w:t>定位覆盖率</w:t>
            </w:r>
          </w:p>
        </w:tc>
        <w:tc>
          <w:tcPr>
            <w:tcW w:w="1276" w:type="dxa"/>
            <w:vAlign w:val="center"/>
          </w:tcPr>
          <w:p w:rsidR="00EC2EAC" w:rsidRDefault="00317D67">
            <w:pPr>
              <w:pStyle w:val="2"/>
            </w:pPr>
            <w:r>
              <w:t>≥98%</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ign w:val="center"/>
          </w:tcPr>
          <w:p w:rsidR="00EC2EAC" w:rsidRDefault="00EC2EAC"/>
        </w:tc>
        <w:tc>
          <w:tcPr>
            <w:tcW w:w="1276" w:type="dxa"/>
            <w:vAlign w:val="center"/>
          </w:tcPr>
          <w:p w:rsidR="00EC2EAC" w:rsidRDefault="00317D67">
            <w:pPr>
              <w:pStyle w:val="2"/>
            </w:pPr>
            <w:r>
              <w:t>时效指标</w:t>
            </w:r>
          </w:p>
        </w:tc>
        <w:tc>
          <w:tcPr>
            <w:tcW w:w="1332" w:type="dxa"/>
            <w:vAlign w:val="center"/>
          </w:tcPr>
          <w:p w:rsidR="00EC2EAC" w:rsidRDefault="00317D67">
            <w:pPr>
              <w:pStyle w:val="2"/>
            </w:pPr>
            <w:r>
              <w:t>按项目计划完成工作</w:t>
            </w:r>
          </w:p>
        </w:tc>
        <w:tc>
          <w:tcPr>
            <w:tcW w:w="2891" w:type="dxa"/>
            <w:vAlign w:val="center"/>
          </w:tcPr>
          <w:p w:rsidR="00EC2EAC" w:rsidRDefault="00317D67">
            <w:pPr>
              <w:pStyle w:val="2"/>
            </w:pPr>
            <w:r>
              <w:t>按照工作要求按时完成预定计划</w:t>
            </w:r>
          </w:p>
        </w:tc>
        <w:tc>
          <w:tcPr>
            <w:tcW w:w="1276" w:type="dxa"/>
            <w:vAlign w:val="center"/>
          </w:tcPr>
          <w:p w:rsidR="00EC2EAC" w:rsidRDefault="00317D67">
            <w:pPr>
              <w:pStyle w:val="2"/>
            </w:pPr>
            <w:r>
              <w:t>100%</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ign w:val="center"/>
          </w:tcPr>
          <w:p w:rsidR="00EC2EAC" w:rsidRDefault="00EC2EAC"/>
        </w:tc>
        <w:tc>
          <w:tcPr>
            <w:tcW w:w="1276" w:type="dxa"/>
            <w:vAlign w:val="center"/>
          </w:tcPr>
          <w:p w:rsidR="00EC2EAC" w:rsidRDefault="00317D67">
            <w:pPr>
              <w:pStyle w:val="2"/>
            </w:pPr>
            <w:r>
              <w:t>成本指标</w:t>
            </w:r>
          </w:p>
        </w:tc>
        <w:tc>
          <w:tcPr>
            <w:tcW w:w="1332" w:type="dxa"/>
            <w:vAlign w:val="center"/>
          </w:tcPr>
          <w:p w:rsidR="00EC2EAC" w:rsidRDefault="00317D67">
            <w:pPr>
              <w:pStyle w:val="2"/>
            </w:pPr>
            <w:r>
              <w:t>GPS</w:t>
            </w:r>
            <w:r>
              <w:t>定位成本</w:t>
            </w:r>
          </w:p>
        </w:tc>
        <w:tc>
          <w:tcPr>
            <w:tcW w:w="2891" w:type="dxa"/>
            <w:vAlign w:val="center"/>
          </w:tcPr>
          <w:p w:rsidR="00EC2EAC" w:rsidRDefault="00317D67">
            <w:pPr>
              <w:pStyle w:val="2"/>
            </w:pPr>
            <w:r>
              <w:t>区本级每台公车</w:t>
            </w:r>
            <w:r>
              <w:t>GPS</w:t>
            </w:r>
            <w:r>
              <w:t>成本</w:t>
            </w:r>
          </w:p>
        </w:tc>
        <w:tc>
          <w:tcPr>
            <w:tcW w:w="1276" w:type="dxa"/>
            <w:vAlign w:val="center"/>
          </w:tcPr>
          <w:p w:rsidR="00EC2EAC" w:rsidRDefault="00317D67">
            <w:pPr>
              <w:pStyle w:val="2"/>
            </w:pPr>
            <w:r>
              <w:t>是</w:t>
            </w:r>
            <w:r>
              <w:t>/</w:t>
            </w:r>
            <w:r>
              <w:t>否</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restart"/>
            <w:vAlign w:val="center"/>
          </w:tcPr>
          <w:p w:rsidR="00EC2EAC" w:rsidRDefault="00317D67">
            <w:pPr>
              <w:pStyle w:val="3"/>
            </w:pPr>
            <w:r>
              <w:t>效益指标</w:t>
            </w:r>
          </w:p>
        </w:tc>
        <w:tc>
          <w:tcPr>
            <w:tcW w:w="1276" w:type="dxa"/>
            <w:vAlign w:val="center"/>
          </w:tcPr>
          <w:p w:rsidR="00EC2EAC" w:rsidRDefault="00317D67">
            <w:pPr>
              <w:pStyle w:val="2"/>
            </w:pPr>
            <w:r>
              <w:t>经济效益指标</w:t>
            </w:r>
          </w:p>
        </w:tc>
        <w:tc>
          <w:tcPr>
            <w:tcW w:w="1332" w:type="dxa"/>
            <w:vAlign w:val="center"/>
          </w:tcPr>
          <w:p w:rsidR="00EC2EAC" w:rsidRDefault="00317D67">
            <w:pPr>
              <w:pStyle w:val="2"/>
            </w:pPr>
            <w:r>
              <w:t>资金使用效益</w:t>
            </w:r>
          </w:p>
        </w:tc>
        <w:tc>
          <w:tcPr>
            <w:tcW w:w="2891" w:type="dxa"/>
            <w:vAlign w:val="center"/>
          </w:tcPr>
          <w:p w:rsidR="00EC2EAC" w:rsidRDefault="00317D67">
            <w:pPr>
              <w:pStyle w:val="2"/>
            </w:pPr>
            <w:r>
              <w:t>资金支出情况</w:t>
            </w:r>
          </w:p>
        </w:tc>
        <w:tc>
          <w:tcPr>
            <w:tcW w:w="1276" w:type="dxa"/>
            <w:vAlign w:val="center"/>
          </w:tcPr>
          <w:p w:rsidR="00EC2EAC" w:rsidRDefault="00317D67">
            <w:pPr>
              <w:pStyle w:val="2"/>
            </w:pPr>
            <w:r>
              <w:t>按要求支出</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ign w:val="center"/>
          </w:tcPr>
          <w:p w:rsidR="00EC2EAC" w:rsidRDefault="00EC2EAC"/>
        </w:tc>
        <w:tc>
          <w:tcPr>
            <w:tcW w:w="1276" w:type="dxa"/>
            <w:vAlign w:val="center"/>
          </w:tcPr>
          <w:p w:rsidR="00EC2EAC" w:rsidRDefault="00317D67">
            <w:pPr>
              <w:pStyle w:val="2"/>
            </w:pPr>
            <w:r>
              <w:t>社会效益指标</w:t>
            </w:r>
          </w:p>
        </w:tc>
        <w:tc>
          <w:tcPr>
            <w:tcW w:w="1332" w:type="dxa"/>
            <w:vAlign w:val="center"/>
          </w:tcPr>
          <w:p w:rsidR="00EC2EAC" w:rsidRDefault="00317D67">
            <w:pPr>
              <w:pStyle w:val="2"/>
            </w:pPr>
            <w:r>
              <w:t>业务工作稳定性</w:t>
            </w:r>
          </w:p>
        </w:tc>
        <w:tc>
          <w:tcPr>
            <w:tcW w:w="2891" w:type="dxa"/>
            <w:vAlign w:val="center"/>
          </w:tcPr>
          <w:p w:rsidR="00EC2EAC" w:rsidRDefault="00317D67">
            <w:pPr>
              <w:pStyle w:val="2"/>
            </w:pPr>
            <w:r>
              <w:t>通过日常工作稳定运转</w:t>
            </w:r>
          </w:p>
        </w:tc>
        <w:tc>
          <w:tcPr>
            <w:tcW w:w="1276" w:type="dxa"/>
            <w:vAlign w:val="center"/>
          </w:tcPr>
          <w:p w:rsidR="00EC2EAC" w:rsidRDefault="00317D67">
            <w:pPr>
              <w:pStyle w:val="2"/>
            </w:pPr>
            <w:r>
              <w:t>进一步推动</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ign w:val="center"/>
          </w:tcPr>
          <w:p w:rsidR="00EC2EAC" w:rsidRDefault="00EC2EAC"/>
        </w:tc>
        <w:tc>
          <w:tcPr>
            <w:tcW w:w="1276" w:type="dxa"/>
            <w:vAlign w:val="center"/>
          </w:tcPr>
          <w:p w:rsidR="00EC2EAC" w:rsidRDefault="00317D67">
            <w:pPr>
              <w:pStyle w:val="2"/>
            </w:pPr>
            <w:r>
              <w:t>生态效益指标</w:t>
            </w:r>
          </w:p>
        </w:tc>
        <w:tc>
          <w:tcPr>
            <w:tcW w:w="1332" w:type="dxa"/>
            <w:vAlign w:val="center"/>
          </w:tcPr>
          <w:p w:rsidR="00EC2EAC" w:rsidRDefault="00317D67">
            <w:pPr>
              <w:pStyle w:val="2"/>
            </w:pPr>
            <w:r>
              <w:t>保障全区公务用车定位服务</w:t>
            </w:r>
          </w:p>
        </w:tc>
        <w:tc>
          <w:tcPr>
            <w:tcW w:w="2891" w:type="dxa"/>
            <w:vAlign w:val="center"/>
          </w:tcPr>
          <w:p w:rsidR="00EC2EAC" w:rsidRDefault="00317D67">
            <w:pPr>
              <w:pStyle w:val="2"/>
            </w:pPr>
            <w:r>
              <w:t>有效提供后勤保障</w:t>
            </w:r>
          </w:p>
        </w:tc>
        <w:tc>
          <w:tcPr>
            <w:tcW w:w="1276" w:type="dxa"/>
            <w:vAlign w:val="center"/>
          </w:tcPr>
          <w:p w:rsidR="00EC2EAC" w:rsidRDefault="00317D67">
            <w:pPr>
              <w:pStyle w:val="2"/>
            </w:pPr>
            <w:r>
              <w:t>进一步保障</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ign w:val="center"/>
          </w:tcPr>
          <w:p w:rsidR="00EC2EAC" w:rsidRDefault="00EC2EAC"/>
        </w:tc>
        <w:tc>
          <w:tcPr>
            <w:tcW w:w="1276" w:type="dxa"/>
            <w:vAlign w:val="center"/>
          </w:tcPr>
          <w:p w:rsidR="00EC2EAC" w:rsidRDefault="00317D67">
            <w:pPr>
              <w:pStyle w:val="2"/>
            </w:pPr>
            <w:r>
              <w:t>可持续影响指标</w:t>
            </w:r>
          </w:p>
        </w:tc>
        <w:tc>
          <w:tcPr>
            <w:tcW w:w="1332" w:type="dxa"/>
            <w:vAlign w:val="center"/>
          </w:tcPr>
          <w:p w:rsidR="00EC2EAC" w:rsidRDefault="00317D67">
            <w:pPr>
              <w:pStyle w:val="2"/>
            </w:pPr>
            <w:r>
              <w:t>保障工作完成</w:t>
            </w:r>
          </w:p>
        </w:tc>
        <w:tc>
          <w:tcPr>
            <w:tcW w:w="2891" w:type="dxa"/>
            <w:vAlign w:val="center"/>
          </w:tcPr>
          <w:p w:rsidR="00EC2EAC" w:rsidRDefault="00317D67">
            <w:pPr>
              <w:pStyle w:val="2"/>
            </w:pPr>
            <w:r>
              <w:t>保障工作顺利完成</w:t>
            </w:r>
          </w:p>
        </w:tc>
        <w:tc>
          <w:tcPr>
            <w:tcW w:w="1276" w:type="dxa"/>
            <w:vAlign w:val="center"/>
          </w:tcPr>
          <w:p w:rsidR="00EC2EAC" w:rsidRDefault="00317D67">
            <w:pPr>
              <w:pStyle w:val="2"/>
            </w:pPr>
            <w:r>
              <w:t>进一步保障</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Align w:val="center"/>
          </w:tcPr>
          <w:p w:rsidR="00EC2EAC" w:rsidRDefault="00317D67">
            <w:pPr>
              <w:pStyle w:val="3"/>
            </w:pPr>
            <w:r>
              <w:t>满意度指标</w:t>
            </w:r>
          </w:p>
        </w:tc>
        <w:tc>
          <w:tcPr>
            <w:tcW w:w="1276" w:type="dxa"/>
            <w:vAlign w:val="center"/>
          </w:tcPr>
          <w:p w:rsidR="00EC2EAC" w:rsidRDefault="00317D67">
            <w:pPr>
              <w:pStyle w:val="2"/>
            </w:pPr>
            <w:r>
              <w:t>服务对象满意度指标</w:t>
            </w:r>
          </w:p>
        </w:tc>
        <w:tc>
          <w:tcPr>
            <w:tcW w:w="1332" w:type="dxa"/>
            <w:vAlign w:val="center"/>
          </w:tcPr>
          <w:p w:rsidR="00EC2EAC" w:rsidRDefault="00317D67">
            <w:pPr>
              <w:pStyle w:val="2"/>
            </w:pPr>
            <w:r>
              <w:t>使用单位满意度</w:t>
            </w:r>
          </w:p>
        </w:tc>
        <w:tc>
          <w:tcPr>
            <w:tcW w:w="2891" w:type="dxa"/>
            <w:vAlign w:val="center"/>
          </w:tcPr>
          <w:p w:rsidR="00EC2EAC" w:rsidRDefault="00317D67">
            <w:pPr>
              <w:pStyle w:val="2"/>
            </w:pPr>
            <w:r>
              <w:t>满意度单位占总使用单位数</w:t>
            </w:r>
          </w:p>
        </w:tc>
        <w:tc>
          <w:tcPr>
            <w:tcW w:w="1276" w:type="dxa"/>
            <w:vAlign w:val="center"/>
          </w:tcPr>
          <w:p w:rsidR="00EC2EAC" w:rsidRDefault="00317D67">
            <w:pPr>
              <w:pStyle w:val="2"/>
            </w:pPr>
            <w:r>
              <w:t>≥95%</w:t>
            </w:r>
          </w:p>
        </w:tc>
        <w:tc>
          <w:tcPr>
            <w:tcW w:w="1843" w:type="dxa"/>
            <w:vAlign w:val="center"/>
          </w:tcPr>
          <w:p w:rsidR="00EC2EAC" w:rsidRDefault="00317D67">
            <w:pPr>
              <w:pStyle w:val="2"/>
            </w:pPr>
            <w:r>
              <w:t>年度工作计划</w:t>
            </w:r>
          </w:p>
        </w:tc>
      </w:tr>
    </w:tbl>
    <w:p w:rsidR="00EC2EAC" w:rsidRDefault="00EC2EAC">
      <w:pPr>
        <w:sectPr w:rsidR="00EC2EAC">
          <w:pgSz w:w="11900" w:h="16840"/>
          <w:pgMar w:top="1984" w:right="1304" w:bottom="1134" w:left="1304" w:header="720" w:footer="720" w:gutter="0"/>
          <w:cols w:space="720"/>
        </w:sectPr>
      </w:pPr>
    </w:p>
    <w:p w:rsidR="00EC2EAC" w:rsidRDefault="00317D67">
      <w:pPr>
        <w:jc w:val="center"/>
      </w:pPr>
      <w:r>
        <w:rPr>
          <w:rFonts w:ascii="方正仿宋_GBK" w:eastAsia="方正仿宋_GBK" w:hAnsi="方正仿宋_GBK" w:cs="方正仿宋_GBK"/>
          <w:color w:val="000000"/>
          <w:sz w:val="28"/>
        </w:rPr>
        <w:lastRenderedPageBreak/>
        <w:t xml:space="preserve"> </w:t>
      </w:r>
    </w:p>
    <w:p w:rsidR="00EC2EAC" w:rsidRDefault="00317D67">
      <w:pPr>
        <w:ind w:firstLine="560"/>
        <w:outlineLvl w:val="3"/>
      </w:pPr>
      <w:bookmarkStart w:id="8" w:name="_Toc_4_4_0000000009"/>
      <w:r>
        <w:rPr>
          <w:rFonts w:ascii="方正仿宋_GBK" w:eastAsia="方正仿宋_GBK" w:hAnsi="方正仿宋_GBK" w:cs="方正仿宋_GBK"/>
          <w:color w:val="000000"/>
          <w:sz w:val="28"/>
        </w:rPr>
        <w:t>6.</w:t>
      </w:r>
      <w:r>
        <w:rPr>
          <w:rFonts w:ascii="方正仿宋_GBK" w:eastAsia="方正仿宋_GBK" w:hAnsi="方正仿宋_GBK" w:cs="方正仿宋_GBK"/>
          <w:color w:val="000000"/>
          <w:sz w:val="28"/>
        </w:rPr>
        <w:t>人事代理专项补助绩效目标表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E22CF9" w:rsidTr="00E22CF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EC2EAC" w:rsidRDefault="00317D67">
            <w:pPr>
              <w:pStyle w:val="5"/>
            </w:pPr>
            <w:r>
              <w:t>430001</w:t>
            </w:r>
            <w:r>
              <w:t>秦皇岛市山海关区机关事务服务中心</w:t>
            </w:r>
          </w:p>
        </w:tc>
        <w:tc>
          <w:tcPr>
            <w:tcW w:w="1843" w:type="dxa"/>
            <w:tcBorders>
              <w:top w:val="single" w:sz="6" w:space="0" w:color="FFFFFF"/>
              <w:left w:val="single" w:sz="6" w:space="0" w:color="FFFFFF"/>
              <w:right w:val="single" w:sz="6" w:space="0" w:color="FFFFFF"/>
            </w:tcBorders>
            <w:vAlign w:val="center"/>
          </w:tcPr>
          <w:p w:rsidR="00EC2EAC" w:rsidRDefault="00317D67">
            <w:pPr>
              <w:pStyle w:val="4"/>
            </w:pPr>
            <w:r>
              <w:t>单位：万元</w:t>
            </w:r>
          </w:p>
        </w:tc>
      </w:tr>
      <w:tr w:rsidR="00E22CF9" w:rsidTr="00E22CF9">
        <w:trPr>
          <w:trHeight w:val="369"/>
          <w:jc w:val="center"/>
        </w:trPr>
        <w:tc>
          <w:tcPr>
            <w:tcW w:w="1276" w:type="dxa"/>
            <w:vAlign w:val="center"/>
          </w:tcPr>
          <w:p w:rsidR="00EC2EAC" w:rsidRDefault="00317D67">
            <w:pPr>
              <w:pStyle w:val="1"/>
            </w:pPr>
            <w:r>
              <w:t>项目编码</w:t>
            </w:r>
          </w:p>
        </w:tc>
        <w:tc>
          <w:tcPr>
            <w:tcW w:w="2608" w:type="dxa"/>
            <w:gridSpan w:val="2"/>
            <w:vAlign w:val="center"/>
          </w:tcPr>
          <w:p w:rsidR="00EC2EAC" w:rsidRDefault="00317D67">
            <w:pPr>
              <w:pStyle w:val="2"/>
            </w:pPr>
            <w:r>
              <w:t>13030322P00397510001J</w:t>
            </w:r>
          </w:p>
        </w:tc>
        <w:tc>
          <w:tcPr>
            <w:tcW w:w="1587" w:type="dxa"/>
            <w:vAlign w:val="center"/>
          </w:tcPr>
          <w:p w:rsidR="00EC2EAC" w:rsidRDefault="00317D67">
            <w:pPr>
              <w:pStyle w:val="1"/>
            </w:pPr>
            <w:r>
              <w:t>项目名称</w:t>
            </w:r>
          </w:p>
        </w:tc>
        <w:tc>
          <w:tcPr>
            <w:tcW w:w="4422" w:type="dxa"/>
            <w:gridSpan w:val="3"/>
            <w:vAlign w:val="center"/>
          </w:tcPr>
          <w:p w:rsidR="00EC2EAC" w:rsidRDefault="00317D67">
            <w:pPr>
              <w:pStyle w:val="2"/>
            </w:pPr>
            <w:r>
              <w:t>人事代理专项补助</w:t>
            </w:r>
          </w:p>
        </w:tc>
      </w:tr>
      <w:tr w:rsidR="00EC2EAC">
        <w:trPr>
          <w:trHeight w:val="369"/>
          <w:jc w:val="center"/>
        </w:trPr>
        <w:tc>
          <w:tcPr>
            <w:tcW w:w="1276" w:type="dxa"/>
            <w:vMerge w:val="restart"/>
            <w:vAlign w:val="center"/>
          </w:tcPr>
          <w:p w:rsidR="00EC2EAC" w:rsidRDefault="00317D67">
            <w:pPr>
              <w:pStyle w:val="1"/>
            </w:pPr>
            <w:r>
              <w:t>预算规模及资金用途</w:t>
            </w:r>
          </w:p>
        </w:tc>
        <w:tc>
          <w:tcPr>
            <w:tcW w:w="1276" w:type="dxa"/>
            <w:vAlign w:val="center"/>
          </w:tcPr>
          <w:p w:rsidR="00EC2EAC" w:rsidRDefault="00317D67">
            <w:pPr>
              <w:pStyle w:val="1"/>
            </w:pPr>
            <w:r>
              <w:t>预算数</w:t>
            </w:r>
          </w:p>
        </w:tc>
        <w:tc>
          <w:tcPr>
            <w:tcW w:w="1332" w:type="dxa"/>
            <w:vAlign w:val="center"/>
          </w:tcPr>
          <w:p w:rsidR="00EC2EAC" w:rsidRDefault="00317D67">
            <w:pPr>
              <w:pStyle w:val="2"/>
            </w:pPr>
            <w:r>
              <w:t>10.00</w:t>
            </w:r>
          </w:p>
        </w:tc>
        <w:tc>
          <w:tcPr>
            <w:tcW w:w="1587" w:type="dxa"/>
            <w:vAlign w:val="center"/>
          </w:tcPr>
          <w:p w:rsidR="00EC2EAC" w:rsidRDefault="00317D67">
            <w:pPr>
              <w:pStyle w:val="1"/>
            </w:pPr>
            <w:r>
              <w:t>其中：财政</w:t>
            </w:r>
            <w:r>
              <w:t xml:space="preserve">    </w:t>
            </w:r>
            <w:r>
              <w:t>资金</w:t>
            </w:r>
          </w:p>
        </w:tc>
        <w:tc>
          <w:tcPr>
            <w:tcW w:w="1304" w:type="dxa"/>
            <w:vAlign w:val="center"/>
          </w:tcPr>
          <w:p w:rsidR="00EC2EAC" w:rsidRDefault="00317D67">
            <w:pPr>
              <w:pStyle w:val="2"/>
            </w:pPr>
            <w:r>
              <w:t>10.00</w:t>
            </w:r>
          </w:p>
        </w:tc>
        <w:tc>
          <w:tcPr>
            <w:tcW w:w="1276" w:type="dxa"/>
            <w:vAlign w:val="center"/>
          </w:tcPr>
          <w:p w:rsidR="00EC2EAC" w:rsidRDefault="00317D67">
            <w:pPr>
              <w:pStyle w:val="1"/>
            </w:pPr>
            <w:r>
              <w:t>其他资金</w:t>
            </w:r>
          </w:p>
        </w:tc>
        <w:tc>
          <w:tcPr>
            <w:tcW w:w="1843" w:type="dxa"/>
            <w:vAlign w:val="center"/>
          </w:tcPr>
          <w:p w:rsidR="00EC2EAC" w:rsidRDefault="00317D67">
            <w:pPr>
              <w:pStyle w:val="2"/>
            </w:pPr>
            <w:r>
              <w:t xml:space="preserve"> </w:t>
            </w:r>
          </w:p>
        </w:tc>
      </w:tr>
      <w:tr w:rsidR="00E22CF9" w:rsidTr="00E22CF9">
        <w:trPr>
          <w:trHeight w:val="369"/>
          <w:jc w:val="center"/>
        </w:trPr>
        <w:tc>
          <w:tcPr>
            <w:tcW w:w="1276" w:type="dxa"/>
            <w:vMerge/>
          </w:tcPr>
          <w:p w:rsidR="00EC2EAC" w:rsidRDefault="00EC2EAC"/>
        </w:tc>
        <w:tc>
          <w:tcPr>
            <w:tcW w:w="8617" w:type="dxa"/>
            <w:gridSpan w:val="6"/>
            <w:vAlign w:val="center"/>
          </w:tcPr>
          <w:p w:rsidR="00EC2EAC" w:rsidRDefault="00317D67">
            <w:pPr>
              <w:pStyle w:val="2"/>
            </w:pPr>
            <w:r>
              <w:t>人事代理专项补助</w:t>
            </w:r>
          </w:p>
        </w:tc>
      </w:tr>
      <w:tr w:rsidR="00E22CF9" w:rsidTr="00E22CF9">
        <w:trPr>
          <w:trHeight w:val="369"/>
          <w:jc w:val="center"/>
        </w:trPr>
        <w:tc>
          <w:tcPr>
            <w:tcW w:w="1276" w:type="dxa"/>
            <w:vMerge w:val="restart"/>
            <w:vAlign w:val="center"/>
          </w:tcPr>
          <w:p w:rsidR="00EC2EAC" w:rsidRDefault="00317D67">
            <w:pPr>
              <w:pStyle w:val="1"/>
            </w:pPr>
            <w:r>
              <w:t>资金支出计划（</w:t>
            </w:r>
            <w:r>
              <w:t>%</w:t>
            </w:r>
            <w:r>
              <w:t>）</w:t>
            </w:r>
          </w:p>
        </w:tc>
        <w:tc>
          <w:tcPr>
            <w:tcW w:w="2608" w:type="dxa"/>
            <w:gridSpan w:val="2"/>
            <w:vAlign w:val="center"/>
          </w:tcPr>
          <w:p w:rsidR="00EC2EAC" w:rsidRDefault="00317D67">
            <w:pPr>
              <w:pStyle w:val="1"/>
            </w:pPr>
            <w:r>
              <w:t>3</w:t>
            </w:r>
            <w:r>
              <w:t>月底</w:t>
            </w:r>
          </w:p>
        </w:tc>
        <w:tc>
          <w:tcPr>
            <w:tcW w:w="1587" w:type="dxa"/>
            <w:vAlign w:val="center"/>
          </w:tcPr>
          <w:p w:rsidR="00EC2EAC" w:rsidRDefault="00317D67">
            <w:pPr>
              <w:pStyle w:val="1"/>
            </w:pPr>
            <w:r>
              <w:t>6</w:t>
            </w:r>
            <w:r>
              <w:t>月底</w:t>
            </w:r>
          </w:p>
        </w:tc>
        <w:tc>
          <w:tcPr>
            <w:tcW w:w="1304" w:type="dxa"/>
            <w:vAlign w:val="center"/>
          </w:tcPr>
          <w:p w:rsidR="00EC2EAC" w:rsidRDefault="00317D67">
            <w:pPr>
              <w:pStyle w:val="1"/>
            </w:pPr>
            <w:r>
              <w:t>10</w:t>
            </w:r>
            <w:r>
              <w:t>月底</w:t>
            </w:r>
          </w:p>
        </w:tc>
        <w:tc>
          <w:tcPr>
            <w:tcW w:w="3118" w:type="dxa"/>
            <w:gridSpan w:val="2"/>
            <w:vAlign w:val="center"/>
          </w:tcPr>
          <w:p w:rsidR="00EC2EAC" w:rsidRDefault="00317D67">
            <w:pPr>
              <w:pStyle w:val="1"/>
            </w:pPr>
            <w:r>
              <w:t>12</w:t>
            </w:r>
            <w:r>
              <w:t>月底</w:t>
            </w:r>
          </w:p>
        </w:tc>
      </w:tr>
      <w:tr w:rsidR="00E22CF9" w:rsidTr="00E22CF9">
        <w:trPr>
          <w:trHeight w:val="369"/>
          <w:jc w:val="center"/>
        </w:trPr>
        <w:tc>
          <w:tcPr>
            <w:tcW w:w="1276" w:type="dxa"/>
            <w:vMerge/>
          </w:tcPr>
          <w:p w:rsidR="00EC2EAC" w:rsidRDefault="00EC2EAC"/>
        </w:tc>
        <w:tc>
          <w:tcPr>
            <w:tcW w:w="2608" w:type="dxa"/>
            <w:gridSpan w:val="2"/>
            <w:vAlign w:val="center"/>
          </w:tcPr>
          <w:p w:rsidR="00EC2EAC" w:rsidRDefault="00317D67">
            <w:pPr>
              <w:pStyle w:val="3"/>
            </w:pPr>
            <w:r>
              <w:t>25%</w:t>
            </w:r>
          </w:p>
        </w:tc>
        <w:tc>
          <w:tcPr>
            <w:tcW w:w="1587" w:type="dxa"/>
            <w:vAlign w:val="center"/>
          </w:tcPr>
          <w:p w:rsidR="00EC2EAC" w:rsidRDefault="00317D67">
            <w:pPr>
              <w:pStyle w:val="3"/>
            </w:pPr>
            <w:r>
              <w:t>50%</w:t>
            </w:r>
          </w:p>
        </w:tc>
        <w:tc>
          <w:tcPr>
            <w:tcW w:w="1304" w:type="dxa"/>
            <w:vAlign w:val="center"/>
          </w:tcPr>
          <w:p w:rsidR="00EC2EAC" w:rsidRDefault="00317D67">
            <w:pPr>
              <w:pStyle w:val="3"/>
            </w:pPr>
            <w:r>
              <w:t>75%</w:t>
            </w:r>
          </w:p>
        </w:tc>
        <w:tc>
          <w:tcPr>
            <w:tcW w:w="3118" w:type="dxa"/>
            <w:gridSpan w:val="2"/>
            <w:vAlign w:val="center"/>
          </w:tcPr>
          <w:p w:rsidR="00EC2EAC" w:rsidRDefault="00317D67">
            <w:pPr>
              <w:pStyle w:val="3"/>
            </w:pPr>
            <w:r>
              <w:t>100%</w:t>
            </w:r>
          </w:p>
        </w:tc>
      </w:tr>
      <w:tr w:rsidR="00E22CF9" w:rsidTr="00E22CF9">
        <w:trPr>
          <w:trHeight w:val="369"/>
          <w:jc w:val="center"/>
        </w:trPr>
        <w:tc>
          <w:tcPr>
            <w:tcW w:w="1276" w:type="dxa"/>
            <w:vAlign w:val="center"/>
          </w:tcPr>
          <w:p w:rsidR="00EC2EAC" w:rsidRDefault="00317D67">
            <w:pPr>
              <w:pStyle w:val="1"/>
            </w:pPr>
            <w:r>
              <w:t>绩效目标</w:t>
            </w:r>
          </w:p>
        </w:tc>
        <w:tc>
          <w:tcPr>
            <w:tcW w:w="8617" w:type="dxa"/>
            <w:gridSpan w:val="6"/>
            <w:vAlign w:val="center"/>
          </w:tcPr>
          <w:p w:rsidR="00EC2EAC" w:rsidRDefault="00317D67">
            <w:pPr>
              <w:pStyle w:val="2"/>
            </w:pPr>
            <w:r>
              <w:t>1.</w:t>
            </w:r>
            <w:r>
              <w:t>保障人事代理人员工资及保险按时拨付</w:t>
            </w:r>
          </w:p>
        </w:tc>
      </w:tr>
    </w:tbl>
    <w:p w:rsidR="00EC2EAC" w:rsidRDefault="00317D67">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E22CF9" w:rsidTr="00E22CF9">
        <w:trPr>
          <w:trHeight w:val="397"/>
          <w:tblHeader/>
          <w:jc w:val="center"/>
        </w:trPr>
        <w:tc>
          <w:tcPr>
            <w:tcW w:w="1276" w:type="dxa"/>
            <w:vAlign w:val="center"/>
          </w:tcPr>
          <w:p w:rsidR="00EC2EAC" w:rsidRDefault="00317D67">
            <w:pPr>
              <w:pStyle w:val="1"/>
            </w:pPr>
            <w:r>
              <w:t>一级指标</w:t>
            </w:r>
          </w:p>
        </w:tc>
        <w:tc>
          <w:tcPr>
            <w:tcW w:w="1276" w:type="dxa"/>
            <w:vAlign w:val="center"/>
          </w:tcPr>
          <w:p w:rsidR="00EC2EAC" w:rsidRDefault="00317D67">
            <w:pPr>
              <w:pStyle w:val="1"/>
            </w:pPr>
            <w:r>
              <w:t>二级指标</w:t>
            </w:r>
          </w:p>
        </w:tc>
        <w:tc>
          <w:tcPr>
            <w:tcW w:w="1332" w:type="dxa"/>
            <w:vAlign w:val="center"/>
          </w:tcPr>
          <w:p w:rsidR="00EC2EAC" w:rsidRDefault="00317D67">
            <w:pPr>
              <w:pStyle w:val="1"/>
            </w:pPr>
            <w:r>
              <w:t>三级指标</w:t>
            </w:r>
          </w:p>
        </w:tc>
        <w:tc>
          <w:tcPr>
            <w:tcW w:w="2891" w:type="dxa"/>
            <w:vAlign w:val="center"/>
          </w:tcPr>
          <w:p w:rsidR="00EC2EAC" w:rsidRDefault="00317D67">
            <w:pPr>
              <w:pStyle w:val="1"/>
            </w:pPr>
            <w:r>
              <w:t>绩效指标描述</w:t>
            </w:r>
          </w:p>
        </w:tc>
        <w:tc>
          <w:tcPr>
            <w:tcW w:w="1276" w:type="dxa"/>
            <w:vAlign w:val="center"/>
          </w:tcPr>
          <w:p w:rsidR="00EC2EAC" w:rsidRDefault="00317D67">
            <w:pPr>
              <w:pStyle w:val="1"/>
            </w:pPr>
            <w:r>
              <w:t>指标值</w:t>
            </w:r>
          </w:p>
        </w:tc>
        <w:tc>
          <w:tcPr>
            <w:tcW w:w="1843" w:type="dxa"/>
            <w:vAlign w:val="center"/>
          </w:tcPr>
          <w:p w:rsidR="00EC2EAC" w:rsidRDefault="00317D67">
            <w:pPr>
              <w:pStyle w:val="1"/>
            </w:pPr>
            <w:r>
              <w:t>指标值确定依据</w:t>
            </w:r>
          </w:p>
        </w:tc>
      </w:tr>
      <w:tr w:rsidR="00E22CF9" w:rsidTr="00E22CF9">
        <w:trPr>
          <w:trHeight w:val="369"/>
          <w:jc w:val="center"/>
        </w:trPr>
        <w:tc>
          <w:tcPr>
            <w:tcW w:w="1276" w:type="dxa"/>
            <w:vMerge w:val="restart"/>
            <w:vAlign w:val="center"/>
          </w:tcPr>
          <w:p w:rsidR="00EC2EAC" w:rsidRDefault="00317D67">
            <w:pPr>
              <w:pStyle w:val="3"/>
            </w:pPr>
            <w:r>
              <w:t>产出指标</w:t>
            </w:r>
          </w:p>
        </w:tc>
        <w:tc>
          <w:tcPr>
            <w:tcW w:w="1276" w:type="dxa"/>
            <w:vAlign w:val="center"/>
          </w:tcPr>
          <w:p w:rsidR="00EC2EAC" w:rsidRDefault="00317D67">
            <w:pPr>
              <w:pStyle w:val="2"/>
            </w:pPr>
            <w:r>
              <w:t>数量指标</w:t>
            </w:r>
          </w:p>
        </w:tc>
        <w:tc>
          <w:tcPr>
            <w:tcW w:w="1332" w:type="dxa"/>
            <w:vAlign w:val="center"/>
          </w:tcPr>
          <w:p w:rsidR="00EC2EAC" w:rsidRDefault="00317D67">
            <w:pPr>
              <w:pStyle w:val="2"/>
            </w:pPr>
            <w:r>
              <w:t>支付工资及保险人员数量</w:t>
            </w:r>
          </w:p>
        </w:tc>
        <w:tc>
          <w:tcPr>
            <w:tcW w:w="2891" w:type="dxa"/>
            <w:vAlign w:val="center"/>
          </w:tcPr>
          <w:p w:rsidR="00EC2EAC" w:rsidRDefault="00317D67">
            <w:pPr>
              <w:pStyle w:val="2"/>
            </w:pPr>
            <w:r>
              <w:t>支付工资及保险人员数量</w:t>
            </w:r>
          </w:p>
        </w:tc>
        <w:tc>
          <w:tcPr>
            <w:tcW w:w="1276" w:type="dxa"/>
            <w:vAlign w:val="center"/>
          </w:tcPr>
          <w:p w:rsidR="00EC2EAC" w:rsidRDefault="00317D67">
            <w:pPr>
              <w:pStyle w:val="2"/>
            </w:pPr>
            <w:r>
              <w:t>1</w:t>
            </w:r>
            <w:r>
              <w:t>人</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ign w:val="center"/>
          </w:tcPr>
          <w:p w:rsidR="00EC2EAC" w:rsidRDefault="00EC2EAC"/>
        </w:tc>
        <w:tc>
          <w:tcPr>
            <w:tcW w:w="1276" w:type="dxa"/>
            <w:vAlign w:val="center"/>
          </w:tcPr>
          <w:p w:rsidR="00EC2EAC" w:rsidRDefault="00317D67">
            <w:pPr>
              <w:pStyle w:val="2"/>
            </w:pPr>
            <w:r>
              <w:t>质量指标</w:t>
            </w:r>
          </w:p>
        </w:tc>
        <w:tc>
          <w:tcPr>
            <w:tcW w:w="1332" w:type="dxa"/>
            <w:vAlign w:val="center"/>
          </w:tcPr>
          <w:p w:rsidR="00EC2EAC" w:rsidRDefault="00317D67">
            <w:pPr>
              <w:pStyle w:val="2"/>
            </w:pPr>
            <w:r>
              <w:t>工资及保险发放准确率</w:t>
            </w:r>
          </w:p>
        </w:tc>
        <w:tc>
          <w:tcPr>
            <w:tcW w:w="2891" w:type="dxa"/>
            <w:vAlign w:val="center"/>
          </w:tcPr>
          <w:p w:rsidR="00EC2EAC" w:rsidRDefault="00317D67">
            <w:pPr>
              <w:pStyle w:val="2"/>
            </w:pPr>
            <w:r>
              <w:t>工资及保险发放准确率</w:t>
            </w:r>
          </w:p>
        </w:tc>
        <w:tc>
          <w:tcPr>
            <w:tcW w:w="1276" w:type="dxa"/>
            <w:vAlign w:val="center"/>
          </w:tcPr>
          <w:p w:rsidR="00EC2EAC" w:rsidRDefault="00317D67">
            <w:pPr>
              <w:pStyle w:val="2"/>
            </w:pPr>
            <w:r>
              <w:t>1</w:t>
            </w:r>
            <w:r>
              <w:t>人</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ign w:val="center"/>
          </w:tcPr>
          <w:p w:rsidR="00EC2EAC" w:rsidRDefault="00EC2EAC"/>
        </w:tc>
        <w:tc>
          <w:tcPr>
            <w:tcW w:w="1276" w:type="dxa"/>
            <w:vAlign w:val="center"/>
          </w:tcPr>
          <w:p w:rsidR="00EC2EAC" w:rsidRDefault="00317D67">
            <w:pPr>
              <w:pStyle w:val="2"/>
            </w:pPr>
            <w:r>
              <w:t>时效指标</w:t>
            </w:r>
          </w:p>
        </w:tc>
        <w:tc>
          <w:tcPr>
            <w:tcW w:w="1332" w:type="dxa"/>
            <w:vAlign w:val="center"/>
          </w:tcPr>
          <w:p w:rsidR="00EC2EAC" w:rsidRDefault="00317D67">
            <w:pPr>
              <w:pStyle w:val="2"/>
            </w:pPr>
            <w:r>
              <w:t>资金支付及时率</w:t>
            </w:r>
          </w:p>
        </w:tc>
        <w:tc>
          <w:tcPr>
            <w:tcW w:w="2891" w:type="dxa"/>
            <w:vAlign w:val="center"/>
          </w:tcPr>
          <w:p w:rsidR="00EC2EAC" w:rsidRDefault="00317D67">
            <w:pPr>
              <w:pStyle w:val="2"/>
            </w:pPr>
            <w:r>
              <w:t>资金支付及时率</w:t>
            </w:r>
          </w:p>
        </w:tc>
        <w:tc>
          <w:tcPr>
            <w:tcW w:w="1276" w:type="dxa"/>
            <w:vAlign w:val="center"/>
          </w:tcPr>
          <w:p w:rsidR="00EC2EAC" w:rsidRDefault="00317D67">
            <w:pPr>
              <w:pStyle w:val="2"/>
            </w:pPr>
            <w:r>
              <w:t>100%</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ign w:val="center"/>
          </w:tcPr>
          <w:p w:rsidR="00EC2EAC" w:rsidRDefault="00EC2EAC"/>
        </w:tc>
        <w:tc>
          <w:tcPr>
            <w:tcW w:w="1276" w:type="dxa"/>
            <w:vAlign w:val="center"/>
          </w:tcPr>
          <w:p w:rsidR="00EC2EAC" w:rsidRDefault="00317D67">
            <w:pPr>
              <w:pStyle w:val="2"/>
            </w:pPr>
            <w:r>
              <w:t>成本指标</w:t>
            </w:r>
          </w:p>
        </w:tc>
        <w:tc>
          <w:tcPr>
            <w:tcW w:w="1332" w:type="dxa"/>
            <w:vAlign w:val="center"/>
          </w:tcPr>
          <w:p w:rsidR="00EC2EAC" w:rsidRDefault="00317D67">
            <w:pPr>
              <w:pStyle w:val="2"/>
            </w:pPr>
            <w:r>
              <w:t>控制在预算资金内</w:t>
            </w:r>
          </w:p>
        </w:tc>
        <w:tc>
          <w:tcPr>
            <w:tcW w:w="2891" w:type="dxa"/>
            <w:vAlign w:val="center"/>
          </w:tcPr>
          <w:p w:rsidR="00EC2EAC" w:rsidRDefault="00317D67">
            <w:pPr>
              <w:pStyle w:val="2"/>
            </w:pPr>
            <w:r>
              <w:t>控制在预算资金内</w:t>
            </w:r>
          </w:p>
        </w:tc>
        <w:tc>
          <w:tcPr>
            <w:tcW w:w="1276" w:type="dxa"/>
            <w:vAlign w:val="center"/>
          </w:tcPr>
          <w:p w:rsidR="00EC2EAC" w:rsidRDefault="00317D67">
            <w:pPr>
              <w:pStyle w:val="2"/>
            </w:pPr>
            <w:r>
              <w:t>是</w:t>
            </w:r>
            <w:r>
              <w:t>/</w:t>
            </w:r>
            <w:r>
              <w:t>否</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restart"/>
            <w:vAlign w:val="center"/>
          </w:tcPr>
          <w:p w:rsidR="00EC2EAC" w:rsidRDefault="00317D67">
            <w:pPr>
              <w:pStyle w:val="3"/>
            </w:pPr>
            <w:r>
              <w:t>效益指标</w:t>
            </w:r>
          </w:p>
        </w:tc>
        <w:tc>
          <w:tcPr>
            <w:tcW w:w="1276" w:type="dxa"/>
            <w:vAlign w:val="center"/>
          </w:tcPr>
          <w:p w:rsidR="00EC2EAC" w:rsidRDefault="00317D67">
            <w:pPr>
              <w:pStyle w:val="2"/>
            </w:pPr>
            <w:r>
              <w:t>经济效益指标</w:t>
            </w:r>
          </w:p>
        </w:tc>
        <w:tc>
          <w:tcPr>
            <w:tcW w:w="1332" w:type="dxa"/>
            <w:vAlign w:val="center"/>
          </w:tcPr>
          <w:p w:rsidR="00EC2EAC" w:rsidRDefault="00317D67">
            <w:pPr>
              <w:pStyle w:val="2"/>
            </w:pPr>
            <w:r>
              <w:t>资金使用效益</w:t>
            </w:r>
          </w:p>
        </w:tc>
        <w:tc>
          <w:tcPr>
            <w:tcW w:w="2891" w:type="dxa"/>
            <w:vAlign w:val="center"/>
          </w:tcPr>
          <w:p w:rsidR="00EC2EAC" w:rsidRDefault="00317D67">
            <w:pPr>
              <w:pStyle w:val="2"/>
            </w:pPr>
            <w:r>
              <w:t>资金支出情况</w:t>
            </w:r>
          </w:p>
        </w:tc>
        <w:tc>
          <w:tcPr>
            <w:tcW w:w="1276" w:type="dxa"/>
            <w:vAlign w:val="center"/>
          </w:tcPr>
          <w:p w:rsidR="00EC2EAC" w:rsidRDefault="00317D67">
            <w:pPr>
              <w:pStyle w:val="2"/>
            </w:pPr>
            <w:r>
              <w:t>按要求支出</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ign w:val="center"/>
          </w:tcPr>
          <w:p w:rsidR="00EC2EAC" w:rsidRDefault="00EC2EAC"/>
        </w:tc>
        <w:tc>
          <w:tcPr>
            <w:tcW w:w="1276" w:type="dxa"/>
            <w:vAlign w:val="center"/>
          </w:tcPr>
          <w:p w:rsidR="00EC2EAC" w:rsidRDefault="00317D67">
            <w:pPr>
              <w:pStyle w:val="2"/>
            </w:pPr>
            <w:r>
              <w:t>社会效益指标</w:t>
            </w:r>
          </w:p>
        </w:tc>
        <w:tc>
          <w:tcPr>
            <w:tcW w:w="1332" w:type="dxa"/>
            <w:vAlign w:val="center"/>
          </w:tcPr>
          <w:p w:rsidR="00EC2EAC" w:rsidRDefault="00317D67">
            <w:pPr>
              <w:pStyle w:val="2"/>
            </w:pPr>
            <w:r>
              <w:t>业务工作稳定性</w:t>
            </w:r>
          </w:p>
        </w:tc>
        <w:tc>
          <w:tcPr>
            <w:tcW w:w="2891" w:type="dxa"/>
            <w:vAlign w:val="center"/>
          </w:tcPr>
          <w:p w:rsidR="00EC2EAC" w:rsidRDefault="00317D67">
            <w:pPr>
              <w:pStyle w:val="2"/>
            </w:pPr>
            <w:r>
              <w:t>通过日常工作稳定运转</w:t>
            </w:r>
          </w:p>
        </w:tc>
        <w:tc>
          <w:tcPr>
            <w:tcW w:w="1276" w:type="dxa"/>
            <w:vAlign w:val="center"/>
          </w:tcPr>
          <w:p w:rsidR="00EC2EAC" w:rsidRDefault="00317D67">
            <w:pPr>
              <w:pStyle w:val="2"/>
            </w:pPr>
            <w:r>
              <w:t>进一步推动</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ign w:val="center"/>
          </w:tcPr>
          <w:p w:rsidR="00EC2EAC" w:rsidRDefault="00EC2EAC"/>
        </w:tc>
        <w:tc>
          <w:tcPr>
            <w:tcW w:w="1276" w:type="dxa"/>
            <w:vAlign w:val="center"/>
          </w:tcPr>
          <w:p w:rsidR="00EC2EAC" w:rsidRDefault="00317D67">
            <w:pPr>
              <w:pStyle w:val="2"/>
            </w:pPr>
            <w:r>
              <w:t>生态效益指标</w:t>
            </w:r>
          </w:p>
        </w:tc>
        <w:tc>
          <w:tcPr>
            <w:tcW w:w="1332" w:type="dxa"/>
            <w:vAlign w:val="center"/>
          </w:tcPr>
          <w:p w:rsidR="00EC2EAC" w:rsidRDefault="00317D67">
            <w:pPr>
              <w:pStyle w:val="2"/>
            </w:pPr>
            <w:r>
              <w:t>保障社会发展</w:t>
            </w:r>
          </w:p>
        </w:tc>
        <w:tc>
          <w:tcPr>
            <w:tcW w:w="2891" w:type="dxa"/>
            <w:vAlign w:val="center"/>
          </w:tcPr>
          <w:p w:rsidR="00EC2EAC" w:rsidRDefault="00317D67">
            <w:pPr>
              <w:pStyle w:val="2"/>
            </w:pPr>
            <w:r>
              <w:t>有效提供后勤保障</w:t>
            </w:r>
          </w:p>
        </w:tc>
        <w:tc>
          <w:tcPr>
            <w:tcW w:w="1276" w:type="dxa"/>
            <w:vAlign w:val="center"/>
          </w:tcPr>
          <w:p w:rsidR="00EC2EAC" w:rsidRDefault="00317D67">
            <w:pPr>
              <w:pStyle w:val="2"/>
            </w:pPr>
            <w:r>
              <w:t>进一步保障</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Merge/>
            <w:vAlign w:val="center"/>
          </w:tcPr>
          <w:p w:rsidR="00EC2EAC" w:rsidRDefault="00EC2EAC"/>
        </w:tc>
        <w:tc>
          <w:tcPr>
            <w:tcW w:w="1276" w:type="dxa"/>
            <w:vAlign w:val="center"/>
          </w:tcPr>
          <w:p w:rsidR="00EC2EAC" w:rsidRDefault="00317D67">
            <w:pPr>
              <w:pStyle w:val="2"/>
            </w:pPr>
            <w:r>
              <w:t>可持续影响指标</w:t>
            </w:r>
          </w:p>
        </w:tc>
        <w:tc>
          <w:tcPr>
            <w:tcW w:w="1332" w:type="dxa"/>
            <w:vAlign w:val="center"/>
          </w:tcPr>
          <w:p w:rsidR="00EC2EAC" w:rsidRDefault="00317D67">
            <w:pPr>
              <w:pStyle w:val="2"/>
            </w:pPr>
            <w:r>
              <w:t>保障工作完成</w:t>
            </w:r>
          </w:p>
        </w:tc>
        <w:tc>
          <w:tcPr>
            <w:tcW w:w="2891" w:type="dxa"/>
            <w:vAlign w:val="center"/>
          </w:tcPr>
          <w:p w:rsidR="00EC2EAC" w:rsidRDefault="00317D67">
            <w:pPr>
              <w:pStyle w:val="2"/>
            </w:pPr>
            <w:r>
              <w:t>保障工作顺利完成</w:t>
            </w:r>
          </w:p>
        </w:tc>
        <w:tc>
          <w:tcPr>
            <w:tcW w:w="1276" w:type="dxa"/>
            <w:vAlign w:val="center"/>
          </w:tcPr>
          <w:p w:rsidR="00EC2EAC" w:rsidRDefault="00317D67">
            <w:pPr>
              <w:pStyle w:val="2"/>
            </w:pPr>
            <w:r>
              <w:t>进一步保障</w:t>
            </w:r>
          </w:p>
        </w:tc>
        <w:tc>
          <w:tcPr>
            <w:tcW w:w="1843" w:type="dxa"/>
            <w:vAlign w:val="center"/>
          </w:tcPr>
          <w:p w:rsidR="00EC2EAC" w:rsidRDefault="00317D67">
            <w:pPr>
              <w:pStyle w:val="2"/>
            </w:pPr>
            <w:r>
              <w:t>年度工作计划</w:t>
            </w:r>
          </w:p>
        </w:tc>
      </w:tr>
      <w:tr w:rsidR="00E22CF9" w:rsidTr="00E22CF9">
        <w:trPr>
          <w:trHeight w:val="369"/>
          <w:jc w:val="center"/>
        </w:trPr>
        <w:tc>
          <w:tcPr>
            <w:tcW w:w="1276" w:type="dxa"/>
            <w:vAlign w:val="center"/>
          </w:tcPr>
          <w:p w:rsidR="00EC2EAC" w:rsidRDefault="00317D67">
            <w:pPr>
              <w:pStyle w:val="3"/>
            </w:pPr>
            <w:r>
              <w:t>满意度指标</w:t>
            </w:r>
          </w:p>
        </w:tc>
        <w:tc>
          <w:tcPr>
            <w:tcW w:w="1276" w:type="dxa"/>
            <w:vAlign w:val="center"/>
          </w:tcPr>
          <w:p w:rsidR="00EC2EAC" w:rsidRDefault="00317D67">
            <w:pPr>
              <w:pStyle w:val="2"/>
            </w:pPr>
            <w:r>
              <w:t>服务对象满意度指标</w:t>
            </w:r>
          </w:p>
        </w:tc>
        <w:tc>
          <w:tcPr>
            <w:tcW w:w="1332" w:type="dxa"/>
            <w:vAlign w:val="center"/>
          </w:tcPr>
          <w:p w:rsidR="00EC2EAC" w:rsidRDefault="00317D67">
            <w:pPr>
              <w:pStyle w:val="2"/>
            </w:pPr>
            <w:r>
              <w:t>职工满意度</w:t>
            </w:r>
          </w:p>
        </w:tc>
        <w:tc>
          <w:tcPr>
            <w:tcW w:w="2891" w:type="dxa"/>
            <w:vAlign w:val="center"/>
          </w:tcPr>
          <w:p w:rsidR="00EC2EAC" w:rsidRDefault="00317D67">
            <w:pPr>
              <w:pStyle w:val="2"/>
            </w:pPr>
            <w:r>
              <w:t>满意度人员占总职工人数</w:t>
            </w:r>
          </w:p>
        </w:tc>
        <w:tc>
          <w:tcPr>
            <w:tcW w:w="1276" w:type="dxa"/>
            <w:vAlign w:val="center"/>
          </w:tcPr>
          <w:p w:rsidR="00EC2EAC" w:rsidRDefault="00317D67">
            <w:pPr>
              <w:pStyle w:val="2"/>
            </w:pPr>
            <w:r>
              <w:t>≥95%</w:t>
            </w:r>
          </w:p>
        </w:tc>
        <w:tc>
          <w:tcPr>
            <w:tcW w:w="1843" w:type="dxa"/>
            <w:vAlign w:val="center"/>
          </w:tcPr>
          <w:p w:rsidR="00EC2EAC" w:rsidRDefault="00317D67">
            <w:pPr>
              <w:pStyle w:val="2"/>
            </w:pPr>
            <w:r>
              <w:t>年度工作计划</w:t>
            </w:r>
          </w:p>
        </w:tc>
      </w:tr>
    </w:tbl>
    <w:p w:rsidR="00EC2EAC" w:rsidRDefault="00EC2EAC"/>
    <w:sectPr w:rsidR="00EC2EAC" w:rsidSect="00EC2EAC">
      <w:pgSz w:w="11900" w:h="16840"/>
      <w:pgMar w:top="1984" w:right="1304" w:bottom="1134" w:left="1304" w:header="72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D67" w:rsidRDefault="00317D67" w:rsidP="00EC2EAC">
      <w:r>
        <w:separator/>
      </w:r>
    </w:p>
  </w:endnote>
  <w:endnote w:type="continuationSeparator" w:id="0">
    <w:p w:rsidR="00317D67" w:rsidRDefault="00317D67" w:rsidP="00EC2E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楷体_GBK">
    <w:altName w:val="宋体"/>
    <w:panose1 w:val="00000000000000000000"/>
    <w:charset w:val="86"/>
    <w:family w:val="roman"/>
    <w:notTrueType/>
    <w:pitch w:val="default"/>
    <w:sig w:usb0="00000000" w:usb1="00000000" w:usb2="00000000" w:usb3="00000000" w:csb0="00000000" w:csb1="00000000"/>
  </w:font>
  <w:font w:name="方正黑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EAC" w:rsidRDefault="00EC2EAC">
    <w:r>
      <w:fldChar w:fldCharType="begin"/>
    </w:r>
    <w:r w:rsidR="00317D67">
      <w:instrText>PAGE "page number"</w:instrText>
    </w:r>
    <w:r>
      <w:fldChar w:fldCharType="separate"/>
    </w:r>
    <w:r w:rsidR="00E22CF9">
      <w:rPr>
        <w:noProof/>
      </w:rPr>
      <w:t>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EAC" w:rsidRDefault="00EC2EAC">
    <w:pPr>
      <w:jc w:val="right"/>
    </w:pPr>
    <w:r>
      <w:fldChar w:fldCharType="begin"/>
    </w:r>
    <w:r w:rsidR="00317D67">
      <w:instrText>PAGE "page number"</w:instrText>
    </w:r>
    <w:r>
      <w:fldChar w:fldCharType="separate"/>
    </w:r>
    <w:r w:rsidR="00E22CF9">
      <w:rPr>
        <w:noProof/>
      </w:rPr>
      <w:t>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D67" w:rsidRDefault="00317D67" w:rsidP="00EC2EAC">
      <w:r>
        <w:separator/>
      </w:r>
    </w:p>
  </w:footnote>
  <w:footnote w:type="continuationSeparator" w:id="0">
    <w:p w:rsidR="00317D67" w:rsidRDefault="00317D67" w:rsidP="00EC2E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51D5B"/>
    <w:multiLevelType w:val="multilevel"/>
    <w:tmpl w:val="DB6698E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10DB469F"/>
    <w:multiLevelType w:val="multilevel"/>
    <w:tmpl w:val="157221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12D70447"/>
    <w:multiLevelType w:val="multilevel"/>
    <w:tmpl w:val="8CDAEE4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3B35F10"/>
    <w:multiLevelType w:val="multilevel"/>
    <w:tmpl w:val="4CFCB52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B454C6B"/>
    <w:multiLevelType w:val="multilevel"/>
    <w:tmpl w:val="CD38655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2E292A16"/>
    <w:multiLevelType w:val="multilevel"/>
    <w:tmpl w:val="8884D39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2F09222A"/>
    <w:multiLevelType w:val="multilevel"/>
    <w:tmpl w:val="B4D27D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30EF6E1C"/>
    <w:multiLevelType w:val="multilevel"/>
    <w:tmpl w:val="CB8438C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346A7B4F"/>
    <w:multiLevelType w:val="multilevel"/>
    <w:tmpl w:val="93C2E93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37711FCE"/>
    <w:multiLevelType w:val="multilevel"/>
    <w:tmpl w:val="93CA12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402E549F"/>
    <w:multiLevelType w:val="multilevel"/>
    <w:tmpl w:val="985EDDB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486624A9"/>
    <w:multiLevelType w:val="multilevel"/>
    <w:tmpl w:val="4CEC7D6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4B775AC2"/>
    <w:multiLevelType w:val="multilevel"/>
    <w:tmpl w:val="2516489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70466E32"/>
    <w:multiLevelType w:val="multilevel"/>
    <w:tmpl w:val="8CC2862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70B65272"/>
    <w:multiLevelType w:val="multilevel"/>
    <w:tmpl w:val="6B8C50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744546F0"/>
    <w:multiLevelType w:val="multilevel"/>
    <w:tmpl w:val="757C7B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7A3F19A4"/>
    <w:multiLevelType w:val="multilevel"/>
    <w:tmpl w:val="984047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7C7C6F6C"/>
    <w:multiLevelType w:val="multilevel"/>
    <w:tmpl w:val="A4EA14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0"/>
  </w:num>
  <w:num w:numId="2">
    <w:abstractNumId w:val="7"/>
  </w:num>
  <w:num w:numId="3">
    <w:abstractNumId w:val="16"/>
  </w:num>
  <w:num w:numId="4">
    <w:abstractNumId w:val="11"/>
  </w:num>
  <w:num w:numId="5">
    <w:abstractNumId w:val="12"/>
  </w:num>
  <w:num w:numId="6">
    <w:abstractNumId w:val="13"/>
  </w:num>
  <w:num w:numId="7">
    <w:abstractNumId w:val="8"/>
  </w:num>
  <w:num w:numId="8">
    <w:abstractNumId w:val="3"/>
  </w:num>
  <w:num w:numId="9">
    <w:abstractNumId w:val="9"/>
  </w:num>
  <w:num w:numId="10">
    <w:abstractNumId w:val="6"/>
  </w:num>
  <w:num w:numId="11">
    <w:abstractNumId w:val="4"/>
  </w:num>
  <w:num w:numId="12">
    <w:abstractNumId w:val="14"/>
  </w:num>
  <w:num w:numId="13">
    <w:abstractNumId w:val="1"/>
  </w:num>
  <w:num w:numId="14">
    <w:abstractNumId w:val="0"/>
  </w:num>
  <w:num w:numId="15">
    <w:abstractNumId w:val="5"/>
  </w:num>
  <w:num w:numId="16">
    <w:abstractNumId w:val="15"/>
  </w:num>
  <w:num w:numId="17">
    <w:abstractNumId w:val="1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EC2EAC"/>
    <w:rsid w:val="00317D67"/>
    <w:rsid w:val="00E22CF9"/>
    <w:rsid w:val="00EC2E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EA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EC2EAC"/>
    <w:pPr>
      <w:spacing w:line="500" w:lineRule="exact"/>
      <w:ind w:firstLine="560"/>
    </w:pPr>
    <w:rPr>
      <w:rFonts w:eastAsia="方正仿宋_GBK"/>
      <w:sz w:val="28"/>
    </w:rPr>
  </w:style>
  <w:style w:type="paragraph" w:customStyle="1" w:styleId="-0">
    <w:name w:val="插入文本样式-插入职责分类绩效目标文件"/>
    <w:basedOn w:val="a"/>
    <w:qFormat/>
    <w:rsid w:val="00EC2EAC"/>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EC2EAC"/>
    <w:pPr>
      <w:spacing w:line="500" w:lineRule="exact"/>
      <w:ind w:firstLine="560"/>
    </w:pPr>
    <w:rPr>
      <w:rFonts w:eastAsia="方正仿宋_GBK"/>
      <w:sz w:val="28"/>
    </w:rPr>
  </w:style>
  <w:style w:type="table" w:styleId="a3">
    <w:name w:val="Table Grid"/>
    <w:basedOn w:val="a1"/>
    <w:rsid w:val="00EC2E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EC2EAC"/>
    <w:pPr>
      <w:jc w:val="right"/>
    </w:pPr>
    <w:rPr>
      <w:rFonts w:ascii="方正书宋_GBK" w:eastAsia="方正书宋_GBK" w:hAnsi="方正书宋_GBK" w:cs="方正书宋_GBK"/>
      <w:sz w:val="21"/>
    </w:rPr>
  </w:style>
  <w:style w:type="paragraph" w:customStyle="1" w:styleId="5">
    <w:name w:val="单元格样式5"/>
    <w:basedOn w:val="a"/>
    <w:qFormat/>
    <w:rsid w:val="00EC2EAC"/>
    <w:rPr>
      <w:rFonts w:ascii="方正书宋_GBK" w:eastAsia="方正书宋_GBK" w:hAnsi="方正书宋_GBK" w:cs="方正书宋_GBK"/>
      <w:b/>
      <w:sz w:val="21"/>
    </w:rPr>
  </w:style>
  <w:style w:type="paragraph" w:customStyle="1" w:styleId="2">
    <w:name w:val="单元格样式2"/>
    <w:basedOn w:val="a"/>
    <w:qFormat/>
    <w:rsid w:val="00EC2EAC"/>
    <w:rPr>
      <w:rFonts w:ascii="方正书宋_GBK" w:eastAsia="方正书宋_GBK" w:hAnsi="方正书宋_GBK" w:cs="方正书宋_GBK"/>
      <w:sz w:val="21"/>
    </w:rPr>
  </w:style>
  <w:style w:type="paragraph" w:customStyle="1" w:styleId="1">
    <w:name w:val="单元格样式1"/>
    <w:basedOn w:val="a"/>
    <w:qFormat/>
    <w:rsid w:val="00EC2EAC"/>
    <w:pPr>
      <w:jc w:val="center"/>
    </w:pPr>
    <w:rPr>
      <w:rFonts w:ascii="方正书宋_GBK" w:eastAsia="方正书宋_GBK" w:hAnsi="方正书宋_GBK" w:cs="方正书宋_GBK"/>
      <w:b/>
      <w:sz w:val="21"/>
    </w:rPr>
  </w:style>
  <w:style w:type="paragraph" w:customStyle="1" w:styleId="3">
    <w:name w:val="单元格样式3"/>
    <w:basedOn w:val="a"/>
    <w:qFormat/>
    <w:rsid w:val="00EC2EAC"/>
    <w:pPr>
      <w:jc w:val="center"/>
    </w:pPr>
    <w:rPr>
      <w:rFonts w:ascii="方正书宋_GBK" w:eastAsia="方正书宋_GBK" w:hAnsi="方正书宋_GBK" w:cs="方正书宋_GBK"/>
      <w:sz w:val="21"/>
    </w:rPr>
  </w:style>
  <w:style w:type="paragraph" w:customStyle="1" w:styleId="TOC2">
    <w:name w:val="TOC 2"/>
    <w:basedOn w:val="a"/>
    <w:qFormat/>
    <w:rsid w:val="00EC2EAC"/>
    <w:pPr>
      <w:ind w:left="240"/>
    </w:pPr>
  </w:style>
  <w:style w:type="paragraph" w:customStyle="1" w:styleId="TOC4">
    <w:name w:val="TOC 4"/>
    <w:basedOn w:val="a"/>
    <w:qFormat/>
    <w:rsid w:val="00EC2EAC"/>
    <w:pPr>
      <w:ind w:left="720"/>
    </w:pPr>
  </w:style>
  <w:style w:type="paragraph" w:customStyle="1" w:styleId="TOC1">
    <w:name w:val="TOC 1"/>
    <w:basedOn w:val="a"/>
    <w:qFormat/>
    <w:rsid w:val="00EC2EAC"/>
    <w:pPr>
      <w:spacing w:before="12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2022-01-18T15:59:16Z</dcterms:created>
  <dcterms:modified xsi:type="dcterms:W3CDTF">2022-01-18T07:59:16Z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2022-01-18T15:59:16Z</dcterms:created>
  <dcterms:modified xsi:type="dcterms:W3CDTF">2022-01-18T07:59:16Z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2022-01-18T15:59:15Z</dcterms:created>
  <dcterms:modified xsi:type="dcterms:W3CDTF">2022-01-18T07:59:15Z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2022-01-18T15:59:15Z</dcterms:created>
  <dcterms:modified xsi:type="dcterms:W3CDTF">2022-01-18T07:59:15Z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2022-01-18T15:59:15Z</dcterms:created>
  <dcterms:modified xsi:type="dcterms:W3CDTF">2022-01-18T07:59:15Z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2022-01-18T15:59:15Z</dcterms:created>
  <dcterms:modified xsi:type="dcterms:W3CDTF">2022-01-18T07:59:15Z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2022-01-18T15:59:15Z</dcterms:created>
  <dcterms:modified xsi:type="dcterms:W3CDTF">2022-01-18T07:59:15Z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2022-01-18T15:59:16Z</dcterms:created>
  <dcterms:modified xsi:type="dcterms:W3CDTF">2022-01-18T07:59:16Z</dcterms:modified>
</cp:coreProperties>
</file>

<file path=customXml/itemProps1.xml><?xml version="1.0" encoding="utf-8"?>
<ds:datastoreItem xmlns:ds="http://schemas.openxmlformats.org/officeDocument/2006/customXml" ds:itemID="{F4F02AAE-1441-4EC9-99C3-D02FABDDB57B}">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0EA08396-FD76-48D2-9A67-DAFB72D9BB4D}">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16096685-C306-4F15-9C65-96B0C2F4A4E4}">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3767325A-CA82-4AD3-9842-82073B530724}">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AA302BA7-47A3-4306-A797-8C94BACCDC76}">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1F803199-F84E-4674-8EE1-9E5325B0D306}">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B53D34DA-5465-4AD4-AA81-78F71387FCB0}">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1897FCF9-1D94-4D86-990D-01864136D4CB}">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07CB2AF-403B-4B32-B663-6FB0B7359F5D}">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7E20D16D-E825-4DA1-A1B5-1B525C989F2A}">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79AEC3A2-0F22-464C-9565-D445BB51AAFC}">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858B419B-A60E-4768-99F8-5365B44B24C9}">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441F58A7-67D4-4E50-9C95-124CB5152EE9}">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2864FA18-8D33-42AF-BCD7-C8077B8D00AD}">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B637040F-F090-4426-9872-73EA4637DBFB}">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66ADB057-8170-4F08-BFEE-EBD452808E51}">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979</Words>
  <Characters>5585</Characters>
  <Application>Microsoft Office Word</Application>
  <DocSecurity>0</DocSecurity>
  <Lines>46</Lines>
  <Paragraphs>13</Paragraphs>
  <ScaleCrop>false</ScaleCrop>
  <Company>Microsoft</Company>
  <LinksUpToDate>false</LinksUpToDate>
  <CharactersWithSpaces>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2022-02-12T00:55:00Z</dcterms:created>
  <dcterms:modified xsi:type="dcterms:W3CDTF">2022-02-12T00:55:00Z</dcterms:modified>
</cp:coreProperties>
</file>