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仿宋_GB2312" w:hAnsi="黑体" w:eastAsia="仿宋_GB2312" w:cs="黑体"/>
          <w:b/>
          <w:color w:val="000000"/>
          <w:sz w:val="32"/>
          <w:lang w:val="en-US" w:eastAsia="zh-CN"/>
        </w:rPr>
        <w:t>一、</w:t>
      </w:r>
      <w:r>
        <w:rPr>
          <w:rFonts w:hint="eastAsia" w:ascii="仿宋_GB2312" w:hAnsi="黑体" w:eastAsia="仿宋_GB2312" w:cs="黑体"/>
          <w:b/>
          <w:color w:val="000000"/>
          <w:sz w:val="32"/>
        </w:rPr>
        <w:t>202</w:t>
      </w:r>
      <w:r>
        <w:rPr>
          <w:rFonts w:hint="eastAsia" w:ascii="仿宋_GB2312" w:hAnsi="黑体" w:eastAsia="仿宋_GB2312" w:cs="黑体"/>
          <w:b/>
          <w:color w:val="000000"/>
          <w:sz w:val="32"/>
          <w:lang w:val="en-US" w:eastAsia="zh-CN"/>
        </w:rPr>
        <w:t>3</w:t>
      </w:r>
      <w:r>
        <w:rPr>
          <w:rFonts w:hint="eastAsia" w:ascii="仿宋_GB2312" w:hAnsi="黑体" w:eastAsia="仿宋_GB2312" w:cs="黑体"/>
          <w:b/>
          <w:color w:val="000000"/>
          <w:sz w:val="32"/>
        </w:rPr>
        <w:t>年部门预算公开表格</w:t>
      </w:r>
    </w:p>
    <w:p>
      <w:pPr>
        <w:pStyle w:val="3"/>
        <w:tabs>
          <w:tab w:val="right" w:leader="dot" w:pos="14562"/>
        </w:tabs>
      </w:pPr>
      <w:r>
        <w:rPr>
          <w:rFonts w:hint="eastAsia"/>
          <w:lang w:eastAsia="zh-CN"/>
        </w:rPr>
        <w:t>（一）</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rPr>
          <w:rFonts w:hint="eastAsia"/>
          <w:lang w:eastAsia="zh-CN"/>
        </w:rPr>
        <w:t>（二）</w:t>
      </w: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rPr>
          <w:rFonts w:hint="eastAsia"/>
          <w:lang w:eastAsia="zh-CN"/>
        </w:rPr>
        <w:t>（三）</w:t>
      </w: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rPr>
          <w:rFonts w:hint="eastAsia"/>
          <w:lang w:eastAsia="zh-CN"/>
        </w:rPr>
        <w:t>（四）</w:t>
      </w: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rPr>
          <w:rFonts w:hint="eastAsia"/>
          <w:lang w:eastAsia="zh-CN"/>
        </w:rPr>
        <w:t>（五）</w:t>
      </w: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rPr>
          <w:rFonts w:hint="eastAsia"/>
          <w:lang w:eastAsia="zh-CN"/>
        </w:rPr>
        <w:t>（六）</w:t>
      </w: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rPr>
          <w:rFonts w:hint="eastAsia"/>
          <w:lang w:eastAsia="zh-CN"/>
        </w:rPr>
        <w:t>（七）</w:t>
      </w: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rPr>
          <w:rFonts w:hint="eastAsia"/>
          <w:lang w:eastAsia="zh-CN"/>
        </w:rPr>
        <w:t>（八）</w:t>
      </w: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rPr>
          <w:rFonts w:hint="eastAsia"/>
          <w:lang w:eastAsia="zh-CN"/>
        </w:rPr>
        <w:t>（九）</w:t>
      </w: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二、</w:t>
      </w: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eastAsia="zh-CN"/>
        </w:rPr>
        <w:t>（一）</w:t>
      </w:r>
      <w:r>
        <w:t>部门职责及机构设置情况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lang w:eastAsia="zh-CN"/>
        </w:rPr>
        <w:t>（二）</w:t>
      </w:r>
      <w:r>
        <w:t>部门预算安排的总体情况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lang w:eastAsia="zh-CN"/>
        </w:rPr>
        <w:t>（三）</w:t>
      </w:r>
      <w:r>
        <w:t>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lang w:eastAsia="zh-CN"/>
        </w:rPr>
        <w:t>（四）</w:t>
      </w:r>
      <w:r>
        <w:t>财政拨款“三公”经费预算情况及增减变化原因</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lang w:eastAsia="zh-CN"/>
        </w:rPr>
        <w:t>（五）</w:t>
      </w:r>
      <w:r>
        <w:t>预算绩效信息</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lang w:eastAsia="zh-CN"/>
        </w:rPr>
        <w:t>（六）</w:t>
      </w:r>
      <w:r>
        <w:t>政府采购预算情况</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8</w:t>
      </w:r>
    </w:p>
    <w:p>
      <w:r>
        <w:fldChar w:fldCharType="end"/>
      </w:r>
    </w:p>
    <w:p>
      <w:pPr>
        <w:spacing w:before="0" w:after="0" w:line="240" w:lineRule="auto"/>
        <w:ind w:firstLine="0"/>
        <w:jc w:val="center"/>
        <w:outlineLvl w:val="9"/>
      </w:pP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8"/>
        <w:gridCol w:w="4754"/>
        <w:gridCol w:w="2937"/>
        <w:gridCol w:w="5069"/>
        <w:gridCol w:w="1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pct"/>
            <w:gridSpan w:val="2"/>
            <w:tcBorders>
              <w:top w:val="single" w:color="FFFFFF" w:sz="6" w:space="0"/>
              <w:left w:val="single" w:color="FFFFFF" w:sz="6" w:space="0"/>
              <w:right w:val="single" w:color="FFFFFF" w:sz="6" w:space="0"/>
            </w:tcBorders>
            <w:vAlign w:val="center"/>
          </w:tcPr>
          <w:p>
            <w:pPr>
              <w:pStyle w:val="11"/>
            </w:pPr>
            <w:r>
              <w:t>610古城街道办事处部门</w:t>
            </w:r>
          </w:p>
        </w:tc>
        <w:tc>
          <w:tcPr>
            <w:tcW w:w="978" w:type="pct"/>
            <w:tcBorders>
              <w:top w:val="single" w:color="FFFFFF" w:sz="6" w:space="0"/>
              <w:left w:val="single" w:color="FFFFFF" w:sz="6" w:space="0"/>
              <w:right w:val="single" w:color="FFFFFF" w:sz="6" w:space="0"/>
            </w:tcBorders>
            <w:vAlign w:val="center"/>
          </w:tcPr>
          <w:p>
            <w:pPr>
              <w:pStyle w:val="10"/>
            </w:pPr>
            <w:r>
              <w:t>预算年度：2023</w:t>
            </w:r>
          </w:p>
        </w:tc>
        <w:tc>
          <w:tcPr>
            <w:tcW w:w="2119"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Merge w:val="restart"/>
            <w:vAlign w:val="center"/>
          </w:tcPr>
          <w:p>
            <w:pPr>
              <w:pStyle w:val="12"/>
            </w:pPr>
            <w:r>
              <w:t>序号</w:t>
            </w:r>
          </w:p>
        </w:tc>
        <w:tc>
          <w:tcPr>
            <w:tcW w:w="2561" w:type="pct"/>
            <w:gridSpan w:val="2"/>
            <w:vAlign w:val="center"/>
          </w:tcPr>
          <w:p>
            <w:pPr>
              <w:pStyle w:val="12"/>
            </w:pPr>
            <w:r>
              <w:t>收入</w:t>
            </w:r>
          </w:p>
        </w:tc>
        <w:tc>
          <w:tcPr>
            <w:tcW w:w="2119"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Merge w:val="continue"/>
          </w:tcPr>
          <w:p/>
        </w:tc>
        <w:tc>
          <w:tcPr>
            <w:tcW w:w="1583" w:type="pct"/>
            <w:vAlign w:val="center"/>
          </w:tcPr>
          <w:p>
            <w:pPr>
              <w:pStyle w:val="12"/>
            </w:pPr>
            <w:r>
              <w:t>项  目</w:t>
            </w:r>
          </w:p>
        </w:tc>
        <w:tc>
          <w:tcPr>
            <w:tcW w:w="978" w:type="pct"/>
            <w:vAlign w:val="center"/>
          </w:tcPr>
          <w:p>
            <w:pPr>
              <w:pStyle w:val="12"/>
            </w:pPr>
            <w:r>
              <w:t>预算数</w:t>
            </w:r>
          </w:p>
        </w:tc>
        <w:tc>
          <w:tcPr>
            <w:tcW w:w="1688" w:type="pct"/>
            <w:vAlign w:val="center"/>
          </w:tcPr>
          <w:p>
            <w:pPr>
              <w:pStyle w:val="12"/>
            </w:pPr>
            <w:r>
              <w:t>项  目</w:t>
            </w:r>
          </w:p>
        </w:tc>
        <w:tc>
          <w:tcPr>
            <w:tcW w:w="43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Align w:val="center"/>
          </w:tcPr>
          <w:p>
            <w:pPr>
              <w:pStyle w:val="12"/>
            </w:pPr>
            <w:r>
              <w:t>栏次</w:t>
            </w:r>
          </w:p>
        </w:tc>
        <w:tc>
          <w:tcPr>
            <w:tcW w:w="1583" w:type="pct"/>
            <w:vAlign w:val="center"/>
          </w:tcPr>
          <w:p>
            <w:pPr>
              <w:pStyle w:val="12"/>
            </w:pPr>
            <w:r>
              <w:t>1</w:t>
            </w:r>
          </w:p>
        </w:tc>
        <w:tc>
          <w:tcPr>
            <w:tcW w:w="978" w:type="pct"/>
            <w:vAlign w:val="center"/>
          </w:tcPr>
          <w:p>
            <w:pPr>
              <w:pStyle w:val="12"/>
            </w:pPr>
            <w:r>
              <w:t>2</w:t>
            </w:r>
          </w:p>
        </w:tc>
        <w:tc>
          <w:tcPr>
            <w:tcW w:w="1688" w:type="pct"/>
            <w:vAlign w:val="center"/>
          </w:tcPr>
          <w:p>
            <w:pPr>
              <w:pStyle w:val="12"/>
            </w:pPr>
            <w:r>
              <w:t>3</w:t>
            </w:r>
          </w:p>
        </w:tc>
        <w:tc>
          <w:tcPr>
            <w:tcW w:w="43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w:t>
            </w:r>
          </w:p>
        </w:tc>
        <w:tc>
          <w:tcPr>
            <w:tcW w:w="1583" w:type="pct"/>
            <w:vAlign w:val="center"/>
          </w:tcPr>
          <w:p>
            <w:pPr>
              <w:pStyle w:val="14"/>
            </w:pPr>
            <w:r>
              <w:t>一、一般公共预算拨款收入</w:t>
            </w:r>
          </w:p>
        </w:tc>
        <w:tc>
          <w:tcPr>
            <w:tcW w:w="978" w:type="pct"/>
            <w:vAlign w:val="center"/>
          </w:tcPr>
          <w:p>
            <w:pPr>
              <w:pStyle w:val="13"/>
            </w:pPr>
            <w:r>
              <w:t>895.02</w:t>
            </w:r>
          </w:p>
        </w:tc>
        <w:tc>
          <w:tcPr>
            <w:tcW w:w="1688" w:type="pct"/>
            <w:vAlign w:val="center"/>
          </w:tcPr>
          <w:p>
            <w:pPr>
              <w:pStyle w:val="14"/>
            </w:pPr>
            <w:r>
              <w:t>一、一般公共服务支出</w:t>
            </w:r>
          </w:p>
        </w:tc>
        <w:tc>
          <w:tcPr>
            <w:tcW w:w="430" w:type="pct"/>
            <w:vAlign w:val="center"/>
          </w:tcPr>
          <w:p>
            <w:pPr>
              <w:pStyle w:val="13"/>
            </w:pPr>
            <w:r>
              <w:t>343.86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w:t>
            </w:r>
          </w:p>
        </w:tc>
        <w:tc>
          <w:tcPr>
            <w:tcW w:w="1583" w:type="pct"/>
            <w:vAlign w:val="center"/>
          </w:tcPr>
          <w:p>
            <w:pPr>
              <w:pStyle w:val="14"/>
            </w:pPr>
            <w:r>
              <w:t>二、政府性基金预算拨款收入</w:t>
            </w:r>
          </w:p>
        </w:tc>
        <w:tc>
          <w:tcPr>
            <w:tcW w:w="978" w:type="pct"/>
            <w:vAlign w:val="center"/>
          </w:tcPr>
          <w:p>
            <w:pPr>
              <w:pStyle w:val="13"/>
            </w:pPr>
          </w:p>
        </w:tc>
        <w:tc>
          <w:tcPr>
            <w:tcW w:w="1688" w:type="pct"/>
            <w:vAlign w:val="center"/>
          </w:tcPr>
          <w:p>
            <w:pPr>
              <w:pStyle w:val="14"/>
            </w:pPr>
            <w:r>
              <w:t>二、外交支出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3</w:t>
            </w:r>
          </w:p>
        </w:tc>
        <w:tc>
          <w:tcPr>
            <w:tcW w:w="1583" w:type="pct"/>
            <w:vAlign w:val="center"/>
          </w:tcPr>
          <w:p>
            <w:pPr>
              <w:pStyle w:val="14"/>
            </w:pPr>
            <w:r>
              <w:t>三、国有资本经营预算拨款收入</w:t>
            </w:r>
          </w:p>
        </w:tc>
        <w:tc>
          <w:tcPr>
            <w:tcW w:w="978" w:type="pct"/>
            <w:vAlign w:val="center"/>
          </w:tcPr>
          <w:p>
            <w:pPr>
              <w:pStyle w:val="13"/>
            </w:pPr>
          </w:p>
        </w:tc>
        <w:tc>
          <w:tcPr>
            <w:tcW w:w="1688" w:type="pct"/>
            <w:vAlign w:val="center"/>
          </w:tcPr>
          <w:p>
            <w:pPr>
              <w:pStyle w:val="14"/>
            </w:pPr>
            <w:r>
              <w:t>三、国防支出</w:t>
            </w:r>
          </w:p>
        </w:tc>
        <w:tc>
          <w:tcPr>
            <w:tcW w:w="430"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4</w:t>
            </w:r>
          </w:p>
        </w:tc>
        <w:tc>
          <w:tcPr>
            <w:tcW w:w="1583" w:type="pct"/>
            <w:vAlign w:val="center"/>
          </w:tcPr>
          <w:p>
            <w:pPr>
              <w:pStyle w:val="14"/>
            </w:pPr>
            <w:r>
              <w:t>四、财政专户管理资金收入</w:t>
            </w:r>
          </w:p>
        </w:tc>
        <w:tc>
          <w:tcPr>
            <w:tcW w:w="978" w:type="pct"/>
            <w:vAlign w:val="center"/>
          </w:tcPr>
          <w:p>
            <w:pPr>
              <w:pStyle w:val="13"/>
            </w:pPr>
          </w:p>
        </w:tc>
        <w:tc>
          <w:tcPr>
            <w:tcW w:w="1688" w:type="pct"/>
            <w:vAlign w:val="center"/>
          </w:tcPr>
          <w:p>
            <w:pPr>
              <w:pStyle w:val="14"/>
            </w:pPr>
            <w:r>
              <w:t>四、公共安全支出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5</w:t>
            </w:r>
          </w:p>
        </w:tc>
        <w:tc>
          <w:tcPr>
            <w:tcW w:w="1583" w:type="pct"/>
            <w:vAlign w:val="center"/>
          </w:tcPr>
          <w:p>
            <w:pPr>
              <w:pStyle w:val="14"/>
            </w:pPr>
            <w:r>
              <w:t>五、事业收入</w:t>
            </w:r>
          </w:p>
        </w:tc>
        <w:tc>
          <w:tcPr>
            <w:tcW w:w="978" w:type="pct"/>
            <w:vAlign w:val="center"/>
          </w:tcPr>
          <w:p>
            <w:pPr>
              <w:pStyle w:val="13"/>
            </w:pPr>
          </w:p>
        </w:tc>
        <w:tc>
          <w:tcPr>
            <w:tcW w:w="1688" w:type="pct"/>
            <w:vAlign w:val="center"/>
          </w:tcPr>
          <w:p>
            <w:pPr>
              <w:pStyle w:val="14"/>
            </w:pPr>
            <w:r>
              <w:t>五、教育支出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6</w:t>
            </w:r>
          </w:p>
        </w:tc>
        <w:tc>
          <w:tcPr>
            <w:tcW w:w="1583" w:type="pct"/>
            <w:vAlign w:val="center"/>
          </w:tcPr>
          <w:p>
            <w:pPr>
              <w:pStyle w:val="14"/>
            </w:pPr>
            <w:r>
              <w:t>六、事业单位经营收入</w:t>
            </w:r>
          </w:p>
        </w:tc>
        <w:tc>
          <w:tcPr>
            <w:tcW w:w="978" w:type="pct"/>
            <w:vAlign w:val="center"/>
          </w:tcPr>
          <w:p>
            <w:pPr>
              <w:pStyle w:val="13"/>
            </w:pPr>
          </w:p>
        </w:tc>
        <w:tc>
          <w:tcPr>
            <w:tcW w:w="1688" w:type="pct"/>
            <w:vAlign w:val="center"/>
          </w:tcPr>
          <w:p>
            <w:pPr>
              <w:pStyle w:val="14"/>
            </w:pPr>
            <w:r>
              <w:t>六、科学技术支出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7</w:t>
            </w:r>
          </w:p>
        </w:tc>
        <w:tc>
          <w:tcPr>
            <w:tcW w:w="1583" w:type="pct"/>
            <w:vAlign w:val="center"/>
          </w:tcPr>
          <w:p>
            <w:pPr>
              <w:pStyle w:val="14"/>
            </w:pPr>
            <w:r>
              <w:t>七、上级补助收入</w:t>
            </w:r>
          </w:p>
        </w:tc>
        <w:tc>
          <w:tcPr>
            <w:tcW w:w="978" w:type="pct"/>
            <w:vAlign w:val="center"/>
          </w:tcPr>
          <w:p>
            <w:pPr>
              <w:pStyle w:val="13"/>
            </w:pPr>
          </w:p>
        </w:tc>
        <w:tc>
          <w:tcPr>
            <w:tcW w:w="1688" w:type="pct"/>
            <w:vAlign w:val="center"/>
          </w:tcPr>
          <w:p>
            <w:pPr>
              <w:pStyle w:val="14"/>
            </w:pPr>
            <w:r>
              <w:t>七、文化旅游体育与传媒支出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8</w:t>
            </w:r>
          </w:p>
        </w:tc>
        <w:tc>
          <w:tcPr>
            <w:tcW w:w="1583" w:type="pct"/>
            <w:vAlign w:val="center"/>
          </w:tcPr>
          <w:p>
            <w:pPr>
              <w:pStyle w:val="14"/>
            </w:pPr>
            <w:r>
              <w:t>八、附属单位上缴收入</w:t>
            </w:r>
          </w:p>
        </w:tc>
        <w:tc>
          <w:tcPr>
            <w:tcW w:w="978" w:type="pct"/>
            <w:vAlign w:val="center"/>
          </w:tcPr>
          <w:p>
            <w:pPr>
              <w:pStyle w:val="13"/>
            </w:pPr>
          </w:p>
        </w:tc>
        <w:tc>
          <w:tcPr>
            <w:tcW w:w="1688" w:type="pct"/>
            <w:vAlign w:val="center"/>
          </w:tcPr>
          <w:p>
            <w:pPr>
              <w:pStyle w:val="14"/>
            </w:pPr>
            <w:r>
              <w:t>八、社会保障和就业支出</w:t>
            </w:r>
          </w:p>
        </w:tc>
        <w:tc>
          <w:tcPr>
            <w:tcW w:w="430" w:type="pct"/>
            <w:vAlign w:val="center"/>
          </w:tcPr>
          <w:p>
            <w:pPr>
              <w:pStyle w:val="13"/>
            </w:pPr>
            <w:r>
              <w:t>323.76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9</w:t>
            </w:r>
          </w:p>
        </w:tc>
        <w:tc>
          <w:tcPr>
            <w:tcW w:w="1583" w:type="pct"/>
            <w:vAlign w:val="center"/>
          </w:tcPr>
          <w:p>
            <w:pPr>
              <w:pStyle w:val="14"/>
            </w:pPr>
            <w:r>
              <w:t>九、其他收入</w:t>
            </w:r>
          </w:p>
        </w:tc>
        <w:tc>
          <w:tcPr>
            <w:tcW w:w="978" w:type="pct"/>
            <w:vAlign w:val="center"/>
          </w:tcPr>
          <w:p>
            <w:pPr>
              <w:pStyle w:val="13"/>
            </w:pPr>
          </w:p>
        </w:tc>
        <w:tc>
          <w:tcPr>
            <w:tcW w:w="1688" w:type="pct"/>
            <w:vAlign w:val="center"/>
          </w:tcPr>
          <w:p>
            <w:pPr>
              <w:pStyle w:val="14"/>
            </w:pPr>
            <w:r>
              <w:t>九、社会保险基金支出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10</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十、卫生健康支出</w:t>
            </w:r>
          </w:p>
        </w:tc>
        <w:tc>
          <w:tcPr>
            <w:tcW w:w="430" w:type="pct"/>
            <w:vAlign w:val="center"/>
          </w:tcPr>
          <w:p>
            <w:pPr>
              <w:pStyle w:val="13"/>
            </w:pPr>
            <w:r>
              <w:t>43.42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11</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十一、节能环保支出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12</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十二、城乡社区支出</w:t>
            </w:r>
          </w:p>
        </w:tc>
        <w:tc>
          <w:tcPr>
            <w:tcW w:w="430" w:type="pct"/>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13</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十三、农林水支出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14</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十四、交通运输支出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15</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十五、资源勘探工业信息等支出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16</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十六、商业服务业等支出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17</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十七、金融支出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18</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十八、援助其他地区支出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19</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十九、自然资源海洋气象等支出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20</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二十、住房保障支出</w:t>
            </w:r>
          </w:p>
        </w:tc>
        <w:tc>
          <w:tcPr>
            <w:tcW w:w="430" w:type="pct"/>
            <w:vAlign w:val="center"/>
          </w:tcPr>
          <w:p>
            <w:pPr>
              <w:pStyle w:val="13"/>
            </w:pPr>
            <w:r>
              <w:t>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21</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二十一、粮油物资储备支出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22</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二十二、国有资本经营预算支出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23</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二十三、灾害防治及应急管理支出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24</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二十四、预备费</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25</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二十五、其他支出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26</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二十六、转移性支出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27</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二十七、债务还本支出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28</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二十八、债务付息支出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29</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二十九、债务发行费用支出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30</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三十、抗疫特别国债安排的支出</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31</w:t>
            </w:r>
          </w:p>
        </w:tc>
        <w:tc>
          <w:tcPr>
            <w:tcW w:w="1583" w:type="pct"/>
            <w:vAlign w:val="center"/>
          </w:tcPr>
          <w:p>
            <w:pPr>
              <w:pStyle w:val="14"/>
            </w:pPr>
          </w:p>
        </w:tc>
        <w:tc>
          <w:tcPr>
            <w:tcW w:w="978" w:type="pct"/>
            <w:vAlign w:val="center"/>
          </w:tcPr>
          <w:p>
            <w:pPr>
              <w:pStyle w:val="13"/>
            </w:pPr>
          </w:p>
        </w:tc>
        <w:tc>
          <w:tcPr>
            <w:tcW w:w="1688" w:type="pct"/>
            <w:vAlign w:val="center"/>
          </w:tcPr>
          <w:p>
            <w:pPr>
              <w:pStyle w:val="14"/>
            </w:pPr>
            <w:r>
              <w:t>三十一、人行科目</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32</w:t>
            </w:r>
          </w:p>
        </w:tc>
        <w:tc>
          <w:tcPr>
            <w:tcW w:w="1583" w:type="pct"/>
            <w:vAlign w:val="center"/>
          </w:tcPr>
          <w:p>
            <w:pPr>
              <w:pStyle w:val="16"/>
            </w:pPr>
            <w:r>
              <w:t>本年收入合计</w:t>
            </w:r>
          </w:p>
        </w:tc>
        <w:tc>
          <w:tcPr>
            <w:tcW w:w="978" w:type="pct"/>
            <w:vAlign w:val="center"/>
          </w:tcPr>
          <w:p>
            <w:pPr>
              <w:pStyle w:val="17"/>
            </w:pPr>
            <w:r>
              <w:t>895.02</w:t>
            </w:r>
          </w:p>
        </w:tc>
        <w:tc>
          <w:tcPr>
            <w:tcW w:w="1688" w:type="pct"/>
            <w:vAlign w:val="center"/>
          </w:tcPr>
          <w:p>
            <w:pPr>
              <w:pStyle w:val="16"/>
            </w:pPr>
            <w:r>
              <w:t>本年支出合计</w:t>
            </w:r>
          </w:p>
        </w:tc>
        <w:tc>
          <w:tcPr>
            <w:tcW w:w="430" w:type="pct"/>
            <w:vAlign w:val="center"/>
          </w:tcPr>
          <w:p>
            <w:pPr>
              <w:pStyle w:val="17"/>
            </w:pPr>
            <w:r>
              <w:t>895.02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33</w:t>
            </w:r>
          </w:p>
        </w:tc>
        <w:tc>
          <w:tcPr>
            <w:tcW w:w="1583" w:type="pct"/>
            <w:vAlign w:val="center"/>
          </w:tcPr>
          <w:p>
            <w:pPr>
              <w:pStyle w:val="14"/>
            </w:pPr>
            <w:r>
              <w:t>上年结转结余</w:t>
            </w:r>
          </w:p>
        </w:tc>
        <w:tc>
          <w:tcPr>
            <w:tcW w:w="978" w:type="pct"/>
            <w:vAlign w:val="center"/>
          </w:tcPr>
          <w:p>
            <w:pPr>
              <w:pStyle w:val="13"/>
            </w:pPr>
          </w:p>
        </w:tc>
        <w:tc>
          <w:tcPr>
            <w:tcW w:w="1688" w:type="pct"/>
            <w:vAlign w:val="center"/>
          </w:tcPr>
          <w:p>
            <w:pPr>
              <w:pStyle w:val="14"/>
            </w:pPr>
            <w:r>
              <w:t>年终结转结余</w:t>
            </w:r>
          </w:p>
        </w:tc>
        <w:tc>
          <w:tcPr>
            <w:tcW w:w="4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34</w:t>
            </w:r>
          </w:p>
        </w:tc>
        <w:tc>
          <w:tcPr>
            <w:tcW w:w="1583" w:type="pct"/>
            <w:vAlign w:val="center"/>
          </w:tcPr>
          <w:p>
            <w:pPr>
              <w:pStyle w:val="16"/>
            </w:pPr>
            <w:r>
              <w:t>收入总计</w:t>
            </w:r>
          </w:p>
        </w:tc>
        <w:tc>
          <w:tcPr>
            <w:tcW w:w="978" w:type="pct"/>
            <w:vAlign w:val="center"/>
          </w:tcPr>
          <w:p>
            <w:pPr>
              <w:pStyle w:val="17"/>
            </w:pPr>
            <w:r>
              <w:t>895.02</w:t>
            </w:r>
          </w:p>
        </w:tc>
        <w:tc>
          <w:tcPr>
            <w:tcW w:w="1688" w:type="pct"/>
            <w:vAlign w:val="center"/>
          </w:tcPr>
          <w:p>
            <w:pPr>
              <w:pStyle w:val="16"/>
            </w:pPr>
            <w:r>
              <w:t>支出总计</w:t>
            </w:r>
          </w:p>
        </w:tc>
        <w:tc>
          <w:tcPr>
            <w:tcW w:w="430" w:type="pct"/>
            <w:vAlign w:val="center"/>
          </w:tcPr>
          <w:p>
            <w:pPr>
              <w:pStyle w:val="17"/>
            </w:pPr>
            <w:r>
              <w:t>895.02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5"/>
        <w:gridCol w:w="1206"/>
        <w:gridCol w:w="3089"/>
        <w:gridCol w:w="859"/>
        <w:gridCol w:w="859"/>
        <w:gridCol w:w="1311"/>
        <w:gridCol w:w="1167"/>
        <w:gridCol w:w="848"/>
        <w:gridCol w:w="848"/>
        <w:gridCol w:w="1128"/>
        <w:gridCol w:w="1416"/>
        <w:gridCol w:w="855"/>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610古城街道办事处部门</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338.41</w:t>
            </w:r>
          </w:p>
        </w:tc>
        <w:tc>
          <w:tcPr>
            <w:tcW w:w="0" w:type="auto"/>
            <w:vAlign w:val="center"/>
          </w:tcPr>
          <w:p>
            <w:pPr>
              <w:pStyle w:val="13"/>
            </w:pPr>
            <w:r>
              <w:t>338.41</w:t>
            </w:r>
          </w:p>
        </w:tc>
        <w:tc>
          <w:tcPr>
            <w:tcW w:w="0" w:type="auto"/>
            <w:vAlign w:val="center"/>
          </w:tcPr>
          <w:p>
            <w:pPr>
              <w:pStyle w:val="13"/>
            </w:pPr>
            <w:r>
              <w:t>338.41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5.45</w:t>
            </w:r>
          </w:p>
        </w:tc>
        <w:tc>
          <w:tcPr>
            <w:tcW w:w="0" w:type="auto"/>
            <w:vAlign w:val="center"/>
          </w:tcPr>
          <w:p>
            <w:pPr>
              <w:pStyle w:val="13"/>
            </w:pPr>
            <w:r>
              <w:t>5.45</w:t>
            </w:r>
          </w:p>
        </w:tc>
        <w:tc>
          <w:tcPr>
            <w:tcW w:w="0" w:type="auto"/>
            <w:vAlign w:val="center"/>
          </w:tcPr>
          <w:p>
            <w:pPr>
              <w:pStyle w:val="13"/>
            </w:pPr>
            <w:r>
              <w:t>5.45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203</w:t>
            </w:r>
          </w:p>
        </w:tc>
        <w:tc>
          <w:tcPr>
            <w:tcW w:w="0" w:type="auto"/>
            <w:vAlign w:val="center"/>
          </w:tcPr>
          <w:p>
            <w:pPr>
              <w:pStyle w:val="14"/>
            </w:pPr>
            <w:r>
              <w:t>国防支出</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20306</w:t>
            </w:r>
          </w:p>
        </w:tc>
        <w:tc>
          <w:tcPr>
            <w:tcW w:w="0" w:type="auto"/>
            <w:vAlign w:val="center"/>
          </w:tcPr>
          <w:p>
            <w:pPr>
              <w:pStyle w:val="14"/>
            </w:pPr>
            <w:r>
              <w:t>国防动员</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2030607</w:t>
            </w:r>
          </w:p>
        </w:tc>
        <w:tc>
          <w:tcPr>
            <w:tcW w:w="0" w:type="auto"/>
            <w:vAlign w:val="center"/>
          </w:tcPr>
          <w:p>
            <w:pPr>
              <w:pStyle w:val="14"/>
            </w:pPr>
            <w:r>
              <w:t>民兵</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323.76</w:t>
            </w:r>
          </w:p>
        </w:tc>
        <w:tc>
          <w:tcPr>
            <w:tcW w:w="0" w:type="auto"/>
            <w:vAlign w:val="center"/>
          </w:tcPr>
          <w:p>
            <w:pPr>
              <w:pStyle w:val="13"/>
            </w:pPr>
            <w:r>
              <w:t>323.76</w:t>
            </w:r>
          </w:p>
        </w:tc>
        <w:tc>
          <w:tcPr>
            <w:tcW w:w="0" w:type="auto"/>
            <w:vAlign w:val="center"/>
          </w:tcPr>
          <w:p>
            <w:pPr>
              <w:pStyle w:val="13"/>
            </w:pPr>
            <w:r>
              <w:t>323.76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79.57</w:t>
            </w:r>
          </w:p>
        </w:tc>
        <w:tc>
          <w:tcPr>
            <w:tcW w:w="0" w:type="auto"/>
            <w:vAlign w:val="center"/>
          </w:tcPr>
          <w:p>
            <w:pPr>
              <w:pStyle w:val="13"/>
            </w:pPr>
            <w:r>
              <w:t>79.57</w:t>
            </w:r>
          </w:p>
        </w:tc>
        <w:tc>
          <w:tcPr>
            <w:tcW w:w="0" w:type="auto"/>
            <w:vAlign w:val="center"/>
          </w:tcPr>
          <w:p>
            <w:pPr>
              <w:pStyle w:val="13"/>
            </w:pPr>
            <w:r>
              <w:t>79.57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36.93</w:t>
            </w:r>
          </w:p>
        </w:tc>
        <w:tc>
          <w:tcPr>
            <w:tcW w:w="0" w:type="auto"/>
            <w:vAlign w:val="center"/>
          </w:tcPr>
          <w:p>
            <w:pPr>
              <w:pStyle w:val="13"/>
            </w:pPr>
            <w:r>
              <w:t>36.93</w:t>
            </w:r>
          </w:p>
        </w:tc>
        <w:tc>
          <w:tcPr>
            <w:tcW w:w="0" w:type="auto"/>
            <w:vAlign w:val="center"/>
          </w:tcPr>
          <w:p>
            <w:pPr>
              <w:pStyle w:val="13"/>
            </w:pPr>
            <w:r>
              <w:t>36.93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42.64</w:t>
            </w:r>
          </w:p>
        </w:tc>
        <w:tc>
          <w:tcPr>
            <w:tcW w:w="0" w:type="auto"/>
            <w:vAlign w:val="center"/>
          </w:tcPr>
          <w:p>
            <w:pPr>
              <w:pStyle w:val="13"/>
            </w:pPr>
            <w:r>
              <w:t>42.64</w:t>
            </w:r>
          </w:p>
        </w:tc>
        <w:tc>
          <w:tcPr>
            <w:tcW w:w="0" w:type="auto"/>
            <w:vAlign w:val="center"/>
          </w:tcPr>
          <w:p>
            <w:pPr>
              <w:pStyle w:val="13"/>
            </w:pPr>
            <w:r>
              <w:t>42.64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16.97</w:t>
            </w:r>
          </w:p>
        </w:tc>
        <w:tc>
          <w:tcPr>
            <w:tcW w:w="0" w:type="auto"/>
            <w:vAlign w:val="center"/>
          </w:tcPr>
          <w:p>
            <w:pPr>
              <w:pStyle w:val="13"/>
            </w:pPr>
            <w:r>
              <w:t>16.97</w:t>
            </w:r>
          </w:p>
        </w:tc>
        <w:tc>
          <w:tcPr>
            <w:tcW w:w="0" w:type="auto"/>
            <w:vAlign w:val="center"/>
          </w:tcPr>
          <w:p>
            <w:pPr>
              <w:pStyle w:val="13"/>
            </w:pPr>
            <w:r>
              <w:t>16.97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26.45</w:t>
            </w:r>
          </w:p>
        </w:tc>
        <w:tc>
          <w:tcPr>
            <w:tcW w:w="0" w:type="auto"/>
            <w:vAlign w:val="center"/>
          </w:tcPr>
          <w:p>
            <w:pPr>
              <w:pStyle w:val="13"/>
            </w:pPr>
            <w:r>
              <w:t>26.45</w:t>
            </w:r>
          </w:p>
        </w:tc>
        <w:tc>
          <w:tcPr>
            <w:tcW w:w="0" w:type="auto"/>
            <w:vAlign w:val="center"/>
          </w:tcPr>
          <w:p>
            <w:pPr>
              <w:pStyle w:val="13"/>
            </w:pPr>
            <w:r>
              <w:t>26.45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212</w:t>
            </w:r>
          </w:p>
        </w:tc>
        <w:tc>
          <w:tcPr>
            <w:tcW w:w="0" w:type="auto"/>
            <w:vAlign w:val="center"/>
          </w:tcPr>
          <w:p>
            <w:pPr>
              <w:pStyle w:val="14"/>
            </w:pPr>
            <w:r>
              <w:t>城乡社区支出</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21201</w:t>
            </w:r>
          </w:p>
        </w:tc>
        <w:tc>
          <w:tcPr>
            <w:tcW w:w="0" w:type="auto"/>
            <w:vAlign w:val="center"/>
          </w:tcPr>
          <w:p>
            <w:pPr>
              <w:pStyle w:val="14"/>
            </w:pPr>
            <w:r>
              <w:t>城乡社区管理事务</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2120199</w:t>
            </w:r>
          </w:p>
        </w:tc>
        <w:tc>
          <w:tcPr>
            <w:tcW w:w="0" w:type="auto"/>
            <w:vAlign w:val="center"/>
          </w:tcPr>
          <w:p>
            <w:pPr>
              <w:pStyle w:val="14"/>
            </w:pPr>
            <w:r>
              <w:t>其他城乡社区管理事务支出</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4206"/>
        <w:gridCol w:w="874"/>
        <w:gridCol w:w="1076"/>
        <w:gridCol w:w="1057"/>
        <w:gridCol w:w="1057"/>
        <w:gridCol w:w="1771"/>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610古城街道办事处部门</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895.02</w:t>
            </w:r>
          </w:p>
        </w:tc>
        <w:tc>
          <w:tcPr>
            <w:tcW w:w="0" w:type="auto"/>
            <w:vAlign w:val="center"/>
          </w:tcPr>
          <w:p>
            <w:pPr>
              <w:pStyle w:val="17"/>
            </w:pPr>
            <w:r>
              <w:t>494.88</w:t>
            </w:r>
          </w:p>
        </w:tc>
        <w:tc>
          <w:tcPr>
            <w:tcW w:w="0" w:type="auto"/>
            <w:vAlign w:val="center"/>
          </w:tcPr>
          <w:p>
            <w:pPr>
              <w:pStyle w:val="17"/>
            </w:pPr>
            <w:r>
              <w:t>400.13</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343.86</w:t>
            </w:r>
          </w:p>
        </w:tc>
        <w:tc>
          <w:tcPr>
            <w:tcW w:w="0" w:type="auto"/>
            <w:vAlign w:val="center"/>
          </w:tcPr>
          <w:p>
            <w:pPr>
              <w:pStyle w:val="13"/>
            </w:pPr>
            <w:r>
              <w:t>338.01</w:t>
            </w:r>
          </w:p>
        </w:tc>
        <w:tc>
          <w:tcPr>
            <w:tcW w:w="0" w:type="auto"/>
            <w:vAlign w:val="center"/>
          </w:tcPr>
          <w:p>
            <w:pPr>
              <w:pStyle w:val="13"/>
            </w:pPr>
            <w:r>
              <w:t>5.85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343.86</w:t>
            </w:r>
          </w:p>
        </w:tc>
        <w:tc>
          <w:tcPr>
            <w:tcW w:w="0" w:type="auto"/>
            <w:vAlign w:val="center"/>
          </w:tcPr>
          <w:p>
            <w:pPr>
              <w:pStyle w:val="13"/>
            </w:pPr>
            <w:r>
              <w:t>338.01</w:t>
            </w:r>
          </w:p>
        </w:tc>
        <w:tc>
          <w:tcPr>
            <w:tcW w:w="0" w:type="auto"/>
            <w:vAlign w:val="center"/>
          </w:tcPr>
          <w:p>
            <w:pPr>
              <w:pStyle w:val="13"/>
            </w:pPr>
            <w:r>
              <w:t>5.85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338.41</w:t>
            </w:r>
          </w:p>
        </w:tc>
        <w:tc>
          <w:tcPr>
            <w:tcW w:w="0" w:type="auto"/>
            <w:vAlign w:val="center"/>
          </w:tcPr>
          <w:p>
            <w:pPr>
              <w:pStyle w:val="13"/>
            </w:pPr>
            <w:r>
              <w:t>338.01</w:t>
            </w:r>
          </w:p>
        </w:tc>
        <w:tc>
          <w:tcPr>
            <w:tcW w:w="0" w:type="auto"/>
            <w:vAlign w:val="center"/>
          </w:tcPr>
          <w:p>
            <w:pPr>
              <w:pStyle w:val="13"/>
            </w:pPr>
            <w:r>
              <w:t>0.40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5.45</w:t>
            </w:r>
          </w:p>
        </w:tc>
        <w:tc>
          <w:tcPr>
            <w:tcW w:w="0" w:type="auto"/>
            <w:vAlign w:val="center"/>
          </w:tcPr>
          <w:p>
            <w:pPr>
              <w:pStyle w:val="13"/>
            </w:pPr>
          </w:p>
        </w:tc>
        <w:tc>
          <w:tcPr>
            <w:tcW w:w="0" w:type="auto"/>
            <w:vAlign w:val="center"/>
          </w:tcPr>
          <w:p>
            <w:pPr>
              <w:pStyle w:val="13"/>
            </w:pPr>
            <w:r>
              <w:t>5.45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203</w:t>
            </w:r>
          </w:p>
        </w:tc>
        <w:tc>
          <w:tcPr>
            <w:tcW w:w="0" w:type="auto"/>
            <w:vAlign w:val="center"/>
          </w:tcPr>
          <w:p>
            <w:pPr>
              <w:pStyle w:val="14"/>
            </w:pPr>
            <w:r>
              <w:t>国防支出</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20306</w:t>
            </w:r>
          </w:p>
        </w:tc>
        <w:tc>
          <w:tcPr>
            <w:tcW w:w="0" w:type="auto"/>
            <w:vAlign w:val="center"/>
          </w:tcPr>
          <w:p>
            <w:pPr>
              <w:pStyle w:val="14"/>
            </w:pPr>
            <w:r>
              <w:t>国防动员</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2030607</w:t>
            </w:r>
          </w:p>
        </w:tc>
        <w:tc>
          <w:tcPr>
            <w:tcW w:w="0" w:type="auto"/>
            <w:vAlign w:val="center"/>
          </w:tcPr>
          <w:p>
            <w:pPr>
              <w:pStyle w:val="14"/>
            </w:pPr>
            <w:r>
              <w:t>民兵</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323.76</w:t>
            </w:r>
          </w:p>
        </w:tc>
        <w:tc>
          <w:tcPr>
            <w:tcW w:w="0" w:type="auto"/>
            <w:vAlign w:val="center"/>
          </w:tcPr>
          <w:p>
            <w:pPr>
              <w:pStyle w:val="13"/>
            </w:pPr>
            <w:r>
              <w:t>80.36</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r>
              <w:t>243.40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79.57</w:t>
            </w:r>
          </w:p>
        </w:tc>
        <w:tc>
          <w:tcPr>
            <w:tcW w:w="0" w:type="auto"/>
            <w:vAlign w:val="center"/>
          </w:tcPr>
          <w:p>
            <w:pPr>
              <w:pStyle w:val="13"/>
            </w:pPr>
            <w:r>
              <w:t>79.57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36.93</w:t>
            </w:r>
          </w:p>
        </w:tc>
        <w:tc>
          <w:tcPr>
            <w:tcW w:w="0" w:type="auto"/>
            <w:vAlign w:val="center"/>
          </w:tcPr>
          <w:p>
            <w:pPr>
              <w:pStyle w:val="13"/>
            </w:pPr>
            <w:r>
              <w:t>36.93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42.64</w:t>
            </w:r>
          </w:p>
        </w:tc>
        <w:tc>
          <w:tcPr>
            <w:tcW w:w="0" w:type="auto"/>
            <w:vAlign w:val="center"/>
          </w:tcPr>
          <w:p>
            <w:pPr>
              <w:pStyle w:val="13"/>
            </w:pPr>
            <w:r>
              <w:t>42.64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0.79</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16.97</w:t>
            </w:r>
          </w:p>
        </w:tc>
        <w:tc>
          <w:tcPr>
            <w:tcW w:w="0" w:type="auto"/>
            <w:vAlign w:val="center"/>
          </w:tcPr>
          <w:p>
            <w:pPr>
              <w:pStyle w:val="13"/>
            </w:pPr>
            <w:r>
              <w:t>16.97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26.45</w:t>
            </w:r>
          </w:p>
        </w:tc>
        <w:tc>
          <w:tcPr>
            <w:tcW w:w="0" w:type="auto"/>
            <w:vAlign w:val="center"/>
          </w:tcPr>
          <w:p>
            <w:pPr>
              <w:pStyle w:val="13"/>
            </w:pPr>
            <w:r>
              <w:t>26.45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212</w:t>
            </w:r>
          </w:p>
        </w:tc>
        <w:tc>
          <w:tcPr>
            <w:tcW w:w="0" w:type="auto"/>
            <w:vAlign w:val="center"/>
          </w:tcPr>
          <w:p>
            <w:pPr>
              <w:pStyle w:val="14"/>
            </w:pPr>
            <w:r>
              <w:t>城乡社区支出</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21201</w:t>
            </w:r>
          </w:p>
        </w:tc>
        <w:tc>
          <w:tcPr>
            <w:tcW w:w="0" w:type="auto"/>
            <w:vAlign w:val="center"/>
          </w:tcPr>
          <w:p>
            <w:pPr>
              <w:pStyle w:val="14"/>
            </w:pPr>
            <w:r>
              <w:t>城乡社区管理事务</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2120199</w:t>
            </w:r>
          </w:p>
        </w:tc>
        <w:tc>
          <w:tcPr>
            <w:tcW w:w="0" w:type="auto"/>
            <w:vAlign w:val="center"/>
          </w:tcPr>
          <w:p>
            <w:pPr>
              <w:pStyle w:val="14"/>
            </w:pPr>
            <w:r>
              <w:t>其他城乡社区管理事务支出</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5"/>
        <w:gridCol w:w="2495"/>
        <w:gridCol w:w="859"/>
        <w:gridCol w:w="3067"/>
        <w:gridCol w:w="859"/>
        <w:gridCol w:w="2151"/>
        <w:gridCol w:w="2496"/>
        <w:gridCol w:w="2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610古城街道办事处部门</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895.02</w:t>
            </w:r>
          </w:p>
        </w:tc>
        <w:tc>
          <w:tcPr>
            <w:tcW w:w="0" w:type="auto"/>
            <w:vAlign w:val="center"/>
          </w:tcPr>
          <w:p>
            <w:pPr>
              <w:pStyle w:val="14"/>
            </w:pPr>
            <w:r>
              <w:t>一、一般公共服务支出</w:t>
            </w:r>
          </w:p>
        </w:tc>
        <w:tc>
          <w:tcPr>
            <w:tcW w:w="0" w:type="auto"/>
            <w:vAlign w:val="center"/>
          </w:tcPr>
          <w:p>
            <w:pPr>
              <w:pStyle w:val="13"/>
            </w:pPr>
            <w:r>
              <w:t>343.86</w:t>
            </w:r>
          </w:p>
        </w:tc>
        <w:tc>
          <w:tcPr>
            <w:tcW w:w="0" w:type="auto"/>
            <w:vAlign w:val="center"/>
          </w:tcPr>
          <w:p>
            <w:pPr>
              <w:pStyle w:val="13"/>
            </w:pPr>
            <w:r>
              <w:t>343.86</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323.76</w:t>
            </w:r>
          </w:p>
        </w:tc>
        <w:tc>
          <w:tcPr>
            <w:tcW w:w="0" w:type="auto"/>
            <w:vAlign w:val="center"/>
          </w:tcPr>
          <w:p>
            <w:pPr>
              <w:pStyle w:val="13"/>
            </w:pPr>
            <w:r>
              <w:t>323.76</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43.42</w:t>
            </w:r>
          </w:p>
        </w:tc>
        <w:tc>
          <w:tcPr>
            <w:tcW w:w="0" w:type="auto"/>
            <w:vAlign w:val="center"/>
          </w:tcPr>
          <w:p>
            <w:pPr>
              <w:pStyle w:val="13"/>
            </w:pPr>
            <w:r>
              <w:t>43.42</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r>
              <w:t>148.88</w:t>
            </w:r>
          </w:p>
        </w:tc>
        <w:tc>
          <w:tcPr>
            <w:tcW w:w="0" w:type="auto"/>
            <w:vAlign w:val="center"/>
          </w:tcPr>
          <w:p>
            <w:pPr>
              <w:pStyle w:val="13"/>
            </w:pPr>
            <w:r>
              <w:t>148.88</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33.09</w:t>
            </w:r>
          </w:p>
        </w:tc>
        <w:tc>
          <w:tcPr>
            <w:tcW w:w="0" w:type="auto"/>
            <w:vAlign w:val="center"/>
          </w:tcPr>
          <w:p>
            <w:pPr>
              <w:pStyle w:val="13"/>
            </w:pPr>
            <w:r>
              <w:t>33.09</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895.02</w:t>
            </w:r>
          </w:p>
        </w:tc>
        <w:tc>
          <w:tcPr>
            <w:tcW w:w="0" w:type="auto"/>
            <w:vAlign w:val="center"/>
          </w:tcPr>
          <w:p>
            <w:pPr>
              <w:pStyle w:val="16"/>
            </w:pPr>
            <w:r>
              <w:t>本年支出合计</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895.02</w:t>
            </w:r>
          </w:p>
        </w:tc>
        <w:tc>
          <w:tcPr>
            <w:tcW w:w="0" w:type="auto"/>
            <w:vAlign w:val="center"/>
          </w:tcPr>
          <w:p>
            <w:pPr>
              <w:pStyle w:val="16"/>
            </w:pPr>
            <w:r>
              <w:t>支出总计</w:t>
            </w:r>
          </w:p>
        </w:tc>
        <w:tc>
          <w:tcPr>
            <w:tcW w:w="0" w:type="auto"/>
            <w:vAlign w:val="center"/>
          </w:tcPr>
          <w:p>
            <w:pPr>
              <w:pStyle w:val="17"/>
            </w:pPr>
            <w:r>
              <w:t>895.02</w:t>
            </w:r>
          </w:p>
        </w:tc>
        <w:tc>
          <w:tcPr>
            <w:tcW w:w="0" w:type="auto"/>
            <w:vAlign w:val="center"/>
          </w:tcPr>
          <w:p>
            <w:pPr>
              <w:pStyle w:val="17"/>
            </w:pPr>
            <w:r>
              <w:t>895.02</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8"/>
        <w:gridCol w:w="1592"/>
        <w:gridCol w:w="6341"/>
        <w:gridCol w:w="2938"/>
        <w:gridCol w:w="1592"/>
        <w:gridCol w:w="1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0" w:type="pct"/>
            <w:gridSpan w:val="3"/>
            <w:tcBorders>
              <w:top w:val="single" w:color="FFFFFF" w:sz="6" w:space="0"/>
              <w:left w:val="single" w:color="FFFFFF" w:sz="6" w:space="0"/>
              <w:right w:val="single" w:color="FFFFFF" w:sz="6" w:space="0"/>
            </w:tcBorders>
            <w:vAlign w:val="center"/>
          </w:tcPr>
          <w:p>
            <w:pPr>
              <w:pStyle w:val="11"/>
            </w:pPr>
            <w:r>
              <w:t>610古城街道办事处部门</w:t>
            </w:r>
          </w:p>
        </w:tc>
        <w:tc>
          <w:tcPr>
            <w:tcW w:w="978" w:type="pct"/>
            <w:tcBorders>
              <w:top w:val="single" w:color="FFFFFF" w:sz="6" w:space="0"/>
              <w:left w:val="single" w:color="FFFFFF" w:sz="6" w:space="0"/>
              <w:right w:val="single" w:color="FFFFFF" w:sz="6" w:space="0"/>
            </w:tcBorders>
            <w:vAlign w:val="center"/>
          </w:tcPr>
          <w:p>
            <w:pPr>
              <w:pStyle w:val="10"/>
            </w:pPr>
            <w:r>
              <w:t>预算年度：2023</w:t>
            </w:r>
          </w:p>
        </w:tc>
        <w:tc>
          <w:tcPr>
            <w:tcW w:w="106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Merge w:val="restart"/>
            <w:vAlign w:val="center"/>
          </w:tcPr>
          <w:p>
            <w:pPr>
              <w:pStyle w:val="12"/>
            </w:pPr>
            <w:r>
              <w:t>序号</w:t>
            </w:r>
          </w:p>
        </w:tc>
        <w:tc>
          <w:tcPr>
            <w:tcW w:w="2641" w:type="pct"/>
            <w:gridSpan w:val="2"/>
            <w:vAlign w:val="center"/>
          </w:tcPr>
          <w:p>
            <w:pPr>
              <w:pStyle w:val="12"/>
            </w:pPr>
            <w:r>
              <w:t>功能分类科目</w:t>
            </w:r>
          </w:p>
        </w:tc>
        <w:tc>
          <w:tcPr>
            <w:tcW w:w="978" w:type="pct"/>
            <w:vMerge w:val="restart"/>
            <w:vAlign w:val="center"/>
          </w:tcPr>
          <w:p>
            <w:pPr>
              <w:pStyle w:val="12"/>
            </w:pPr>
            <w:r>
              <w:t>合计</w:t>
            </w:r>
          </w:p>
        </w:tc>
        <w:tc>
          <w:tcPr>
            <w:tcW w:w="530" w:type="pct"/>
            <w:vMerge w:val="restart"/>
            <w:vAlign w:val="center"/>
          </w:tcPr>
          <w:p>
            <w:pPr>
              <w:pStyle w:val="12"/>
            </w:pPr>
            <w:r>
              <w:t>基本支出</w:t>
            </w:r>
          </w:p>
        </w:tc>
        <w:tc>
          <w:tcPr>
            <w:tcW w:w="530"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Merge w:val="continue"/>
          </w:tcPr>
          <w:p/>
        </w:tc>
        <w:tc>
          <w:tcPr>
            <w:tcW w:w="530" w:type="pct"/>
            <w:vAlign w:val="center"/>
          </w:tcPr>
          <w:p>
            <w:pPr>
              <w:pStyle w:val="12"/>
            </w:pPr>
            <w:r>
              <w:t>科目编码</w:t>
            </w:r>
          </w:p>
        </w:tc>
        <w:tc>
          <w:tcPr>
            <w:tcW w:w="2111" w:type="pct"/>
            <w:vAlign w:val="center"/>
          </w:tcPr>
          <w:p>
            <w:pPr>
              <w:pStyle w:val="12"/>
            </w:pPr>
            <w:r>
              <w:t>科目名称</w:t>
            </w:r>
          </w:p>
        </w:tc>
        <w:tc>
          <w:tcPr>
            <w:tcW w:w="978" w:type="pct"/>
            <w:vMerge w:val="continue"/>
          </w:tcPr>
          <w:p/>
        </w:tc>
        <w:tc>
          <w:tcPr>
            <w:tcW w:w="530" w:type="pct"/>
            <w:vMerge w:val="continue"/>
          </w:tcPr>
          <w:p/>
        </w:tc>
        <w:tc>
          <w:tcPr>
            <w:tcW w:w="53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Align w:val="center"/>
          </w:tcPr>
          <w:p>
            <w:pPr>
              <w:pStyle w:val="12"/>
            </w:pPr>
            <w:r>
              <w:t>栏次</w:t>
            </w:r>
          </w:p>
        </w:tc>
        <w:tc>
          <w:tcPr>
            <w:tcW w:w="530" w:type="pct"/>
            <w:vAlign w:val="center"/>
          </w:tcPr>
          <w:p>
            <w:pPr>
              <w:pStyle w:val="12"/>
            </w:pPr>
            <w:r>
              <w:t>1</w:t>
            </w:r>
          </w:p>
        </w:tc>
        <w:tc>
          <w:tcPr>
            <w:tcW w:w="2111" w:type="pct"/>
            <w:vAlign w:val="center"/>
          </w:tcPr>
          <w:p>
            <w:pPr>
              <w:pStyle w:val="12"/>
            </w:pPr>
            <w:r>
              <w:t>2</w:t>
            </w:r>
          </w:p>
        </w:tc>
        <w:tc>
          <w:tcPr>
            <w:tcW w:w="978" w:type="pct"/>
            <w:vAlign w:val="center"/>
          </w:tcPr>
          <w:p>
            <w:pPr>
              <w:pStyle w:val="12"/>
            </w:pPr>
            <w:r>
              <w:t>3</w:t>
            </w:r>
          </w:p>
        </w:tc>
        <w:tc>
          <w:tcPr>
            <w:tcW w:w="530" w:type="pct"/>
            <w:vAlign w:val="center"/>
          </w:tcPr>
          <w:p>
            <w:pPr>
              <w:pStyle w:val="12"/>
            </w:pPr>
            <w:r>
              <w:t>4</w:t>
            </w:r>
          </w:p>
        </w:tc>
        <w:tc>
          <w:tcPr>
            <w:tcW w:w="530"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w:t>
            </w:r>
          </w:p>
        </w:tc>
        <w:tc>
          <w:tcPr>
            <w:tcW w:w="530" w:type="pct"/>
            <w:vAlign w:val="center"/>
          </w:tcPr>
          <w:p>
            <w:pPr>
              <w:pStyle w:val="18"/>
            </w:pPr>
          </w:p>
        </w:tc>
        <w:tc>
          <w:tcPr>
            <w:tcW w:w="2111" w:type="pct"/>
            <w:vAlign w:val="center"/>
          </w:tcPr>
          <w:p>
            <w:pPr>
              <w:pStyle w:val="16"/>
            </w:pPr>
            <w:r>
              <w:t>合计</w:t>
            </w:r>
          </w:p>
        </w:tc>
        <w:tc>
          <w:tcPr>
            <w:tcW w:w="978" w:type="pct"/>
            <w:vAlign w:val="center"/>
          </w:tcPr>
          <w:p>
            <w:pPr>
              <w:pStyle w:val="17"/>
            </w:pPr>
            <w:r>
              <w:t>895.02</w:t>
            </w:r>
          </w:p>
        </w:tc>
        <w:tc>
          <w:tcPr>
            <w:tcW w:w="530" w:type="pct"/>
            <w:vAlign w:val="center"/>
          </w:tcPr>
          <w:p>
            <w:pPr>
              <w:pStyle w:val="17"/>
            </w:pPr>
            <w:r>
              <w:t>494.88</w:t>
            </w:r>
          </w:p>
        </w:tc>
        <w:tc>
          <w:tcPr>
            <w:tcW w:w="530" w:type="pct"/>
            <w:vAlign w:val="center"/>
          </w:tcPr>
          <w:p>
            <w:pPr>
              <w:pStyle w:val="17"/>
            </w:pPr>
            <w:r>
              <w:t>400.13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w:t>
            </w:r>
          </w:p>
        </w:tc>
        <w:tc>
          <w:tcPr>
            <w:tcW w:w="530" w:type="pct"/>
            <w:vAlign w:val="center"/>
          </w:tcPr>
          <w:p>
            <w:pPr>
              <w:pStyle w:val="14"/>
            </w:pPr>
            <w:r>
              <w:t>201</w:t>
            </w:r>
          </w:p>
        </w:tc>
        <w:tc>
          <w:tcPr>
            <w:tcW w:w="2111" w:type="pct"/>
            <w:vAlign w:val="center"/>
          </w:tcPr>
          <w:p>
            <w:pPr>
              <w:pStyle w:val="14"/>
            </w:pPr>
            <w:r>
              <w:t>一般公共服务支出</w:t>
            </w:r>
          </w:p>
        </w:tc>
        <w:tc>
          <w:tcPr>
            <w:tcW w:w="978" w:type="pct"/>
            <w:vAlign w:val="center"/>
          </w:tcPr>
          <w:p>
            <w:pPr>
              <w:pStyle w:val="13"/>
            </w:pPr>
            <w:r>
              <w:t>343.86</w:t>
            </w:r>
          </w:p>
        </w:tc>
        <w:tc>
          <w:tcPr>
            <w:tcW w:w="530" w:type="pct"/>
            <w:vAlign w:val="center"/>
          </w:tcPr>
          <w:p>
            <w:pPr>
              <w:pStyle w:val="13"/>
            </w:pPr>
            <w:r>
              <w:t>338.01</w:t>
            </w:r>
          </w:p>
        </w:tc>
        <w:tc>
          <w:tcPr>
            <w:tcW w:w="530" w:type="pct"/>
            <w:vAlign w:val="center"/>
          </w:tcPr>
          <w:p>
            <w:pPr>
              <w:pStyle w:val="13"/>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3</w:t>
            </w:r>
          </w:p>
        </w:tc>
        <w:tc>
          <w:tcPr>
            <w:tcW w:w="530" w:type="pct"/>
            <w:vAlign w:val="center"/>
          </w:tcPr>
          <w:p>
            <w:pPr>
              <w:pStyle w:val="14"/>
            </w:pPr>
            <w:r>
              <w:t>20103</w:t>
            </w:r>
          </w:p>
        </w:tc>
        <w:tc>
          <w:tcPr>
            <w:tcW w:w="2111" w:type="pct"/>
            <w:vAlign w:val="center"/>
          </w:tcPr>
          <w:p>
            <w:pPr>
              <w:pStyle w:val="14"/>
            </w:pPr>
            <w:r>
              <w:t>政府办公厅（室）及相关机构事务</w:t>
            </w:r>
          </w:p>
        </w:tc>
        <w:tc>
          <w:tcPr>
            <w:tcW w:w="978" w:type="pct"/>
            <w:vAlign w:val="center"/>
          </w:tcPr>
          <w:p>
            <w:pPr>
              <w:pStyle w:val="13"/>
            </w:pPr>
            <w:r>
              <w:t>343.86</w:t>
            </w:r>
          </w:p>
        </w:tc>
        <w:tc>
          <w:tcPr>
            <w:tcW w:w="530" w:type="pct"/>
            <w:vAlign w:val="center"/>
          </w:tcPr>
          <w:p>
            <w:pPr>
              <w:pStyle w:val="13"/>
            </w:pPr>
            <w:r>
              <w:t>338.01</w:t>
            </w:r>
          </w:p>
        </w:tc>
        <w:tc>
          <w:tcPr>
            <w:tcW w:w="530" w:type="pct"/>
            <w:vAlign w:val="center"/>
          </w:tcPr>
          <w:p>
            <w:pPr>
              <w:pStyle w:val="13"/>
            </w:pPr>
            <w: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4</w:t>
            </w:r>
          </w:p>
        </w:tc>
        <w:tc>
          <w:tcPr>
            <w:tcW w:w="530" w:type="pct"/>
            <w:vAlign w:val="center"/>
          </w:tcPr>
          <w:p>
            <w:pPr>
              <w:pStyle w:val="14"/>
            </w:pPr>
            <w:r>
              <w:t>2010301</w:t>
            </w:r>
          </w:p>
        </w:tc>
        <w:tc>
          <w:tcPr>
            <w:tcW w:w="2111" w:type="pct"/>
            <w:vAlign w:val="center"/>
          </w:tcPr>
          <w:p>
            <w:pPr>
              <w:pStyle w:val="14"/>
            </w:pPr>
            <w:r>
              <w:t>行政运行</w:t>
            </w:r>
          </w:p>
        </w:tc>
        <w:tc>
          <w:tcPr>
            <w:tcW w:w="978" w:type="pct"/>
            <w:vAlign w:val="center"/>
          </w:tcPr>
          <w:p>
            <w:pPr>
              <w:pStyle w:val="13"/>
            </w:pPr>
            <w:r>
              <w:t>338.41</w:t>
            </w:r>
          </w:p>
        </w:tc>
        <w:tc>
          <w:tcPr>
            <w:tcW w:w="530" w:type="pct"/>
            <w:vAlign w:val="center"/>
          </w:tcPr>
          <w:p>
            <w:pPr>
              <w:pStyle w:val="13"/>
            </w:pPr>
            <w:r>
              <w:t>338.01</w:t>
            </w:r>
          </w:p>
        </w:tc>
        <w:tc>
          <w:tcPr>
            <w:tcW w:w="530"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5</w:t>
            </w:r>
          </w:p>
        </w:tc>
        <w:tc>
          <w:tcPr>
            <w:tcW w:w="530" w:type="pct"/>
            <w:vAlign w:val="center"/>
          </w:tcPr>
          <w:p>
            <w:pPr>
              <w:pStyle w:val="14"/>
            </w:pPr>
            <w:r>
              <w:t>2010399</w:t>
            </w:r>
          </w:p>
        </w:tc>
        <w:tc>
          <w:tcPr>
            <w:tcW w:w="2111" w:type="pct"/>
            <w:vAlign w:val="center"/>
          </w:tcPr>
          <w:p>
            <w:pPr>
              <w:pStyle w:val="14"/>
            </w:pPr>
            <w:r>
              <w:t>其他政府办公厅（室）及相关机构事务支出</w:t>
            </w:r>
          </w:p>
        </w:tc>
        <w:tc>
          <w:tcPr>
            <w:tcW w:w="978" w:type="pct"/>
            <w:vAlign w:val="center"/>
          </w:tcPr>
          <w:p>
            <w:pPr>
              <w:pStyle w:val="13"/>
            </w:pPr>
            <w:r>
              <w:t>5.45</w:t>
            </w:r>
          </w:p>
        </w:tc>
        <w:tc>
          <w:tcPr>
            <w:tcW w:w="530" w:type="pct"/>
            <w:vAlign w:val="center"/>
          </w:tcPr>
          <w:p>
            <w:pPr>
              <w:pStyle w:val="13"/>
            </w:pPr>
          </w:p>
        </w:tc>
        <w:tc>
          <w:tcPr>
            <w:tcW w:w="530" w:type="pct"/>
            <w:vAlign w:val="center"/>
          </w:tcPr>
          <w:p>
            <w:pPr>
              <w:pStyle w:val="13"/>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6</w:t>
            </w:r>
          </w:p>
        </w:tc>
        <w:tc>
          <w:tcPr>
            <w:tcW w:w="530" w:type="pct"/>
            <w:vAlign w:val="center"/>
          </w:tcPr>
          <w:p>
            <w:pPr>
              <w:pStyle w:val="14"/>
            </w:pPr>
            <w:r>
              <w:t>203</w:t>
            </w:r>
          </w:p>
        </w:tc>
        <w:tc>
          <w:tcPr>
            <w:tcW w:w="2111" w:type="pct"/>
            <w:vAlign w:val="center"/>
          </w:tcPr>
          <w:p>
            <w:pPr>
              <w:pStyle w:val="14"/>
            </w:pPr>
            <w:r>
              <w:t>国防支出</w:t>
            </w:r>
          </w:p>
        </w:tc>
        <w:tc>
          <w:tcPr>
            <w:tcW w:w="978" w:type="pct"/>
            <w:vAlign w:val="center"/>
          </w:tcPr>
          <w:p>
            <w:pPr>
              <w:pStyle w:val="13"/>
            </w:pPr>
            <w:r>
              <w:t>2.00</w:t>
            </w:r>
          </w:p>
        </w:tc>
        <w:tc>
          <w:tcPr>
            <w:tcW w:w="530" w:type="pct"/>
            <w:vAlign w:val="center"/>
          </w:tcPr>
          <w:p>
            <w:pPr>
              <w:pStyle w:val="13"/>
            </w:pPr>
          </w:p>
        </w:tc>
        <w:tc>
          <w:tcPr>
            <w:tcW w:w="530"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7</w:t>
            </w:r>
          </w:p>
        </w:tc>
        <w:tc>
          <w:tcPr>
            <w:tcW w:w="530" w:type="pct"/>
            <w:vAlign w:val="center"/>
          </w:tcPr>
          <w:p>
            <w:pPr>
              <w:pStyle w:val="14"/>
            </w:pPr>
            <w:r>
              <w:t>20306</w:t>
            </w:r>
          </w:p>
        </w:tc>
        <w:tc>
          <w:tcPr>
            <w:tcW w:w="2111" w:type="pct"/>
            <w:vAlign w:val="center"/>
          </w:tcPr>
          <w:p>
            <w:pPr>
              <w:pStyle w:val="14"/>
            </w:pPr>
            <w:r>
              <w:t>国防动员</w:t>
            </w:r>
          </w:p>
        </w:tc>
        <w:tc>
          <w:tcPr>
            <w:tcW w:w="978" w:type="pct"/>
            <w:vAlign w:val="center"/>
          </w:tcPr>
          <w:p>
            <w:pPr>
              <w:pStyle w:val="13"/>
            </w:pPr>
            <w:r>
              <w:t>2.00</w:t>
            </w:r>
          </w:p>
        </w:tc>
        <w:tc>
          <w:tcPr>
            <w:tcW w:w="530" w:type="pct"/>
            <w:vAlign w:val="center"/>
          </w:tcPr>
          <w:p>
            <w:pPr>
              <w:pStyle w:val="13"/>
            </w:pPr>
          </w:p>
        </w:tc>
        <w:tc>
          <w:tcPr>
            <w:tcW w:w="530"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8</w:t>
            </w:r>
          </w:p>
        </w:tc>
        <w:tc>
          <w:tcPr>
            <w:tcW w:w="530" w:type="pct"/>
            <w:vAlign w:val="center"/>
          </w:tcPr>
          <w:p>
            <w:pPr>
              <w:pStyle w:val="14"/>
            </w:pPr>
            <w:r>
              <w:t>2030607</w:t>
            </w:r>
          </w:p>
        </w:tc>
        <w:tc>
          <w:tcPr>
            <w:tcW w:w="2111" w:type="pct"/>
            <w:vAlign w:val="center"/>
          </w:tcPr>
          <w:p>
            <w:pPr>
              <w:pStyle w:val="14"/>
            </w:pPr>
            <w:r>
              <w:t>民兵</w:t>
            </w:r>
          </w:p>
        </w:tc>
        <w:tc>
          <w:tcPr>
            <w:tcW w:w="978" w:type="pct"/>
            <w:vAlign w:val="center"/>
          </w:tcPr>
          <w:p>
            <w:pPr>
              <w:pStyle w:val="13"/>
            </w:pPr>
            <w:r>
              <w:t>2.00</w:t>
            </w:r>
          </w:p>
        </w:tc>
        <w:tc>
          <w:tcPr>
            <w:tcW w:w="530" w:type="pct"/>
            <w:vAlign w:val="center"/>
          </w:tcPr>
          <w:p>
            <w:pPr>
              <w:pStyle w:val="13"/>
            </w:pPr>
          </w:p>
        </w:tc>
        <w:tc>
          <w:tcPr>
            <w:tcW w:w="530"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9</w:t>
            </w:r>
          </w:p>
        </w:tc>
        <w:tc>
          <w:tcPr>
            <w:tcW w:w="530" w:type="pct"/>
            <w:vAlign w:val="center"/>
          </w:tcPr>
          <w:p>
            <w:pPr>
              <w:pStyle w:val="14"/>
            </w:pPr>
            <w:r>
              <w:t>208</w:t>
            </w:r>
          </w:p>
        </w:tc>
        <w:tc>
          <w:tcPr>
            <w:tcW w:w="2111" w:type="pct"/>
            <w:vAlign w:val="center"/>
          </w:tcPr>
          <w:p>
            <w:pPr>
              <w:pStyle w:val="14"/>
            </w:pPr>
            <w:r>
              <w:t>社会保障和就业支出</w:t>
            </w:r>
          </w:p>
        </w:tc>
        <w:tc>
          <w:tcPr>
            <w:tcW w:w="978" w:type="pct"/>
            <w:vAlign w:val="center"/>
          </w:tcPr>
          <w:p>
            <w:pPr>
              <w:pStyle w:val="13"/>
            </w:pPr>
            <w:r>
              <w:t>323.76</w:t>
            </w:r>
          </w:p>
        </w:tc>
        <w:tc>
          <w:tcPr>
            <w:tcW w:w="530" w:type="pct"/>
            <w:vAlign w:val="center"/>
          </w:tcPr>
          <w:p>
            <w:pPr>
              <w:pStyle w:val="13"/>
            </w:pPr>
            <w:r>
              <w:t>80.36</w:t>
            </w:r>
          </w:p>
        </w:tc>
        <w:tc>
          <w:tcPr>
            <w:tcW w:w="530" w:type="pct"/>
            <w:vAlign w:val="center"/>
          </w:tcPr>
          <w:p>
            <w:pPr>
              <w:pStyle w:val="13"/>
            </w:pPr>
            <w:r>
              <w:t>243.40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10</w:t>
            </w:r>
          </w:p>
        </w:tc>
        <w:tc>
          <w:tcPr>
            <w:tcW w:w="530" w:type="pct"/>
            <w:vAlign w:val="center"/>
          </w:tcPr>
          <w:p>
            <w:pPr>
              <w:pStyle w:val="14"/>
            </w:pPr>
            <w:r>
              <w:t>20802</w:t>
            </w:r>
          </w:p>
        </w:tc>
        <w:tc>
          <w:tcPr>
            <w:tcW w:w="2111" w:type="pct"/>
            <w:vAlign w:val="center"/>
          </w:tcPr>
          <w:p>
            <w:pPr>
              <w:pStyle w:val="14"/>
            </w:pPr>
            <w:r>
              <w:t>民政管理事务</w:t>
            </w:r>
          </w:p>
        </w:tc>
        <w:tc>
          <w:tcPr>
            <w:tcW w:w="978" w:type="pct"/>
            <w:vAlign w:val="center"/>
          </w:tcPr>
          <w:p>
            <w:pPr>
              <w:pStyle w:val="13"/>
            </w:pPr>
            <w:r>
              <w:t>243.40</w:t>
            </w:r>
          </w:p>
        </w:tc>
        <w:tc>
          <w:tcPr>
            <w:tcW w:w="530" w:type="pct"/>
            <w:vAlign w:val="center"/>
          </w:tcPr>
          <w:p>
            <w:pPr>
              <w:pStyle w:val="13"/>
            </w:pPr>
          </w:p>
        </w:tc>
        <w:tc>
          <w:tcPr>
            <w:tcW w:w="530" w:type="pct"/>
            <w:vAlign w:val="center"/>
          </w:tcPr>
          <w:p>
            <w:pPr>
              <w:pStyle w:val="13"/>
            </w:pPr>
            <w:r>
              <w:t>243.40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11</w:t>
            </w:r>
          </w:p>
        </w:tc>
        <w:tc>
          <w:tcPr>
            <w:tcW w:w="530" w:type="pct"/>
            <w:vAlign w:val="center"/>
          </w:tcPr>
          <w:p>
            <w:pPr>
              <w:pStyle w:val="14"/>
            </w:pPr>
            <w:r>
              <w:t>2080208</w:t>
            </w:r>
          </w:p>
        </w:tc>
        <w:tc>
          <w:tcPr>
            <w:tcW w:w="2111" w:type="pct"/>
            <w:vAlign w:val="center"/>
          </w:tcPr>
          <w:p>
            <w:pPr>
              <w:pStyle w:val="14"/>
            </w:pPr>
            <w:r>
              <w:t>基层政权建设和社区治理</w:t>
            </w:r>
          </w:p>
        </w:tc>
        <w:tc>
          <w:tcPr>
            <w:tcW w:w="978" w:type="pct"/>
            <w:vAlign w:val="center"/>
          </w:tcPr>
          <w:p>
            <w:pPr>
              <w:pStyle w:val="13"/>
            </w:pPr>
            <w:r>
              <w:t>243.40</w:t>
            </w:r>
          </w:p>
        </w:tc>
        <w:tc>
          <w:tcPr>
            <w:tcW w:w="530" w:type="pct"/>
            <w:vAlign w:val="center"/>
          </w:tcPr>
          <w:p>
            <w:pPr>
              <w:pStyle w:val="13"/>
            </w:pPr>
          </w:p>
        </w:tc>
        <w:tc>
          <w:tcPr>
            <w:tcW w:w="530" w:type="pct"/>
            <w:vAlign w:val="center"/>
          </w:tcPr>
          <w:p>
            <w:pPr>
              <w:pStyle w:val="13"/>
            </w:pPr>
            <w:r>
              <w:t>243.40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12</w:t>
            </w:r>
          </w:p>
        </w:tc>
        <w:tc>
          <w:tcPr>
            <w:tcW w:w="530" w:type="pct"/>
            <w:vAlign w:val="center"/>
          </w:tcPr>
          <w:p>
            <w:pPr>
              <w:pStyle w:val="14"/>
            </w:pPr>
            <w:r>
              <w:t>20805</w:t>
            </w:r>
          </w:p>
        </w:tc>
        <w:tc>
          <w:tcPr>
            <w:tcW w:w="2111" w:type="pct"/>
            <w:vAlign w:val="center"/>
          </w:tcPr>
          <w:p>
            <w:pPr>
              <w:pStyle w:val="14"/>
            </w:pPr>
            <w:r>
              <w:t>行政事业单位养老支出</w:t>
            </w:r>
          </w:p>
        </w:tc>
        <w:tc>
          <w:tcPr>
            <w:tcW w:w="978" w:type="pct"/>
            <w:vAlign w:val="center"/>
          </w:tcPr>
          <w:p>
            <w:pPr>
              <w:pStyle w:val="13"/>
            </w:pPr>
            <w:r>
              <w:t>79.57</w:t>
            </w:r>
          </w:p>
        </w:tc>
        <w:tc>
          <w:tcPr>
            <w:tcW w:w="530" w:type="pct"/>
            <w:vAlign w:val="center"/>
          </w:tcPr>
          <w:p>
            <w:pPr>
              <w:pStyle w:val="13"/>
            </w:pPr>
            <w:r>
              <w:t>79.57</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13</w:t>
            </w:r>
          </w:p>
        </w:tc>
        <w:tc>
          <w:tcPr>
            <w:tcW w:w="530" w:type="pct"/>
            <w:vAlign w:val="center"/>
          </w:tcPr>
          <w:p>
            <w:pPr>
              <w:pStyle w:val="14"/>
            </w:pPr>
            <w:r>
              <w:t>2080501</w:t>
            </w:r>
          </w:p>
        </w:tc>
        <w:tc>
          <w:tcPr>
            <w:tcW w:w="2111" w:type="pct"/>
            <w:vAlign w:val="center"/>
          </w:tcPr>
          <w:p>
            <w:pPr>
              <w:pStyle w:val="14"/>
            </w:pPr>
            <w:r>
              <w:t>行政单位离退休</w:t>
            </w:r>
          </w:p>
        </w:tc>
        <w:tc>
          <w:tcPr>
            <w:tcW w:w="978" w:type="pct"/>
            <w:vAlign w:val="center"/>
          </w:tcPr>
          <w:p>
            <w:pPr>
              <w:pStyle w:val="13"/>
            </w:pPr>
            <w:r>
              <w:t>36.93</w:t>
            </w:r>
          </w:p>
        </w:tc>
        <w:tc>
          <w:tcPr>
            <w:tcW w:w="530" w:type="pct"/>
            <w:vAlign w:val="center"/>
          </w:tcPr>
          <w:p>
            <w:pPr>
              <w:pStyle w:val="13"/>
            </w:pPr>
            <w:r>
              <w:t>36.93</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14</w:t>
            </w:r>
          </w:p>
        </w:tc>
        <w:tc>
          <w:tcPr>
            <w:tcW w:w="530" w:type="pct"/>
            <w:vAlign w:val="center"/>
          </w:tcPr>
          <w:p>
            <w:pPr>
              <w:pStyle w:val="14"/>
            </w:pPr>
            <w:r>
              <w:t>2080505</w:t>
            </w:r>
          </w:p>
        </w:tc>
        <w:tc>
          <w:tcPr>
            <w:tcW w:w="2111" w:type="pct"/>
            <w:vAlign w:val="center"/>
          </w:tcPr>
          <w:p>
            <w:pPr>
              <w:pStyle w:val="14"/>
            </w:pPr>
            <w:r>
              <w:t>机关事业单位基本养老保险缴费支出</w:t>
            </w:r>
          </w:p>
        </w:tc>
        <w:tc>
          <w:tcPr>
            <w:tcW w:w="978" w:type="pct"/>
            <w:vAlign w:val="center"/>
          </w:tcPr>
          <w:p>
            <w:pPr>
              <w:pStyle w:val="13"/>
            </w:pPr>
            <w:r>
              <w:t>42.64</w:t>
            </w:r>
          </w:p>
        </w:tc>
        <w:tc>
          <w:tcPr>
            <w:tcW w:w="530" w:type="pct"/>
            <w:vAlign w:val="center"/>
          </w:tcPr>
          <w:p>
            <w:pPr>
              <w:pStyle w:val="13"/>
            </w:pPr>
            <w:r>
              <w:t>42.64</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15</w:t>
            </w:r>
          </w:p>
        </w:tc>
        <w:tc>
          <w:tcPr>
            <w:tcW w:w="530" w:type="pct"/>
            <w:vAlign w:val="center"/>
          </w:tcPr>
          <w:p>
            <w:pPr>
              <w:pStyle w:val="14"/>
            </w:pPr>
            <w:r>
              <w:t>20808</w:t>
            </w:r>
          </w:p>
        </w:tc>
        <w:tc>
          <w:tcPr>
            <w:tcW w:w="2111" w:type="pct"/>
            <w:vAlign w:val="center"/>
          </w:tcPr>
          <w:p>
            <w:pPr>
              <w:pStyle w:val="14"/>
            </w:pPr>
            <w:r>
              <w:t>抚恤</w:t>
            </w:r>
          </w:p>
        </w:tc>
        <w:tc>
          <w:tcPr>
            <w:tcW w:w="978" w:type="pct"/>
            <w:vAlign w:val="center"/>
          </w:tcPr>
          <w:p>
            <w:pPr>
              <w:pStyle w:val="13"/>
            </w:pPr>
            <w:r>
              <w:t>0.79</w:t>
            </w:r>
          </w:p>
        </w:tc>
        <w:tc>
          <w:tcPr>
            <w:tcW w:w="530" w:type="pct"/>
            <w:vAlign w:val="center"/>
          </w:tcPr>
          <w:p>
            <w:pPr>
              <w:pStyle w:val="13"/>
            </w:pPr>
            <w:r>
              <w:t>0.79</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16</w:t>
            </w:r>
          </w:p>
        </w:tc>
        <w:tc>
          <w:tcPr>
            <w:tcW w:w="530" w:type="pct"/>
            <w:vAlign w:val="center"/>
          </w:tcPr>
          <w:p>
            <w:pPr>
              <w:pStyle w:val="14"/>
            </w:pPr>
            <w:r>
              <w:t>2080899</w:t>
            </w:r>
          </w:p>
        </w:tc>
        <w:tc>
          <w:tcPr>
            <w:tcW w:w="2111" w:type="pct"/>
            <w:vAlign w:val="center"/>
          </w:tcPr>
          <w:p>
            <w:pPr>
              <w:pStyle w:val="14"/>
            </w:pPr>
            <w:r>
              <w:t>其他优抚支出</w:t>
            </w:r>
          </w:p>
        </w:tc>
        <w:tc>
          <w:tcPr>
            <w:tcW w:w="978" w:type="pct"/>
            <w:vAlign w:val="center"/>
          </w:tcPr>
          <w:p>
            <w:pPr>
              <w:pStyle w:val="13"/>
            </w:pPr>
            <w:r>
              <w:t>0.79</w:t>
            </w:r>
          </w:p>
        </w:tc>
        <w:tc>
          <w:tcPr>
            <w:tcW w:w="530" w:type="pct"/>
            <w:vAlign w:val="center"/>
          </w:tcPr>
          <w:p>
            <w:pPr>
              <w:pStyle w:val="13"/>
            </w:pPr>
            <w:r>
              <w:t>0.79</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17</w:t>
            </w:r>
          </w:p>
        </w:tc>
        <w:tc>
          <w:tcPr>
            <w:tcW w:w="530" w:type="pct"/>
            <w:vAlign w:val="center"/>
          </w:tcPr>
          <w:p>
            <w:pPr>
              <w:pStyle w:val="14"/>
            </w:pPr>
            <w:r>
              <w:t>210</w:t>
            </w:r>
          </w:p>
        </w:tc>
        <w:tc>
          <w:tcPr>
            <w:tcW w:w="2111" w:type="pct"/>
            <w:vAlign w:val="center"/>
          </w:tcPr>
          <w:p>
            <w:pPr>
              <w:pStyle w:val="14"/>
            </w:pPr>
            <w:r>
              <w:t>卫生健康支出</w:t>
            </w:r>
          </w:p>
        </w:tc>
        <w:tc>
          <w:tcPr>
            <w:tcW w:w="978" w:type="pct"/>
            <w:vAlign w:val="center"/>
          </w:tcPr>
          <w:p>
            <w:pPr>
              <w:pStyle w:val="13"/>
            </w:pPr>
            <w:r>
              <w:t>43.42</w:t>
            </w:r>
          </w:p>
        </w:tc>
        <w:tc>
          <w:tcPr>
            <w:tcW w:w="530" w:type="pct"/>
            <w:vAlign w:val="center"/>
          </w:tcPr>
          <w:p>
            <w:pPr>
              <w:pStyle w:val="13"/>
            </w:pPr>
            <w:r>
              <w:t>43.42</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18</w:t>
            </w:r>
          </w:p>
        </w:tc>
        <w:tc>
          <w:tcPr>
            <w:tcW w:w="530" w:type="pct"/>
            <w:vAlign w:val="center"/>
          </w:tcPr>
          <w:p>
            <w:pPr>
              <w:pStyle w:val="14"/>
            </w:pPr>
            <w:r>
              <w:t>21011</w:t>
            </w:r>
          </w:p>
        </w:tc>
        <w:tc>
          <w:tcPr>
            <w:tcW w:w="2111" w:type="pct"/>
            <w:vAlign w:val="center"/>
          </w:tcPr>
          <w:p>
            <w:pPr>
              <w:pStyle w:val="14"/>
            </w:pPr>
            <w:r>
              <w:t>行政事业单位医疗</w:t>
            </w:r>
          </w:p>
        </w:tc>
        <w:tc>
          <w:tcPr>
            <w:tcW w:w="978" w:type="pct"/>
            <w:vAlign w:val="center"/>
          </w:tcPr>
          <w:p>
            <w:pPr>
              <w:pStyle w:val="13"/>
            </w:pPr>
            <w:r>
              <w:t>43.42</w:t>
            </w:r>
          </w:p>
        </w:tc>
        <w:tc>
          <w:tcPr>
            <w:tcW w:w="530" w:type="pct"/>
            <w:vAlign w:val="center"/>
          </w:tcPr>
          <w:p>
            <w:pPr>
              <w:pStyle w:val="13"/>
            </w:pPr>
            <w:r>
              <w:t>43.42</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19</w:t>
            </w:r>
          </w:p>
        </w:tc>
        <w:tc>
          <w:tcPr>
            <w:tcW w:w="530" w:type="pct"/>
            <w:vAlign w:val="center"/>
          </w:tcPr>
          <w:p>
            <w:pPr>
              <w:pStyle w:val="14"/>
            </w:pPr>
            <w:r>
              <w:t>2101101</w:t>
            </w:r>
          </w:p>
        </w:tc>
        <w:tc>
          <w:tcPr>
            <w:tcW w:w="2111" w:type="pct"/>
            <w:vAlign w:val="center"/>
          </w:tcPr>
          <w:p>
            <w:pPr>
              <w:pStyle w:val="14"/>
            </w:pPr>
            <w:r>
              <w:t>行政单位医疗</w:t>
            </w:r>
          </w:p>
        </w:tc>
        <w:tc>
          <w:tcPr>
            <w:tcW w:w="978" w:type="pct"/>
            <w:vAlign w:val="center"/>
          </w:tcPr>
          <w:p>
            <w:pPr>
              <w:pStyle w:val="13"/>
            </w:pPr>
            <w:r>
              <w:t>16.97</w:t>
            </w:r>
          </w:p>
        </w:tc>
        <w:tc>
          <w:tcPr>
            <w:tcW w:w="530" w:type="pct"/>
            <w:vAlign w:val="center"/>
          </w:tcPr>
          <w:p>
            <w:pPr>
              <w:pStyle w:val="13"/>
            </w:pPr>
            <w:r>
              <w:t>16.97</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20</w:t>
            </w:r>
          </w:p>
        </w:tc>
        <w:tc>
          <w:tcPr>
            <w:tcW w:w="530" w:type="pct"/>
            <w:vAlign w:val="center"/>
          </w:tcPr>
          <w:p>
            <w:pPr>
              <w:pStyle w:val="14"/>
            </w:pPr>
            <w:r>
              <w:t>2101103</w:t>
            </w:r>
          </w:p>
        </w:tc>
        <w:tc>
          <w:tcPr>
            <w:tcW w:w="2111" w:type="pct"/>
            <w:vAlign w:val="center"/>
          </w:tcPr>
          <w:p>
            <w:pPr>
              <w:pStyle w:val="14"/>
            </w:pPr>
            <w:r>
              <w:t>公务员医疗补助</w:t>
            </w:r>
          </w:p>
        </w:tc>
        <w:tc>
          <w:tcPr>
            <w:tcW w:w="978" w:type="pct"/>
            <w:vAlign w:val="center"/>
          </w:tcPr>
          <w:p>
            <w:pPr>
              <w:pStyle w:val="13"/>
            </w:pPr>
            <w:r>
              <w:t>26.45</w:t>
            </w:r>
          </w:p>
        </w:tc>
        <w:tc>
          <w:tcPr>
            <w:tcW w:w="530" w:type="pct"/>
            <w:vAlign w:val="center"/>
          </w:tcPr>
          <w:p>
            <w:pPr>
              <w:pStyle w:val="13"/>
            </w:pPr>
            <w:r>
              <w:t>26.45</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21</w:t>
            </w:r>
          </w:p>
        </w:tc>
        <w:tc>
          <w:tcPr>
            <w:tcW w:w="530" w:type="pct"/>
            <w:vAlign w:val="center"/>
          </w:tcPr>
          <w:p>
            <w:pPr>
              <w:pStyle w:val="14"/>
            </w:pPr>
            <w:r>
              <w:t>212</w:t>
            </w:r>
          </w:p>
        </w:tc>
        <w:tc>
          <w:tcPr>
            <w:tcW w:w="2111" w:type="pct"/>
            <w:vAlign w:val="center"/>
          </w:tcPr>
          <w:p>
            <w:pPr>
              <w:pStyle w:val="14"/>
            </w:pPr>
            <w:r>
              <w:t>城乡社区支出</w:t>
            </w:r>
          </w:p>
        </w:tc>
        <w:tc>
          <w:tcPr>
            <w:tcW w:w="978" w:type="pct"/>
            <w:vAlign w:val="center"/>
          </w:tcPr>
          <w:p>
            <w:pPr>
              <w:pStyle w:val="13"/>
            </w:pPr>
            <w:r>
              <w:t>148.88</w:t>
            </w:r>
          </w:p>
        </w:tc>
        <w:tc>
          <w:tcPr>
            <w:tcW w:w="530" w:type="pct"/>
            <w:vAlign w:val="center"/>
          </w:tcPr>
          <w:p>
            <w:pPr>
              <w:pStyle w:val="13"/>
            </w:pPr>
          </w:p>
        </w:tc>
        <w:tc>
          <w:tcPr>
            <w:tcW w:w="530" w:type="pct"/>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22</w:t>
            </w:r>
          </w:p>
        </w:tc>
        <w:tc>
          <w:tcPr>
            <w:tcW w:w="530" w:type="pct"/>
            <w:vAlign w:val="center"/>
          </w:tcPr>
          <w:p>
            <w:pPr>
              <w:pStyle w:val="14"/>
            </w:pPr>
            <w:r>
              <w:t>21201</w:t>
            </w:r>
          </w:p>
        </w:tc>
        <w:tc>
          <w:tcPr>
            <w:tcW w:w="2111" w:type="pct"/>
            <w:vAlign w:val="center"/>
          </w:tcPr>
          <w:p>
            <w:pPr>
              <w:pStyle w:val="14"/>
            </w:pPr>
            <w:r>
              <w:t>城乡社区管理事务</w:t>
            </w:r>
          </w:p>
        </w:tc>
        <w:tc>
          <w:tcPr>
            <w:tcW w:w="978" w:type="pct"/>
            <w:vAlign w:val="center"/>
          </w:tcPr>
          <w:p>
            <w:pPr>
              <w:pStyle w:val="13"/>
            </w:pPr>
            <w:r>
              <w:t>148.88</w:t>
            </w:r>
          </w:p>
        </w:tc>
        <w:tc>
          <w:tcPr>
            <w:tcW w:w="530" w:type="pct"/>
            <w:vAlign w:val="center"/>
          </w:tcPr>
          <w:p>
            <w:pPr>
              <w:pStyle w:val="13"/>
            </w:pPr>
          </w:p>
        </w:tc>
        <w:tc>
          <w:tcPr>
            <w:tcW w:w="530" w:type="pct"/>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23</w:t>
            </w:r>
          </w:p>
        </w:tc>
        <w:tc>
          <w:tcPr>
            <w:tcW w:w="530" w:type="pct"/>
            <w:vAlign w:val="center"/>
          </w:tcPr>
          <w:p>
            <w:pPr>
              <w:pStyle w:val="14"/>
            </w:pPr>
            <w:r>
              <w:t>2120199</w:t>
            </w:r>
          </w:p>
        </w:tc>
        <w:tc>
          <w:tcPr>
            <w:tcW w:w="2111" w:type="pct"/>
            <w:vAlign w:val="center"/>
          </w:tcPr>
          <w:p>
            <w:pPr>
              <w:pStyle w:val="14"/>
            </w:pPr>
            <w:r>
              <w:t>其他城乡社区管理事务支出</w:t>
            </w:r>
          </w:p>
        </w:tc>
        <w:tc>
          <w:tcPr>
            <w:tcW w:w="978" w:type="pct"/>
            <w:vAlign w:val="center"/>
          </w:tcPr>
          <w:p>
            <w:pPr>
              <w:pStyle w:val="13"/>
            </w:pPr>
            <w:r>
              <w:t>148.88</w:t>
            </w:r>
          </w:p>
        </w:tc>
        <w:tc>
          <w:tcPr>
            <w:tcW w:w="530" w:type="pct"/>
            <w:vAlign w:val="center"/>
          </w:tcPr>
          <w:p>
            <w:pPr>
              <w:pStyle w:val="13"/>
            </w:pPr>
          </w:p>
        </w:tc>
        <w:tc>
          <w:tcPr>
            <w:tcW w:w="530" w:type="pct"/>
            <w:vAlign w:val="center"/>
          </w:tcPr>
          <w:p>
            <w:pPr>
              <w:pStyle w:val="13"/>
            </w:pPr>
            <w:r>
              <w:t>148.88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24</w:t>
            </w:r>
          </w:p>
        </w:tc>
        <w:tc>
          <w:tcPr>
            <w:tcW w:w="530" w:type="pct"/>
            <w:vAlign w:val="center"/>
          </w:tcPr>
          <w:p>
            <w:pPr>
              <w:pStyle w:val="14"/>
            </w:pPr>
            <w:r>
              <w:t>221</w:t>
            </w:r>
          </w:p>
        </w:tc>
        <w:tc>
          <w:tcPr>
            <w:tcW w:w="2111" w:type="pct"/>
            <w:vAlign w:val="center"/>
          </w:tcPr>
          <w:p>
            <w:pPr>
              <w:pStyle w:val="14"/>
            </w:pPr>
            <w:r>
              <w:t>住房保障支出</w:t>
            </w:r>
          </w:p>
        </w:tc>
        <w:tc>
          <w:tcPr>
            <w:tcW w:w="978" w:type="pct"/>
            <w:vAlign w:val="center"/>
          </w:tcPr>
          <w:p>
            <w:pPr>
              <w:pStyle w:val="13"/>
            </w:pPr>
            <w:r>
              <w:t>33.09</w:t>
            </w:r>
          </w:p>
        </w:tc>
        <w:tc>
          <w:tcPr>
            <w:tcW w:w="530" w:type="pct"/>
            <w:vAlign w:val="center"/>
          </w:tcPr>
          <w:p>
            <w:pPr>
              <w:pStyle w:val="13"/>
            </w:pPr>
            <w:r>
              <w:t>33.09</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25</w:t>
            </w:r>
          </w:p>
        </w:tc>
        <w:tc>
          <w:tcPr>
            <w:tcW w:w="530" w:type="pct"/>
            <w:vAlign w:val="center"/>
          </w:tcPr>
          <w:p>
            <w:pPr>
              <w:pStyle w:val="14"/>
            </w:pPr>
            <w:r>
              <w:t>22102</w:t>
            </w:r>
          </w:p>
        </w:tc>
        <w:tc>
          <w:tcPr>
            <w:tcW w:w="2111" w:type="pct"/>
            <w:vAlign w:val="center"/>
          </w:tcPr>
          <w:p>
            <w:pPr>
              <w:pStyle w:val="14"/>
            </w:pPr>
            <w:r>
              <w:t>住房改革支出</w:t>
            </w:r>
          </w:p>
        </w:tc>
        <w:tc>
          <w:tcPr>
            <w:tcW w:w="978" w:type="pct"/>
            <w:vAlign w:val="center"/>
          </w:tcPr>
          <w:p>
            <w:pPr>
              <w:pStyle w:val="13"/>
            </w:pPr>
            <w:r>
              <w:t>33.09</w:t>
            </w:r>
          </w:p>
        </w:tc>
        <w:tc>
          <w:tcPr>
            <w:tcW w:w="530" w:type="pct"/>
            <w:vAlign w:val="center"/>
          </w:tcPr>
          <w:p>
            <w:pPr>
              <w:pStyle w:val="13"/>
            </w:pPr>
            <w:r>
              <w:t>33.09</w:t>
            </w:r>
          </w:p>
        </w:tc>
        <w:tc>
          <w:tcPr>
            <w:tcW w:w="53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pPr>
              <w:pStyle w:val="15"/>
            </w:pPr>
            <w:r>
              <w:t>26</w:t>
            </w:r>
          </w:p>
        </w:tc>
        <w:tc>
          <w:tcPr>
            <w:tcW w:w="530" w:type="pct"/>
            <w:vAlign w:val="center"/>
          </w:tcPr>
          <w:p>
            <w:pPr>
              <w:pStyle w:val="14"/>
            </w:pPr>
            <w:r>
              <w:t>2210201</w:t>
            </w:r>
          </w:p>
        </w:tc>
        <w:tc>
          <w:tcPr>
            <w:tcW w:w="2111" w:type="pct"/>
            <w:vAlign w:val="center"/>
          </w:tcPr>
          <w:p>
            <w:pPr>
              <w:pStyle w:val="14"/>
            </w:pPr>
            <w:r>
              <w:t>住房公积金</w:t>
            </w:r>
          </w:p>
        </w:tc>
        <w:tc>
          <w:tcPr>
            <w:tcW w:w="978" w:type="pct"/>
            <w:vAlign w:val="center"/>
          </w:tcPr>
          <w:p>
            <w:pPr>
              <w:pStyle w:val="13"/>
            </w:pPr>
            <w:r>
              <w:t>33.09</w:t>
            </w:r>
          </w:p>
        </w:tc>
        <w:tc>
          <w:tcPr>
            <w:tcW w:w="530" w:type="pct"/>
            <w:vAlign w:val="center"/>
          </w:tcPr>
          <w:p>
            <w:pPr>
              <w:pStyle w:val="13"/>
            </w:pPr>
            <w:r>
              <w:t>33.09</w:t>
            </w:r>
          </w:p>
        </w:tc>
        <w:tc>
          <w:tcPr>
            <w:tcW w:w="530"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2"/>
        <w:gridCol w:w="1778"/>
        <w:gridCol w:w="5319"/>
        <w:gridCol w:w="3282"/>
        <w:gridCol w:w="1778"/>
        <w:gridCol w:w="1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0" w:type="pct"/>
            <w:gridSpan w:val="3"/>
            <w:tcBorders>
              <w:top w:val="single" w:color="FFFFFF" w:sz="6" w:space="0"/>
              <w:left w:val="single" w:color="FFFFFF" w:sz="6" w:space="0"/>
              <w:right w:val="single" w:color="FFFFFF" w:sz="6" w:space="0"/>
            </w:tcBorders>
            <w:vAlign w:val="center"/>
          </w:tcPr>
          <w:p>
            <w:pPr>
              <w:pStyle w:val="11"/>
            </w:pPr>
            <w:r>
              <w:t>610古城街道办事处部门</w:t>
            </w:r>
          </w:p>
        </w:tc>
        <w:tc>
          <w:tcPr>
            <w:tcW w:w="1093" w:type="pct"/>
            <w:tcBorders>
              <w:top w:val="single" w:color="FFFFFF" w:sz="6" w:space="0"/>
              <w:left w:val="single" w:color="FFFFFF" w:sz="6" w:space="0"/>
              <w:right w:val="single" w:color="FFFFFF" w:sz="6" w:space="0"/>
            </w:tcBorders>
            <w:vAlign w:val="center"/>
          </w:tcPr>
          <w:p>
            <w:pPr>
              <w:pStyle w:val="10"/>
            </w:pPr>
            <w:r>
              <w:t>预算年度：2023</w:t>
            </w:r>
          </w:p>
        </w:tc>
        <w:tc>
          <w:tcPr>
            <w:tcW w:w="1185"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Merge w:val="restart"/>
            <w:vAlign w:val="center"/>
          </w:tcPr>
          <w:p>
            <w:pPr>
              <w:pStyle w:val="12"/>
            </w:pPr>
            <w:r>
              <w:t>序号</w:t>
            </w:r>
          </w:p>
        </w:tc>
        <w:tc>
          <w:tcPr>
            <w:tcW w:w="2363" w:type="pct"/>
            <w:gridSpan w:val="2"/>
            <w:vAlign w:val="center"/>
          </w:tcPr>
          <w:p>
            <w:pPr>
              <w:pStyle w:val="12"/>
            </w:pPr>
            <w:r>
              <w:t>支出部门经济分类科目</w:t>
            </w:r>
          </w:p>
        </w:tc>
        <w:tc>
          <w:tcPr>
            <w:tcW w:w="227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Merge w:val="continue"/>
          </w:tcPr>
          <w:p/>
        </w:tc>
        <w:tc>
          <w:tcPr>
            <w:tcW w:w="592" w:type="pct"/>
            <w:vAlign w:val="center"/>
          </w:tcPr>
          <w:p>
            <w:pPr>
              <w:pStyle w:val="12"/>
            </w:pPr>
            <w:r>
              <w:t>科目编码</w:t>
            </w:r>
          </w:p>
        </w:tc>
        <w:tc>
          <w:tcPr>
            <w:tcW w:w="1770" w:type="pct"/>
            <w:vAlign w:val="center"/>
          </w:tcPr>
          <w:p>
            <w:pPr>
              <w:pStyle w:val="12"/>
            </w:pPr>
            <w:r>
              <w:t>科目名称</w:t>
            </w:r>
          </w:p>
        </w:tc>
        <w:tc>
          <w:tcPr>
            <w:tcW w:w="1093" w:type="pct"/>
            <w:vAlign w:val="center"/>
          </w:tcPr>
          <w:p>
            <w:pPr>
              <w:pStyle w:val="12"/>
            </w:pPr>
            <w:r>
              <w:t>合计</w:t>
            </w:r>
          </w:p>
        </w:tc>
        <w:tc>
          <w:tcPr>
            <w:tcW w:w="592" w:type="pct"/>
            <w:vAlign w:val="center"/>
          </w:tcPr>
          <w:p>
            <w:pPr>
              <w:pStyle w:val="12"/>
            </w:pPr>
            <w:r>
              <w:t>人员经费</w:t>
            </w:r>
          </w:p>
        </w:tc>
        <w:tc>
          <w:tcPr>
            <w:tcW w:w="59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Align w:val="center"/>
          </w:tcPr>
          <w:p>
            <w:pPr>
              <w:pStyle w:val="12"/>
            </w:pPr>
            <w:r>
              <w:t>栏次</w:t>
            </w:r>
          </w:p>
        </w:tc>
        <w:tc>
          <w:tcPr>
            <w:tcW w:w="592" w:type="pct"/>
            <w:vAlign w:val="center"/>
          </w:tcPr>
          <w:p>
            <w:pPr>
              <w:pStyle w:val="12"/>
            </w:pPr>
            <w:r>
              <w:t>1</w:t>
            </w:r>
          </w:p>
        </w:tc>
        <w:tc>
          <w:tcPr>
            <w:tcW w:w="1770" w:type="pct"/>
            <w:vAlign w:val="center"/>
          </w:tcPr>
          <w:p>
            <w:pPr>
              <w:pStyle w:val="12"/>
            </w:pPr>
            <w:r>
              <w:t>2</w:t>
            </w:r>
          </w:p>
        </w:tc>
        <w:tc>
          <w:tcPr>
            <w:tcW w:w="1093" w:type="pct"/>
            <w:vAlign w:val="center"/>
          </w:tcPr>
          <w:p>
            <w:pPr>
              <w:pStyle w:val="12"/>
            </w:pPr>
            <w:r>
              <w:t>3</w:t>
            </w:r>
          </w:p>
        </w:tc>
        <w:tc>
          <w:tcPr>
            <w:tcW w:w="592" w:type="pct"/>
            <w:vAlign w:val="center"/>
          </w:tcPr>
          <w:p>
            <w:pPr>
              <w:pStyle w:val="12"/>
            </w:pPr>
            <w:r>
              <w:t>4</w:t>
            </w:r>
          </w:p>
        </w:tc>
        <w:tc>
          <w:tcPr>
            <w:tcW w:w="59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w:t>
            </w:r>
          </w:p>
        </w:tc>
        <w:tc>
          <w:tcPr>
            <w:tcW w:w="592" w:type="pct"/>
            <w:vAlign w:val="center"/>
          </w:tcPr>
          <w:p>
            <w:pPr>
              <w:pStyle w:val="18"/>
            </w:pPr>
          </w:p>
        </w:tc>
        <w:tc>
          <w:tcPr>
            <w:tcW w:w="1770" w:type="pct"/>
            <w:vAlign w:val="center"/>
          </w:tcPr>
          <w:p>
            <w:pPr>
              <w:pStyle w:val="16"/>
            </w:pPr>
            <w:r>
              <w:t>合计</w:t>
            </w:r>
          </w:p>
        </w:tc>
        <w:tc>
          <w:tcPr>
            <w:tcW w:w="1093" w:type="pct"/>
            <w:vAlign w:val="center"/>
          </w:tcPr>
          <w:p>
            <w:pPr>
              <w:pStyle w:val="17"/>
            </w:pPr>
            <w:r>
              <w:t>494.88</w:t>
            </w:r>
          </w:p>
        </w:tc>
        <w:tc>
          <w:tcPr>
            <w:tcW w:w="592" w:type="pct"/>
            <w:vAlign w:val="center"/>
          </w:tcPr>
          <w:p>
            <w:pPr>
              <w:pStyle w:val="17"/>
            </w:pPr>
            <w:r>
              <w:t>454.08</w:t>
            </w:r>
          </w:p>
        </w:tc>
        <w:tc>
          <w:tcPr>
            <w:tcW w:w="593" w:type="pct"/>
            <w:vAlign w:val="center"/>
          </w:tcPr>
          <w:p>
            <w:pPr>
              <w:pStyle w:val="17"/>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w:t>
            </w:r>
          </w:p>
        </w:tc>
        <w:tc>
          <w:tcPr>
            <w:tcW w:w="592" w:type="pct"/>
            <w:vAlign w:val="center"/>
          </w:tcPr>
          <w:p>
            <w:pPr>
              <w:pStyle w:val="14"/>
            </w:pPr>
            <w:r>
              <w:t>301</w:t>
            </w:r>
          </w:p>
        </w:tc>
        <w:tc>
          <w:tcPr>
            <w:tcW w:w="1770" w:type="pct"/>
            <w:vAlign w:val="center"/>
          </w:tcPr>
          <w:p>
            <w:pPr>
              <w:pStyle w:val="14"/>
            </w:pPr>
            <w:r>
              <w:t>工资福利支出</w:t>
            </w:r>
          </w:p>
        </w:tc>
        <w:tc>
          <w:tcPr>
            <w:tcW w:w="1093" w:type="pct"/>
            <w:vAlign w:val="center"/>
          </w:tcPr>
          <w:p>
            <w:pPr>
              <w:pStyle w:val="13"/>
            </w:pPr>
            <w:r>
              <w:t>418.25</w:t>
            </w:r>
          </w:p>
        </w:tc>
        <w:tc>
          <w:tcPr>
            <w:tcW w:w="592" w:type="pct"/>
            <w:vAlign w:val="center"/>
          </w:tcPr>
          <w:p>
            <w:pPr>
              <w:pStyle w:val="13"/>
            </w:pPr>
            <w:r>
              <w:t>418.25</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3</w:t>
            </w:r>
          </w:p>
        </w:tc>
        <w:tc>
          <w:tcPr>
            <w:tcW w:w="592" w:type="pct"/>
            <w:vAlign w:val="center"/>
          </w:tcPr>
          <w:p>
            <w:pPr>
              <w:pStyle w:val="14"/>
            </w:pPr>
            <w:r>
              <w:t>30101</w:t>
            </w:r>
          </w:p>
        </w:tc>
        <w:tc>
          <w:tcPr>
            <w:tcW w:w="1770" w:type="pct"/>
            <w:vAlign w:val="center"/>
          </w:tcPr>
          <w:p>
            <w:pPr>
              <w:pStyle w:val="14"/>
            </w:pPr>
            <w:r>
              <w:t>基本工资</w:t>
            </w:r>
          </w:p>
        </w:tc>
        <w:tc>
          <w:tcPr>
            <w:tcW w:w="1093" w:type="pct"/>
            <w:vAlign w:val="center"/>
          </w:tcPr>
          <w:p>
            <w:pPr>
              <w:pStyle w:val="13"/>
            </w:pPr>
            <w:r>
              <w:t>128.87</w:t>
            </w:r>
          </w:p>
        </w:tc>
        <w:tc>
          <w:tcPr>
            <w:tcW w:w="592" w:type="pct"/>
            <w:vAlign w:val="center"/>
          </w:tcPr>
          <w:p>
            <w:pPr>
              <w:pStyle w:val="13"/>
            </w:pPr>
            <w:r>
              <w:t>128.87</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4</w:t>
            </w:r>
          </w:p>
        </w:tc>
        <w:tc>
          <w:tcPr>
            <w:tcW w:w="592" w:type="pct"/>
            <w:vAlign w:val="center"/>
          </w:tcPr>
          <w:p>
            <w:pPr>
              <w:pStyle w:val="14"/>
            </w:pPr>
            <w:r>
              <w:t>30102</w:t>
            </w:r>
          </w:p>
        </w:tc>
        <w:tc>
          <w:tcPr>
            <w:tcW w:w="1770" w:type="pct"/>
            <w:vAlign w:val="center"/>
          </w:tcPr>
          <w:p>
            <w:pPr>
              <w:pStyle w:val="14"/>
            </w:pPr>
            <w:r>
              <w:t>津贴补贴</w:t>
            </w:r>
          </w:p>
        </w:tc>
        <w:tc>
          <w:tcPr>
            <w:tcW w:w="1093" w:type="pct"/>
            <w:vAlign w:val="center"/>
          </w:tcPr>
          <w:p>
            <w:pPr>
              <w:pStyle w:val="13"/>
            </w:pPr>
            <w:r>
              <w:t>59.10</w:t>
            </w:r>
          </w:p>
        </w:tc>
        <w:tc>
          <w:tcPr>
            <w:tcW w:w="592" w:type="pct"/>
            <w:vAlign w:val="center"/>
          </w:tcPr>
          <w:p>
            <w:pPr>
              <w:pStyle w:val="13"/>
            </w:pPr>
            <w:r>
              <w:t>59.10</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5</w:t>
            </w:r>
          </w:p>
        </w:tc>
        <w:tc>
          <w:tcPr>
            <w:tcW w:w="592" w:type="pct"/>
            <w:vAlign w:val="center"/>
          </w:tcPr>
          <w:p>
            <w:pPr>
              <w:pStyle w:val="14"/>
            </w:pPr>
            <w:r>
              <w:t>30103</w:t>
            </w:r>
          </w:p>
        </w:tc>
        <w:tc>
          <w:tcPr>
            <w:tcW w:w="1770" w:type="pct"/>
            <w:vAlign w:val="center"/>
          </w:tcPr>
          <w:p>
            <w:pPr>
              <w:pStyle w:val="14"/>
            </w:pPr>
            <w:r>
              <w:t>奖金</w:t>
            </w:r>
          </w:p>
        </w:tc>
        <w:tc>
          <w:tcPr>
            <w:tcW w:w="1093" w:type="pct"/>
            <w:vAlign w:val="center"/>
          </w:tcPr>
          <w:p>
            <w:pPr>
              <w:pStyle w:val="13"/>
            </w:pPr>
            <w:r>
              <w:t>28.56</w:t>
            </w:r>
          </w:p>
        </w:tc>
        <w:tc>
          <w:tcPr>
            <w:tcW w:w="592" w:type="pct"/>
            <w:vAlign w:val="center"/>
          </w:tcPr>
          <w:p>
            <w:pPr>
              <w:pStyle w:val="13"/>
            </w:pPr>
            <w:r>
              <w:t>28.56</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6</w:t>
            </w:r>
          </w:p>
        </w:tc>
        <w:tc>
          <w:tcPr>
            <w:tcW w:w="592" w:type="pct"/>
            <w:vAlign w:val="center"/>
          </w:tcPr>
          <w:p>
            <w:pPr>
              <w:pStyle w:val="14"/>
            </w:pPr>
            <w:r>
              <w:t>30107</w:t>
            </w:r>
          </w:p>
        </w:tc>
        <w:tc>
          <w:tcPr>
            <w:tcW w:w="1770" w:type="pct"/>
            <w:vAlign w:val="center"/>
          </w:tcPr>
          <w:p>
            <w:pPr>
              <w:pStyle w:val="14"/>
            </w:pPr>
            <w:r>
              <w:t>绩效工资</w:t>
            </w:r>
          </w:p>
        </w:tc>
        <w:tc>
          <w:tcPr>
            <w:tcW w:w="1093" w:type="pct"/>
            <w:vAlign w:val="center"/>
          </w:tcPr>
          <w:p>
            <w:pPr>
              <w:pStyle w:val="13"/>
            </w:pPr>
            <w:r>
              <w:t>80.19</w:t>
            </w:r>
          </w:p>
        </w:tc>
        <w:tc>
          <w:tcPr>
            <w:tcW w:w="592" w:type="pct"/>
            <w:vAlign w:val="center"/>
          </w:tcPr>
          <w:p>
            <w:pPr>
              <w:pStyle w:val="13"/>
            </w:pPr>
            <w:r>
              <w:t>80.19</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7</w:t>
            </w:r>
          </w:p>
        </w:tc>
        <w:tc>
          <w:tcPr>
            <w:tcW w:w="592" w:type="pct"/>
            <w:vAlign w:val="center"/>
          </w:tcPr>
          <w:p>
            <w:pPr>
              <w:pStyle w:val="14"/>
            </w:pPr>
            <w:r>
              <w:t>30108</w:t>
            </w:r>
          </w:p>
        </w:tc>
        <w:tc>
          <w:tcPr>
            <w:tcW w:w="1770" w:type="pct"/>
            <w:vAlign w:val="center"/>
          </w:tcPr>
          <w:p>
            <w:pPr>
              <w:pStyle w:val="14"/>
            </w:pPr>
            <w:r>
              <w:t>机关事业单位基本养老保险缴费</w:t>
            </w:r>
          </w:p>
        </w:tc>
        <w:tc>
          <w:tcPr>
            <w:tcW w:w="1093" w:type="pct"/>
            <w:vAlign w:val="center"/>
          </w:tcPr>
          <w:p>
            <w:pPr>
              <w:pStyle w:val="13"/>
            </w:pPr>
            <w:r>
              <w:t>42.64</w:t>
            </w:r>
          </w:p>
        </w:tc>
        <w:tc>
          <w:tcPr>
            <w:tcW w:w="592" w:type="pct"/>
            <w:vAlign w:val="center"/>
          </w:tcPr>
          <w:p>
            <w:pPr>
              <w:pStyle w:val="13"/>
            </w:pPr>
            <w:r>
              <w:t>42.64</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8</w:t>
            </w:r>
          </w:p>
        </w:tc>
        <w:tc>
          <w:tcPr>
            <w:tcW w:w="592" w:type="pct"/>
            <w:vAlign w:val="center"/>
          </w:tcPr>
          <w:p>
            <w:pPr>
              <w:pStyle w:val="14"/>
            </w:pPr>
            <w:r>
              <w:t>30110</w:t>
            </w:r>
          </w:p>
        </w:tc>
        <w:tc>
          <w:tcPr>
            <w:tcW w:w="1770" w:type="pct"/>
            <w:vAlign w:val="center"/>
          </w:tcPr>
          <w:p>
            <w:pPr>
              <w:pStyle w:val="14"/>
            </w:pPr>
            <w:r>
              <w:t>职工基本医疗保险缴费</w:t>
            </w:r>
          </w:p>
        </w:tc>
        <w:tc>
          <w:tcPr>
            <w:tcW w:w="1093" w:type="pct"/>
            <w:vAlign w:val="center"/>
          </w:tcPr>
          <w:p>
            <w:pPr>
              <w:pStyle w:val="13"/>
            </w:pPr>
            <w:r>
              <w:t>16.97</w:t>
            </w:r>
          </w:p>
        </w:tc>
        <w:tc>
          <w:tcPr>
            <w:tcW w:w="592" w:type="pct"/>
            <w:vAlign w:val="center"/>
          </w:tcPr>
          <w:p>
            <w:pPr>
              <w:pStyle w:val="13"/>
            </w:pPr>
            <w:r>
              <w:t>16.97</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9</w:t>
            </w:r>
          </w:p>
        </w:tc>
        <w:tc>
          <w:tcPr>
            <w:tcW w:w="592" w:type="pct"/>
            <w:vAlign w:val="center"/>
          </w:tcPr>
          <w:p>
            <w:pPr>
              <w:pStyle w:val="14"/>
            </w:pPr>
            <w:r>
              <w:t>30111</w:t>
            </w:r>
          </w:p>
        </w:tc>
        <w:tc>
          <w:tcPr>
            <w:tcW w:w="1770" w:type="pct"/>
            <w:vAlign w:val="center"/>
          </w:tcPr>
          <w:p>
            <w:pPr>
              <w:pStyle w:val="14"/>
            </w:pPr>
            <w:r>
              <w:t>公务员医疗补助缴费</w:t>
            </w:r>
          </w:p>
        </w:tc>
        <w:tc>
          <w:tcPr>
            <w:tcW w:w="1093" w:type="pct"/>
            <w:vAlign w:val="center"/>
          </w:tcPr>
          <w:p>
            <w:pPr>
              <w:pStyle w:val="13"/>
            </w:pPr>
            <w:r>
              <w:t>26.45</w:t>
            </w:r>
          </w:p>
        </w:tc>
        <w:tc>
          <w:tcPr>
            <w:tcW w:w="592" w:type="pct"/>
            <w:vAlign w:val="center"/>
          </w:tcPr>
          <w:p>
            <w:pPr>
              <w:pStyle w:val="13"/>
            </w:pPr>
            <w:r>
              <w:t>26.45</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10</w:t>
            </w:r>
          </w:p>
        </w:tc>
        <w:tc>
          <w:tcPr>
            <w:tcW w:w="592" w:type="pct"/>
            <w:vAlign w:val="center"/>
          </w:tcPr>
          <w:p>
            <w:pPr>
              <w:pStyle w:val="14"/>
            </w:pPr>
            <w:r>
              <w:t>30112</w:t>
            </w:r>
          </w:p>
        </w:tc>
        <w:tc>
          <w:tcPr>
            <w:tcW w:w="1770" w:type="pct"/>
            <w:vAlign w:val="center"/>
          </w:tcPr>
          <w:p>
            <w:pPr>
              <w:pStyle w:val="14"/>
            </w:pPr>
            <w:r>
              <w:t>其他社会保障缴费</w:t>
            </w:r>
          </w:p>
        </w:tc>
        <w:tc>
          <w:tcPr>
            <w:tcW w:w="1093" w:type="pct"/>
            <w:vAlign w:val="center"/>
          </w:tcPr>
          <w:p>
            <w:pPr>
              <w:pStyle w:val="13"/>
            </w:pPr>
            <w:r>
              <w:t>2.37</w:t>
            </w:r>
          </w:p>
        </w:tc>
        <w:tc>
          <w:tcPr>
            <w:tcW w:w="592" w:type="pct"/>
            <w:vAlign w:val="center"/>
          </w:tcPr>
          <w:p>
            <w:pPr>
              <w:pStyle w:val="13"/>
            </w:pPr>
            <w:r>
              <w:t>2.37</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11</w:t>
            </w:r>
          </w:p>
        </w:tc>
        <w:tc>
          <w:tcPr>
            <w:tcW w:w="592" w:type="pct"/>
            <w:vAlign w:val="center"/>
          </w:tcPr>
          <w:p>
            <w:pPr>
              <w:pStyle w:val="14"/>
            </w:pPr>
            <w:r>
              <w:t>30113</w:t>
            </w:r>
          </w:p>
        </w:tc>
        <w:tc>
          <w:tcPr>
            <w:tcW w:w="1770" w:type="pct"/>
            <w:vAlign w:val="center"/>
          </w:tcPr>
          <w:p>
            <w:pPr>
              <w:pStyle w:val="14"/>
            </w:pPr>
            <w:r>
              <w:t>住房公积金</w:t>
            </w:r>
          </w:p>
        </w:tc>
        <w:tc>
          <w:tcPr>
            <w:tcW w:w="1093" w:type="pct"/>
            <w:vAlign w:val="center"/>
          </w:tcPr>
          <w:p>
            <w:pPr>
              <w:pStyle w:val="13"/>
            </w:pPr>
            <w:r>
              <w:t>33.09</w:t>
            </w:r>
          </w:p>
        </w:tc>
        <w:tc>
          <w:tcPr>
            <w:tcW w:w="592" w:type="pct"/>
            <w:vAlign w:val="center"/>
          </w:tcPr>
          <w:p>
            <w:pPr>
              <w:pStyle w:val="13"/>
            </w:pPr>
            <w:r>
              <w:t>33.09</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12</w:t>
            </w:r>
          </w:p>
        </w:tc>
        <w:tc>
          <w:tcPr>
            <w:tcW w:w="592" w:type="pct"/>
            <w:vAlign w:val="center"/>
          </w:tcPr>
          <w:p>
            <w:pPr>
              <w:pStyle w:val="14"/>
            </w:pPr>
            <w:r>
              <w:t>302</w:t>
            </w:r>
          </w:p>
        </w:tc>
        <w:tc>
          <w:tcPr>
            <w:tcW w:w="1770" w:type="pct"/>
            <w:vAlign w:val="center"/>
          </w:tcPr>
          <w:p>
            <w:pPr>
              <w:pStyle w:val="14"/>
            </w:pPr>
            <w:r>
              <w:t>商品和服务支出</w:t>
            </w:r>
          </w:p>
        </w:tc>
        <w:tc>
          <w:tcPr>
            <w:tcW w:w="1093" w:type="pct"/>
            <w:vAlign w:val="center"/>
          </w:tcPr>
          <w:p>
            <w:pPr>
              <w:pStyle w:val="13"/>
            </w:pPr>
            <w:r>
              <w:t>40.80</w:t>
            </w:r>
          </w:p>
        </w:tc>
        <w:tc>
          <w:tcPr>
            <w:tcW w:w="592" w:type="pct"/>
            <w:vAlign w:val="center"/>
          </w:tcPr>
          <w:p>
            <w:pPr>
              <w:pStyle w:val="13"/>
            </w:pPr>
          </w:p>
        </w:tc>
        <w:tc>
          <w:tcPr>
            <w:tcW w:w="593" w:type="pct"/>
            <w:vAlign w:val="center"/>
          </w:tcPr>
          <w:p>
            <w:pPr>
              <w:pStyle w:val="13"/>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13</w:t>
            </w:r>
          </w:p>
        </w:tc>
        <w:tc>
          <w:tcPr>
            <w:tcW w:w="592" w:type="pct"/>
            <w:vAlign w:val="center"/>
          </w:tcPr>
          <w:p>
            <w:pPr>
              <w:pStyle w:val="14"/>
            </w:pPr>
            <w:r>
              <w:t>30201</w:t>
            </w:r>
          </w:p>
        </w:tc>
        <w:tc>
          <w:tcPr>
            <w:tcW w:w="1770" w:type="pct"/>
            <w:vAlign w:val="center"/>
          </w:tcPr>
          <w:p>
            <w:pPr>
              <w:pStyle w:val="14"/>
            </w:pPr>
            <w:r>
              <w:t>办公费</w:t>
            </w:r>
          </w:p>
        </w:tc>
        <w:tc>
          <w:tcPr>
            <w:tcW w:w="1093" w:type="pct"/>
            <w:vAlign w:val="center"/>
          </w:tcPr>
          <w:p>
            <w:pPr>
              <w:pStyle w:val="13"/>
            </w:pPr>
            <w:r>
              <w:t>2.00</w:t>
            </w:r>
          </w:p>
        </w:tc>
        <w:tc>
          <w:tcPr>
            <w:tcW w:w="592" w:type="pct"/>
            <w:vAlign w:val="center"/>
          </w:tcPr>
          <w:p>
            <w:pPr>
              <w:pStyle w:val="13"/>
            </w:pPr>
          </w:p>
        </w:tc>
        <w:tc>
          <w:tcPr>
            <w:tcW w:w="59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14</w:t>
            </w:r>
          </w:p>
        </w:tc>
        <w:tc>
          <w:tcPr>
            <w:tcW w:w="592" w:type="pct"/>
            <w:vAlign w:val="center"/>
          </w:tcPr>
          <w:p>
            <w:pPr>
              <w:pStyle w:val="14"/>
            </w:pPr>
            <w:r>
              <w:t>30205</w:t>
            </w:r>
          </w:p>
        </w:tc>
        <w:tc>
          <w:tcPr>
            <w:tcW w:w="1770" w:type="pct"/>
            <w:vAlign w:val="center"/>
          </w:tcPr>
          <w:p>
            <w:pPr>
              <w:pStyle w:val="14"/>
            </w:pPr>
            <w:r>
              <w:t>水费</w:t>
            </w:r>
          </w:p>
        </w:tc>
        <w:tc>
          <w:tcPr>
            <w:tcW w:w="1093" w:type="pct"/>
            <w:vAlign w:val="center"/>
          </w:tcPr>
          <w:p>
            <w:pPr>
              <w:pStyle w:val="13"/>
            </w:pPr>
            <w:r>
              <w:t>2.00</w:t>
            </w:r>
          </w:p>
        </w:tc>
        <w:tc>
          <w:tcPr>
            <w:tcW w:w="592" w:type="pct"/>
            <w:vAlign w:val="center"/>
          </w:tcPr>
          <w:p>
            <w:pPr>
              <w:pStyle w:val="13"/>
            </w:pPr>
          </w:p>
        </w:tc>
        <w:tc>
          <w:tcPr>
            <w:tcW w:w="59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15</w:t>
            </w:r>
          </w:p>
        </w:tc>
        <w:tc>
          <w:tcPr>
            <w:tcW w:w="592" w:type="pct"/>
            <w:vAlign w:val="center"/>
          </w:tcPr>
          <w:p>
            <w:pPr>
              <w:pStyle w:val="14"/>
            </w:pPr>
            <w:r>
              <w:t>30206</w:t>
            </w:r>
          </w:p>
        </w:tc>
        <w:tc>
          <w:tcPr>
            <w:tcW w:w="1770" w:type="pct"/>
            <w:vAlign w:val="center"/>
          </w:tcPr>
          <w:p>
            <w:pPr>
              <w:pStyle w:val="14"/>
            </w:pPr>
            <w:r>
              <w:t>电费</w:t>
            </w:r>
          </w:p>
        </w:tc>
        <w:tc>
          <w:tcPr>
            <w:tcW w:w="1093" w:type="pct"/>
            <w:vAlign w:val="center"/>
          </w:tcPr>
          <w:p>
            <w:pPr>
              <w:pStyle w:val="13"/>
            </w:pPr>
            <w:r>
              <w:t>2.00</w:t>
            </w:r>
          </w:p>
        </w:tc>
        <w:tc>
          <w:tcPr>
            <w:tcW w:w="592" w:type="pct"/>
            <w:vAlign w:val="center"/>
          </w:tcPr>
          <w:p>
            <w:pPr>
              <w:pStyle w:val="13"/>
            </w:pPr>
          </w:p>
        </w:tc>
        <w:tc>
          <w:tcPr>
            <w:tcW w:w="593" w:type="pct"/>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16</w:t>
            </w:r>
          </w:p>
        </w:tc>
        <w:tc>
          <w:tcPr>
            <w:tcW w:w="592" w:type="pct"/>
            <w:vAlign w:val="center"/>
          </w:tcPr>
          <w:p>
            <w:pPr>
              <w:pStyle w:val="14"/>
            </w:pPr>
            <w:r>
              <w:t>30207</w:t>
            </w:r>
          </w:p>
        </w:tc>
        <w:tc>
          <w:tcPr>
            <w:tcW w:w="1770" w:type="pct"/>
            <w:vAlign w:val="center"/>
          </w:tcPr>
          <w:p>
            <w:pPr>
              <w:pStyle w:val="14"/>
            </w:pPr>
            <w:r>
              <w:t>邮电费</w:t>
            </w:r>
          </w:p>
        </w:tc>
        <w:tc>
          <w:tcPr>
            <w:tcW w:w="1093" w:type="pct"/>
            <w:vAlign w:val="center"/>
          </w:tcPr>
          <w:p>
            <w:pPr>
              <w:pStyle w:val="13"/>
            </w:pPr>
            <w:r>
              <w:t>1.50</w:t>
            </w:r>
          </w:p>
        </w:tc>
        <w:tc>
          <w:tcPr>
            <w:tcW w:w="592" w:type="pct"/>
            <w:vAlign w:val="center"/>
          </w:tcPr>
          <w:p>
            <w:pPr>
              <w:pStyle w:val="13"/>
            </w:pPr>
          </w:p>
        </w:tc>
        <w:tc>
          <w:tcPr>
            <w:tcW w:w="593" w:type="pct"/>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17</w:t>
            </w:r>
          </w:p>
        </w:tc>
        <w:tc>
          <w:tcPr>
            <w:tcW w:w="592" w:type="pct"/>
            <w:vAlign w:val="center"/>
          </w:tcPr>
          <w:p>
            <w:pPr>
              <w:pStyle w:val="14"/>
            </w:pPr>
            <w:r>
              <w:t>30208</w:t>
            </w:r>
          </w:p>
        </w:tc>
        <w:tc>
          <w:tcPr>
            <w:tcW w:w="1770" w:type="pct"/>
            <w:vAlign w:val="center"/>
          </w:tcPr>
          <w:p>
            <w:pPr>
              <w:pStyle w:val="14"/>
            </w:pPr>
            <w:r>
              <w:t>取暖费</w:t>
            </w:r>
          </w:p>
        </w:tc>
        <w:tc>
          <w:tcPr>
            <w:tcW w:w="1093" w:type="pct"/>
            <w:vAlign w:val="center"/>
          </w:tcPr>
          <w:p>
            <w:pPr>
              <w:pStyle w:val="13"/>
            </w:pPr>
            <w:r>
              <w:t>12.32</w:t>
            </w:r>
          </w:p>
        </w:tc>
        <w:tc>
          <w:tcPr>
            <w:tcW w:w="592" w:type="pct"/>
            <w:vAlign w:val="center"/>
          </w:tcPr>
          <w:p>
            <w:pPr>
              <w:pStyle w:val="13"/>
            </w:pPr>
          </w:p>
        </w:tc>
        <w:tc>
          <w:tcPr>
            <w:tcW w:w="593" w:type="pct"/>
            <w:vAlign w:val="center"/>
          </w:tcPr>
          <w:p>
            <w:pPr>
              <w:pStyle w:val="13"/>
            </w:pPr>
            <w:r>
              <w:t>12.32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18</w:t>
            </w:r>
          </w:p>
        </w:tc>
        <w:tc>
          <w:tcPr>
            <w:tcW w:w="592" w:type="pct"/>
            <w:vAlign w:val="center"/>
          </w:tcPr>
          <w:p>
            <w:pPr>
              <w:pStyle w:val="14"/>
            </w:pPr>
            <w:r>
              <w:t>30211</w:t>
            </w:r>
          </w:p>
        </w:tc>
        <w:tc>
          <w:tcPr>
            <w:tcW w:w="1770" w:type="pct"/>
            <w:vAlign w:val="center"/>
          </w:tcPr>
          <w:p>
            <w:pPr>
              <w:pStyle w:val="14"/>
            </w:pPr>
            <w:r>
              <w:t>差旅费</w:t>
            </w:r>
          </w:p>
        </w:tc>
        <w:tc>
          <w:tcPr>
            <w:tcW w:w="1093" w:type="pct"/>
            <w:vAlign w:val="center"/>
          </w:tcPr>
          <w:p>
            <w:pPr>
              <w:pStyle w:val="13"/>
            </w:pPr>
            <w:r>
              <w:t>1.00</w:t>
            </w:r>
          </w:p>
        </w:tc>
        <w:tc>
          <w:tcPr>
            <w:tcW w:w="592" w:type="pct"/>
            <w:vAlign w:val="center"/>
          </w:tcPr>
          <w:p>
            <w:pPr>
              <w:pStyle w:val="13"/>
            </w:pPr>
          </w:p>
        </w:tc>
        <w:tc>
          <w:tcPr>
            <w:tcW w:w="59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19</w:t>
            </w:r>
          </w:p>
        </w:tc>
        <w:tc>
          <w:tcPr>
            <w:tcW w:w="592" w:type="pct"/>
            <w:vAlign w:val="center"/>
          </w:tcPr>
          <w:p>
            <w:pPr>
              <w:pStyle w:val="14"/>
            </w:pPr>
            <w:r>
              <w:t>30213</w:t>
            </w:r>
          </w:p>
        </w:tc>
        <w:tc>
          <w:tcPr>
            <w:tcW w:w="1770" w:type="pct"/>
            <w:vAlign w:val="center"/>
          </w:tcPr>
          <w:p>
            <w:pPr>
              <w:pStyle w:val="14"/>
            </w:pPr>
            <w:r>
              <w:t>维修(护)费</w:t>
            </w:r>
          </w:p>
        </w:tc>
        <w:tc>
          <w:tcPr>
            <w:tcW w:w="1093" w:type="pct"/>
            <w:vAlign w:val="center"/>
          </w:tcPr>
          <w:p>
            <w:pPr>
              <w:pStyle w:val="13"/>
            </w:pPr>
            <w:r>
              <w:t>0.15</w:t>
            </w:r>
          </w:p>
        </w:tc>
        <w:tc>
          <w:tcPr>
            <w:tcW w:w="592" w:type="pct"/>
            <w:vAlign w:val="center"/>
          </w:tcPr>
          <w:p>
            <w:pPr>
              <w:pStyle w:val="13"/>
            </w:pPr>
          </w:p>
        </w:tc>
        <w:tc>
          <w:tcPr>
            <w:tcW w:w="593" w:type="pct"/>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20</w:t>
            </w:r>
          </w:p>
        </w:tc>
        <w:tc>
          <w:tcPr>
            <w:tcW w:w="592" w:type="pct"/>
            <w:vAlign w:val="center"/>
          </w:tcPr>
          <w:p>
            <w:pPr>
              <w:pStyle w:val="14"/>
            </w:pPr>
            <w:r>
              <w:t>30228</w:t>
            </w:r>
          </w:p>
        </w:tc>
        <w:tc>
          <w:tcPr>
            <w:tcW w:w="1770" w:type="pct"/>
            <w:vAlign w:val="center"/>
          </w:tcPr>
          <w:p>
            <w:pPr>
              <w:pStyle w:val="14"/>
            </w:pPr>
            <w:r>
              <w:t>工会经费</w:t>
            </w:r>
          </w:p>
        </w:tc>
        <w:tc>
          <w:tcPr>
            <w:tcW w:w="1093" w:type="pct"/>
            <w:vAlign w:val="center"/>
          </w:tcPr>
          <w:p>
            <w:pPr>
              <w:pStyle w:val="13"/>
            </w:pPr>
            <w:r>
              <w:t>5.03</w:t>
            </w:r>
          </w:p>
        </w:tc>
        <w:tc>
          <w:tcPr>
            <w:tcW w:w="592" w:type="pct"/>
            <w:vAlign w:val="center"/>
          </w:tcPr>
          <w:p>
            <w:pPr>
              <w:pStyle w:val="13"/>
            </w:pPr>
          </w:p>
        </w:tc>
        <w:tc>
          <w:tcPr>
            <w:tcW w:w="593" w:type="pct"/>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21</w:t>
            </w:r>
          </w:p>
        </w:tc>
        <w:tc>
          <w:tcPr>
            <w:tcW w:w="592" w:type="pct"/>
            <w:vAlign w:val="center"/>
          </w:tcPr>
          <w:p>
            <w:pPr>
              <w:pStyle w:val="14"/>
            </w:pPr>
            <w:r>
              <w:t>30229</w:t>
            </w:r>
          </w:p>
        </w:tc>
        <w:tc>
          <w:tcPr>
            <w:tcW w:w="1770" w:type="pct"/>
            <w:vAlign w:val="center"/>
          </w:tcPr>
          <w:p>
            <w:pPr>
              <w:pStyle w:val="14"/>
            </w:pPr>
            <w:r>
              <w:t>福利费</w:t>
            </w:r>
          </w:p>
        </w:tc>
        <w:tc>
          <w:tcPr>
            <w:tcW w:w="1093" w:type="pct"/>
            <w:vAlign w:val="center"/>
          </w:tcPr>
          <w:p>
            <w:pPr>
              <w:pStyle w:val="13"/>
            </w:pPr>
            <w:r>
              <w:t>3.22</w:t>
            </w:r>
          </w:p>
        </w:tc>
        <w:tc>
          <w:tcPr>
            <w:tcW w:w="592" w:type="pct"/>
            <w:vAlign w:val="center"/>
          </w:tcPr>
          <w:p>
            <w:pPr>
              <w:pStyle w:val="13"/>
            </w:pPr>
          </w:p>
        </w:tc>
        <w:tc>
          <w:tcPr>
            <w:tcW w:w="593" w:type="pct"/>
            <w:vAlign w:val="center"/>
          </w:tcPr>
          <w:p>
            <w:pPr>
              <w:pStyle w:val="13"/>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22</w:t>
            </w:r>
          </w:p>
        </w:tc>
        <w:tc>
          <w:tcPr>
            <w:tcW w:w="592" w:type="pct"/>
            <w:vAlign w:val="center"/>
          </w:tcPr>
          <w:p>
            <w:pPr>
              <w:pStyle w:val="14"/>
            </w:pPr>
            <w:r>
              <w:t>30231</w:t>
            </w:r>
          </w:p>
        </w:tc>
        <w:tc>
          <w:tcPr>
            <w:tcW w:w="1770" w:type="pct"/>
            <w:vAlign w:val="center"/>
          </w:tcPr>
          <w:p>
            <w:pPr>
              <w:pStyle w:val="14"/>
            </w:pPr>
            <w:r>
              <w:t>公务用车运行维护费</w:t>
            </w:r>
          </w:p>
        </w:tc>
        <w:tc>
          <w:tcPr>
            <w:tcW w:w="1093" w:type="pct"/>
            <w:vAlign w:val="center"/>
          </w:tcPr>
          <w:p>
            <w:pPr>
              <w:pStyle w:val="13"/>
            </w:pPr>
            <w:r>
              <w:t>0.60</w:t>
            </w:r>
          </w:p>
        </w:tc>
        <w:tc>
          <w:tcPr>
            <w:tcW w:w="592" w:type="pct"/>
            <w:vAlign w:val="center"/>
          </w:tcPr>
          <w:p>
            <w:pPr>
              <w:pStyle w:val="13"/>
            </w:pPr>
          </w:p>
        </w:tc>
        <w:tc>
          <w:tcPr>
            <w:tcW w:w="593" w:type="pct"/>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23</w:t>
            </w:r>
          </w:p>
        </w:tc>
        <w:tc>
          <w:tcPr>
            <w:tcW w:w="592" w:type="pct"/>
            <w:vAlign w:val="center"/>
          </w:tcPr>
          <w:p>
            <w:pPr>
              <w:pStyle w:val="14"/>
            </w:pPr>
            <w:r>
              <w:t>30239</w:t>
            </w:r>
          </w:p>
        </w:tc>
        <w:tc>
          <w:tcPr>
            <w:tcW w:w="1770" w:type="pct"/>
            <w:vAlign w:val="center"/>
          </w:tcPr>
          <w:p>
            <w:pPr>
              <w:pStyle w:val="14"/>
            </w:pPr>
            <w:r>
              <w:t>其他交通费用</w:t>
            </w:r>
          </w:p>
        </w:tc>
        <w:tc>
          <w:tcPr>
            <w:tcW w:w="1093" w:type="pct"/>
            <w:vAlign w:val="center"/>
          </w:tcPr>
          <w:p>
            <w:pPr>
              <w:pStyle w:val="13"/>
            </w:pPr>
            <w:r>
              <w:t>8.10</w:t>
            </w:r>
          </w:p>
        </w:tc>
        <w:tc>
          <w:tcPr>
            <w:tcW w:w="592" w:type="pct"/>
            <w:vAlign w:val="center"/>
          </w:tcPr>
          <w:p>
            <w:pPr>
              <w:pStyle w:val="13"/>
            </w:pPr>
          </w:p>
        </w:tc>
        <w:tc>
          <w:tcPr>
            <w:tcW w:w="593" w:type="pct"/>
            <w:vAlign w:val="center"/>
          </w:tcPr>
          <w:p>
            <w:pPr>
              <w:pStyle w:val="13"/>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24</w:t>
            </w:r>
          </w:p>
        </w:tc>
        <w:tc>
          <w:tcPr>
            <w:tcW w:w="592" w:type="pct"/>
            <w:vAlign w:val="center"/>
          </w:tcPr>
          <w:p>
            <w:pPr>
              <w:pStyle w:val="14"/>
            </w:pPr>
            <w:r>
              <w:t>30299</w:t>
            </w:r>
          </w:p>
        </w:tc>
        <w:tc>
          <w:tcPr>
            <w:tcW w:w="1770" w:type="pct"/>
            <w:vAlign w:val="center"/>
          </w:tcPr>
          <w:p>
            <w:pPr>
              <w:pStyle w:val="14"/>
            </w:pPr>
            <w:r>
              <w:t>其他商品和服务支出</w:t>
            </w:r>
          </w:p>
        </w:tc>
        <w:tc>
          <w:tcPr>
            <w:tcW w:w="1093" w:type="pct"/>
            <w:vAlign w:val="center"/>
          </w:tcPr>
          <w:p>
            <w:pPr>
              <w:pStyle w:val="13"/>
            </w:pPr>
            <w:r>
              <w:t>2.88</w:t>
            </w:r>
          </w:p>
        </w:tc>
        <w:tc>
          <w:tcPr>
            <w:tcW w:w="592" w:type="pct"/>
            <w:vAlign w:val="center"/>
          </w:tcPr>
          <w:p>
            <w:pPr>
              <w:pStyle w:val="13"/>
            </w:pPr>
          </w:p>
        </w:tc>
        <w:tc>
          <w:tcPr>
            <w:tcW w:w="593" w:type="pct"/>
            <w:vAlign w:val="center"/>
          </w:tcPr>
          <w:p>
            <w:pPr>
              <w:pStyle w:val="13"/>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25</w:t>
            </w:r>
          </w:p>
        </w:tc>
        <w:tc>
          <w:tcPr>
            <w:tcW w:w="592" w:type="pct"/>
            <w:vAlign w:val="center"/>
          </w:tcPr>
          <w:p>
            <w:pPr>
              <w:pStyle w:val="14"/>
            </w:pPr>
            <w:r>
              <w:t>303</w:t>
            </w:r>
          </w:p>
        </w:tc>
        <w:tc>
          <w:tcPr>
            <w:tcW w:w="1770" w:type="pct"/>
            <w:vAlign w:val="center"/>
          </w:tcPr>
          <w:p>
            <w:pPr>
              <w:pStyle w:val="14"/>
            </w:pPr>
            <w:r>
              <w:t>对个人和家庭的补助</w:t>
            </w:r>
          </w:p>
        </w:tc>
        <w:tc>
          <w:tcPr>
            <w:tcW w:w="1093" w:type="pct"/>
            <w:vAlign w:val="center"/>
          </w:tcPr>
          <w:p>
            <w:pPr>
              <w:pStyle w:val="13"/>
            </w:pPr>
            <w:r>
              <w:t>35.83</w:t>
            </w:r>
          </w:p>
        </w:tc>
        <w:tc>
          <w:tcPr>
            <w:tcW w:w="592" w:type="pct"/>
            <w:vAlign w:val="center"/>
          </w:tcPr>
          <w:p>
            <w:pPr>
              <w:pStyle w:val="13"/>
            </w:pPr>
            <w:r>
              <w:t>35.83</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26</w:t>
            </w:r>
          </w:p>
        </w:tc>
        <w:tc>
          <w:tcPr>
            <w:tcW w:w="592" w:type="pct"/>
            <w:vAlign w:val="center"/>
          </w:tcPr>
          <w:p>
            <w:pPr>
              <w:pStyle w:val="14"/>
            </w:pPr>
            <w:r>
              <w:t>30301</w:t>
            </w:r>
          </w:p>
        </w:tc>
        <w:tc>
          <w:tcPr>
            <w:tcW w:w="1770" w:type="pct"/>
            <w:vAlign w:val="center"/>
          </w:tcPr>
          <w:p>
            <w:pPr>
              <w:pStyle w:val="14"/>
            </w:pPr>
            <w:r>
              <w:t>离休费</w:t>
            </w:r>
          </w:p>
        </w:tc>
        <w:tc>
          <w:tcPr>
            <w:tcW w:w="1093" w:type="pct"/>
            <w:vAlign w:val="center"/>
          </w:tcPr>
          <w:p>
            <w:pPr>
              <w:pStyle w:val="13"/>
            </w:pPr>
            <w:r>
              <w:t>14.33</w:t>
            </w:r>
          </w:p>
        </w:tc>
        <w:tc>
          <w:tcPr>
            <w:tcW w:w="592" w:type="pct"/>
            <w:vAlign w:val="center"/>
          </w:tcPr>
          <w:p>
            <w:pPr>
              <w:pStyle w:val="13"/>
            </w:pPr>
            <w:r>
              <w:t>14.33</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27</w:t>
            </w:r>
          </w:p>
        </w:tc>
        <w:tc>
          <w:tcPr>
            <w:tcW w:w="592" w:type="pct"/>
            <w:vAlign w:val="center"/>
          </w:tcPr>
          <w:p>
            <w:pPr>
              <w:pStyle w:val="14"/>
            </w:pPr>
            <w:r>
              <w:t>30302</w:t>
            </w:r>
          </w:p>
        </w:tc>
        <w:tc>
          <w:tcPr>
            <w:tcW w:w="1770" w:type="pct"/>
            <w:vAlign w:val="center"/>
          </w:tcPr>
          <w:p>
            <w:pPr>
              <w:pStyle w:val="14"/>
            </w:pPr>
            <w:r>
              <w:t>退休费</w:t>
            </w:r>
          </w:p>
        </w:tc>
        <w:tc>
          <w:tcPr>
            <w:tcW w:w="1093" w:type="pct"/>
            <w:vAlign w:val="center"/>
          </w:tcPr>
          <w:p>
            <w:pPr>
              <w:pStyle w:val="13"/>
            </w:pPr>
            <w:r>
              <w:t>20.01</w:t>
            </w:r>
          </w:p>
        </w:tc>
        <w:tc>
          <w:tcPr>
            <w:tcW w:w="592" w:type="pct"/>
            <w:vAlign w:val="center"/>
          </w:tcPr>
          <w:p>
            <w:pPr>
              <w:pStyle w:val="13"/>
            </w:pPr>
            <w:r>
              <w:t>20.01</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28</w:t>
            </w:r>
          </w:p>
        </w:tc>
        <w:tc>
          <w:tcPr>
            <w:tcW w:w="592" w:type="pct"/>
            <w:vAlign w:val="center"/>
          </w:tcPr>
          <w:p>
            <w:pPr>
              <w:pStyle w:val="14"/>
            </w:pPr>
            <w:r>
              <w:t>30305</w:t>
            </w:r>
          </w:p>
        </w:tc>
        <w:tc>
          <w:tcPr>
            <w:tcW w:w="1770" w:type="pct"/>
            <w:vAlign w:val="center"/>
          </w:tcPr>
          <w:p>
            <w:pPr>
              <w:pStyle w:val="14"/>
            </w:pPr>
            <w:r>
              <w:t>生活补助</w:t>
            </w:r>
          </w:p>
        </w:tc>
        <w:tc>
          <w:tcPr>
            <w:tcW w:w="1093" w:type="pct"/>
            <w:vAlign w:val="center"/>
          </w:tcPr>
          <w:p>
            <w:pPr>
              <w:pStyle w:val="13"/>
            </w:pPr>
            <w:r>
              <w:t>0.79</w:t>
            </w:r>
          </w:p>
        </w:tc>
        <w:tc>
          <w:tcPr>
            <w:tcW w:w="592" w:type="pct"/>
            <w:vAlign w:val="center"/>
          </w:tcPr>
          <w:p>
            <w:pPr>
              <w:pStyle w:val="13"/>
            </w:pPr>
            <w:r>
              <w:t>0.79</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29</w:t>
            </w:r>
          </w:p>
        </w:tc>
        <w:tc>
          <w:tcPr>
            <w:tcW w:w="592" w:type="pct"/>
            <w:vAlign w:val="center"/>
          </w:tcPr>
          <w:p>
            <w:pPr>
              <w:pStyle w:val="14"/>
            </w:pPr>
            <w:r>
              <w:t>30309</w:t>
            </w:r>
          </w:p>
        </w:tc>
        <w:tc>
          <w:tcPr>
            <w:tcW w:w="1770" w:type="pct"/>
            <w:vAlign w:val="center"/>
          </w:tcPr>
          <w:p>
            <w:pPr>
              <w:pStyle w:val="14"/>
            </w:pPr>
            <w:r>
              <w:t>奖励金</w:t>
            </w:r>
          </w:p>
        </w:tc>
        <w:tc>
          <w:tcPr>
            <w:tcW w:w="1093" w:type="pct"/>
            <w:vAlign w:val="center"/>
          </w:tcPr>
          <w:p>
            <w:pPr>
              <w:pStyle w:val="13"/>
            </w:pPr>
            <w:r>
              <w:t>0.08</w:t>
            </w:r>
          </w:p>
        </w:tc>
        <w:tc>
          <w:tcPr>
            <w:tcW w:w="592" w:type="pct"/>
            <w:vAlign w:val="center"/>
          </w:tcPr>
          <w:p>
            <w:pPr>
              <w:pStyle w:val="13"/>
            </w:pPr>
            <w:r>
              <w:t>0.08</w:t>
            </w:r>
          </w:p>
        </w:tc>
        <w:tc>
          <w:tcPr>
            <w:tcW w:w="59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5"/>
            </w:pPr>
            <w:r>
              <w:t>30</w:t>
            </w:r>
          </w:p>
        </w:tc>
        <w:tc>
          <w:tcPr>
            <w:tcW w:w="592" w:type="pct"/>
            <w:vAlign w:val="center"/>
          </w:tcPr>
          <w:p>
            <w:pPr>
              <w:pStyle w:val="14"/>
            </w:pPr>
            <w:r>
              <w:t>30399</w:t>
            </w:r>
          </w:p>
        </w:tc>
        <w:tc>
          <w:tcPr>
            <w:tcW w:w="1770" w:type="pct"/>
            <w:vAlign w:val="center"/>
          </w:tcPr>
          <w:p>
            <w:pPr>
              <w:pStyle w:val="14"/>
            </w:pPr>
            <w:r>
              <w:t>其他对个人和家庭的补助</w:t>
            </w:r>
          </w:p>
        </w:tc>
        <w:tc>
          <w:tcPr>
            <w:tcW w:w="1093" w:type="pct"/>
            <w:vAlign w:val="center"/>
          </w:tcPr>
          <w:p>
            <w:pPr>
              <w:pStyle w:val="13"/>
            </w:pPr>
            <w:r>
              <w:t>0.61</w:t>
            </w:r>
          </w:p>
        </w:tc>
        <w:tc>
          <w:tcPr>
            <w:tcW w:w="592" w:type="pct"/>
            <w:vAlign w:val="center"/>
          </w:tcPr>
          <w:p>
            <w:pPr>
              <w:pStyle w:val="13"/>
            </w:pPr>
            <w:r>
              <w:t>0.61</w:t>
            </w:r>
          </w:p>
        </w:tc>
        <w:tc>
          <w:tcPr>
            <w:tcW w:w="59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610古城街道办事处部门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610古城街道办事处部门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610古城街道办事处部门</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1.00</w:t>
            </w:r>
          </w:p>
        </w:tc>
        <w:tc>
          <w:tcPr>
            <w:tcW w:w="833" w:type="pct"/>
            <w:vAlign w:val="center"/>
          </w:tcPr>
          <w:p>
            <w:pPr>
              <w:pStyle w:val="17"/>
            </w:pPr>
            <w:r>
              <w:t>1.00</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二、公务用车购置及运维费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公务用车运行维护费</w:t>
            </w:r>
          </w:p>
        </w:tc>
        <w:tc>
          <w:tcPr>
            <w:tcW w:w="833" w:type="pct"/>
            <w:vAlign w:val="center"/>
          </w:tcPr>
          <w:p>
            <w:pPr>
              <w:pStyle w:val="13"/>
            </w:pPr>
            <w:r>
              <w:t>1.00</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三、公务接待费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古城街道办事处部门2023年部门预算信息公开情况说明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古城街道办事处部门2023年部门预算信息公开情况说明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bookmarkStart w:id="18" w:name="_GoBack"/>
      <w:bookmarkEnd w:id="18"/>
      <w:r>
        <w:rPr>
          <w:rFonts w:ascii="Times New Roman" w:hAnsi="Times New Roman" w:eastAsia="方正仿宋_GBK" w:cs="Times New Roman"/>
          <w:color w:val="000000"/>
          <w:sz w:val="28"/>
        </w:rPr>
        <w:t>《地方预决算公开操作规程》和《关于进一步推进预算公开工作的实施意见》规定，现将古城街道办事处部门2023年部门预算公开如下：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根据《古城街道办事处部门职能配置、内设机构和人员编制规定》，古城街道办事处部门的主要职责是：</w:t>
      </w:r>
    </w:p>
    <w:p>
      <w:pPr>
        <w:pStyle w:val="19"/>
      </w:pPr>
      <w:r>
        <w:t>古城街道办事处作为区政府派出机构，主要职责情况说明如下：</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方正仿宋_GB2312" w:hAnsi="方正仿宋_GB2312" w:eastAsia="方正仿宋_GB2312" w:cs="方正仿宋_GB2312"/>
        </w:rPr>
        <w:t>(</w:t>
      </w:r>
      <w:r>
        <w:rPr>
          <w:rFonts w:hint="eastAsia" w:ascii="Times New Roman" w:hAnsi="Times New Roman" w:eastAsia="方正仿宋_GBK" w:cs="Times New Roman"/>
          <w:color w:val="000000"/>
          <w:sz w:val="28"/>
        </w:rPr>
        <w:t>一)宣传贯彻执行党的路线方针政策和党中央、上级党组织的决议。贯彻执行法律、法规、规章和上级人民代表大会及其常务委员会决议及上级政府的决定、命令，依法管理辖区公共事务。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(三)负责办理上级人大常委会交办的监督、选举以及其他工作，做好人大代表工作，联系选民、反映群众意见和要求。</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(五)街道党工委领导群团组织，加强指导和规范，支持和保证群团组织依照国家法律法规以及各自章程履行职责。坚持党管武装的根本原则和制度，协调各方力量，对街道人民武装工作实行统一领导。
</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指导居民委员会等基层群众性自治组织建设，健全自治平台。组织动员社区居民、单位和社会力量参与社区治理，整合辖区内社会力量，形成社区共治合力，为社区发展服务。对社区工作者队伍进行教育管理。
</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(七)按照管理权限，对街道机关及所属单位干部进行教育、培训、选拔、考核和监督，对上级政府职能部门派出机构的工作考核和主要负责同志任免提出意见。
</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(八)组织维护辖区安全稳定，协调推动社会治安综合治理，做好应急管理、民族宗教工作，承担民兵预备役、征兵、退役军人服务、拥军优属、防范邪教等工作。
</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(九)组织开展群众性文化、体育、科普活动，开展法治宣传和社会公德教育，推动社区公益事业发展。维护老年人、妇女</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未成年人、残疾人等合法权益。
</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(十)参与</w:t>
      </w:r>
      <w:r>
        <w:rPr>
          <w:rFonts w:hint="eastAsia" w:ascii="Times New Roman" w:hAnsi="Times New Roman" w:eastAsia="方正仿宋_GBK" w:cs="Times New Roman"/>
          <w:color w:val="000000"/>
          <w:sz w:val="28"/>
          <w:lang w:eastAsia="zh-CN"/>
        </w:rPr>
        <w:t>辖区</w:t>
      </w:r>
      <w:r>
        <w:rPr>
          <w:rFonts w:hint="eastAsia" w:ascii="Times New Roman" w:hAnsi="Times New Roman" w:eastAsia="方正仿宋_GBK" w:cs="Times New Roman"/>
          <w:color w:val="000000"/>
          <w:sz w:val="28"/>
        </w:rPr>
        <w:t>设施规划、建设和验收，综合管理、</w:t>
      </w:r>
      <w:r>
        <w:rPr>
          <w:rFonts w:hint="eastAsia" w:ascii="Times New Roman" w:hAnsi="Times New Roman" w:eastAsia="方正仿宋_GBK" w:cs="Times New Roman"/>
          <w:color w:val="000000"/>
          <w:sz w:val="28"/>
          <w:lang w:eastAsia="zh-CN"/>
        </w:rPr>
        <w:t>统筹</w:t>
      </w:r>
      <w:r>
        <w:rPr>
          <w:rFonts w:hint="eastAsia" w:ascii="Times New Roman" w:hAnsi="Times New Roman" w:eastAsia="方正仿宋_GBK" w:cs="Times New Roman"/>
          <w:color w:val="000000"/>
          <w:sz w:val="28"/>
        </w:rPr>
        <w:t>调度和考核督办涉及辖区公共事务，按照有关规定统筹使用下沉到街道社区的人财物等资源。
</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(十一)承办上级党委、人大、政府交办的其他事项</w:t>
      </w:r>
      <w:r>
        <w:rPr>
          <w:rFonts w:hint="eastAsia" w:ascii="Times New Roman" w:hAnsi="Times New Roman" w:eastAsia="方正仿宋_GBK" w:cs="Times New Roman"/>
          <w:color w:val="000000"/>
          <w:sz w:val="28"/>
          <w:lang w:eastAsia="zh-CN"/>
        </w:rPr>
        <w:t>。</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古城街道办事处部门秦皇岛市山海关区古城街道办事处本级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按照预算管理有关规定，目前我省部门预算的编制实行综合预算管理，即全部收入和支出都反映在预算中。古城街道办事处部门机关及所属事业单位的收支包含在部门预算中。</w:t>
      </w:r>
    </w:p>
    <w:p>
      <w:pPr>
        <w:pStyle w:val="20"/>
        <w:ind w:left="0" w:leftChars="0" w:firstLine="560" w:firstLineChars="200"/>
      </w:pPr>
      <w:r>
        <w:t>1、收入说明</w:t>
      </w:r>
    </w:p>
    <w:p>
      <w:pPr>
        <w:pStyle w:val="20"/>
      </w:pPr>
      <w:r>
        <w:t>反映本部门当年全部收入。2023年预算收入为895.02万元，其中：一般公共预算收入895.02万元（行政事业性收费0万元、国有资源（资产）有偿使用收入9.45万元），基金预算收入0万元，财政专户核拨收入0万元，其他来源收入0万元；上年财政结转结余0万元。</w:t>
      </w:r>
    </w:p>
    <w:p>
      <w:pPr>
        <w:pStyle w:val="20"/>
      </w:pPr>
      <w:r>
        <w:t>2、支出说明</w:t>
      </w:r>
    </w:p>
    <w:p>
      <w:pPr>
        <w:pStyle w:val="20"/>
      </w:pPr>
      <w:r>
        <w:t>收支预算总表支出栏、基本支出表、项目支出表按经济分类和支出功能分类科目编制，反映山海关区2023年度部门预算中支出预算的总体情况。2023年预算支出为895.02万元，其中：基本支出494.88万元，主要是人员经费494.88万元和日常公用经费40.80万元；项目支出400.13万元，主要社区工作经费项目安排127万元；服务群众专项经费200万元（古城居民清洁取暖补贴）；老居委会生活补贴项目安排7.88万元；街道、社区综合事务经费项目安排10万元；服务群众专项经费40万元；办事处社区工作经费9.45万元等。</w:t>
      </w:r>
    </w:p>
    <w:p>
      <w:pPr>
        <w:pStyle w:val="20"/>
      </w:pPr>
      <w:r>
        <w:t>3、比上年增减情况</w:t>
      </w:r>
    </w:p>
    <w:p>
      <w:pPr>
        <w:pStyle w:val="20"/>
      </w:pPr>
      <w:r>
        <w:t>2023年预算支出安排895.02元，较2022年预算增加141.69万元，其中：基本支出增加251.68万元，主要是根据山组发【2022】3号文件，规范镇街人员经费形式，将原有16名自收自支事业人员划转为全额事业编制人员，增加基本支出经费；增加行政编制人员3人，新招录全额事业编制人员2人，增加基本支出经费；项目支出减少101.51万元，主要是根据山组发【2022】3号文件，规范镇街人员经费形式，将原有16名自收自支事业人员划转为全额事业编制人员，经费形式由项目库转化为基本支出，减少项目库支出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40.80万元，主要用于办公费2.00万元、电费2.00万元、邮电费1.50万元、差旅费1.00万元、会议费0万元、福利费3.22万元、工会经费3.02万元、日常维修费0万元、专用材料及一般设备购置费0万元、办公用房水电费2万元、办公用房取暖费12.32万元、办公用房物业管理费0万元、公务用车运行维护费0.6万元以及公务交通补费用8.10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1.00万元，与上年持平，无增减变化。其中：因公出国（境）费0元，与上年持平，无增减变化；公务用车购置费0元，与上年持平，无增减变化；公务用车运行维护费1.00万元，与上年持平，无增减变化；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总体目标：</w:t>
      </w:r>
    </w:p>
    <w:p>
      <w:pPr>
        <w:pStyle w:val="23"/>
      </w:pPr>
      <w:r>
        <w:t>坚持以习近平新时代中国特色社会主义思想为指导，深入贯彻习近平总书记系列重要讲话精神，严格落实中央和省、市工作部署，按照区委、区政府要求，扎实做好“六稳”工作、全面落实“六保”任务，认真开展“三重四创五优化”活动和“三基”建设年活动，坚持“讲政治、勇担当、抓落实、促发展”工作导向，坚持全面从严治党、依规治党，严格落实“两个责任”，加强监督检查，持之以恒纠正“四风”，以铁的纪律加强街道服务体系建设，为促进我区经济和社会各项事业迅速协调发展，构建和谐山海关奠定坚实基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职责分类绩效目标：</w:t>
      </w:r>
    </w:p>
    <w:p>
      <w:pPr>
        <w:pStyle w:val="24"/>
      </w:pPr>
      <w:r>
        <w:t>一、党建基层组织工作</w:t>
      </w:r>
    </w:p>
    <w:p>
      <w:pPr>
        <w:pStyle w:val="24"/>
      </w:pPr>
      <w:r>
        <w:t>绩效目标：促进立法交流与合作，提高立法人员业务水平，促进立法工作的科学化、民主化，不断提高立法质量和水平。</w:t>
      </w:r>
    </w:p>
    <w:p>
      <w:pPr>
        <w:pStyle w:val="24"/>
      </w:pPr>
      <w:r>
        <w:t>二、工委党员干部管理工作</w:t>
      </w:r>
    </w:p>
    <w:p>
      <w:pPr>
        <w:pStyle w:val="24"/>
      </w:pPr>
      <w:r>
        <w:t>绩效目标：开展理论学习活动。按规定做好七清理工作。每年按规章发展新党员。</w:t>
      </w:r>
    </w:p>
    <w:p>
      <w:pPr>
        <w:pStyle w:val="24"/>
      </w:pPr>
      <w:r>
        <w:t>三、人大监督</w:t>
      </w:r>
    </w:p>
    <w:p>
      <w:pPr>
        <w:pStyle w:val="24"/>
      </w:pPr>
      <w:r>
        <w:t>绩效目标：提高法规质量，保障其有效实施；发挥常委及代表的桥梁纽带作用，集中反映民意，促进依法履职。组织人大代表开展活动。</w:t>
      </w:r>
    </w:p>
    <w:p>
      <w:pPr>
        <w:pStyle w:val="24"/>
      </w:pPr>
      <w:r>
        <w:t>四、精神文明建设</w:t>
      </w:r>
    </w:p>
    <w:p>
      <w:pPr>
        <w:pStyle w:val="24"/>
      </w:pPr>
      <w:r>
        <w:t>绩效目标：精神文明建设工作。</w:t>
      </w:r>
    </w:p>
    <w:p>
      <w:pPr>
        <w:pStyle w:val="24"/>
      </w:pPr>
      <w:r>
        <w:t>五、群众组织工作</w:t>
      </w:r>
    </w:p>
    <w:p>
      <w:pPr>
        <w:pStyle w:val="24"/>
      </w:pPr>
      <w:r>
        <w:t>绩效目标：确保对基层党组织的领导，加强工青妇组织建设。完成依法征兵任务。</w:t>
      </w:r>
    </w:p>
    <w:p>
      <w:pPr>
        <w:pStyle w:val="24"/>
      </w:pPr>
      <w:r>
        <w:t>六、党风廉政建设工作</w:t>
      </w:r>
    </w:p>
    <w:p>
      <w:pPr>
        <w:pStyle w:val="24"/>
      </w:pPr>
      <w:r>
        <w:t>绩效目标：无公车私用现象；公务往来不收礼，不送礼。</w:t>
      </w:r>
    </w:p>
    <w:p>
      <w:pPr>
        <w:pStyle w:val="24"/>
      </w:pPr>
      <w:r>
        <w:t>七、人大事务管理</w:t>
      </w:r>
    </w:p>
    <w:p>
      <w:pPr>
        <w:pStyle w:val="24"/>
      </w:pPr>
      <w:r>
        <w:t>绩效目标：保障新闻宣传与新闻发布工作正常开展，提高人大信息透明度和影响力，加强人大对内、对外交流。保障会议表决系统正常运转；网络与办公平台正常运行；促进社会和谐稳定。</w:t>
      </w:r>
    </w:p>
    <w:p>
      <w:pPr>
        <w:pStyle w:val="24"/>
      </w:pPr>
      <w:r>
        <w:t>八、综合治理工作</w:t>
      </w:r>
    </w:p>
    <w:p>
      <w:pPr>
        <w:pStyle w:val="24"/>
      </w:pPr>
      <w:r>
        <w:t>绩效目标：开展法制宣传活动，排查矛盾纠纷，并及时调节。稳控、“双清”、重症精神障碍以奖代补工作。</w:t>
      </w:r>
    </w:p>
    <w:p>
      <w:pPr>
        <w:pStyle w:val="24"/>
      </w:pPr>
      <w:r>
        <w:t>九、其他指导、管理、协调和服务职能</w:t>
      </w:r>
    </w:p>
    <w:p>
      <w:pPr>
        <w:pStyle w:val="24"/>
      </w:pPr>
      <w:r>
        <w:t>绩效目标：努力与相关部门协调，积极发挥管理及服务职能，完成各项辅助工作。</w:t>
      </w:r>
    </w:p>
    <w:p>
      <w:pPr>
        <w:pStyle w:val="24"/>
      </w:pPr>
      <w:r>
        <w:t>十、参政议政</w:t>
      </w:r>
    </w:p>
    <w:p>
      <w:pPr>
        <w:pStyle w:val="24"/>
      </w:pPr>
      <w:r>
        <w:t>绩效目标：努力与相关部门协调，积极发挥管理及服务职能，完成各项辅助工作。</w:t>
      </w:r>
    </w:p>
    <w:p>
      <w:pPr>
        <w:pStyle w:val="24"/>
      </w:pPr>
      <w:r>
        <w:t>十一、人口与计生工作</w:t>
      </w:r>
    </w:p>
    <w:p>
      <w:pPr>
        <w:pStyle w:val="24"/>
      </w:pPr>
      <w:r>
        <w:t>绩效目标：完成区级下达各项工作指标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一是保民生：以人为本促和谐。坚持就业惠民、创业富民、社保安民、以创建“和谐社区”为着眼点，不断做好各项社会保障服务，营造文明祥和的社区氛围。</w:t>
      </w:r>
    </w:p>
    <w:p>
      <w:pPr>
        <w:pStyle w:val="25"/>
      </w:pPr>
      <w:r>
        <w:t xml:space="preserve">二是抓全盘：社会事业工作齐头并进。为了进一步确保街道各项工作全面推进，街道落实领导负责制、中心工作包保制、具体工作分责制，做到任务落实及时，工作成效显著。      </w:t>
      </w:r>
    </w:p>
    <w:p>
      <w:pPr>
        <w:pStyle w:val="25"/>
      </w:pPr>
      <w:r>
        <w:t>三是树亮点特色工作促发展抓服务，创新社会管理模式。抓特色，家庭手工进社区，撑起扶贫帮困半边天；促和谐，以社区服务为依托，实现居家养老全覆盖。</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6.保障公务用车保险费用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出车次数</w:t>
            </w:r>
          </w:p>
        </w:tc>
        <w:tc>
          <w:tcPr>
            <w:tcW w:w="2835" w:type="dxa"/>
            <w:vAlign w:val="center"/>
          </w:tcPr>
          <w:p>
            <w:pPr>
              <w:pStyle w:val="14"/>
            </w:pPr>
            <w:r>
              <w:t>出车次数及时登记公车系统</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公车正常运行率</w:t>
            </w:r>
          </w:p>
        </w:tc>
        <w:tc>
          <w:tcPr>
            <w:tcW w:w="2835" w:type="dxa"/>
            <w:vAlign w:val="center"/>
          </w:tcPr>
          <w:p>
            <w:pPr>
              <w:pStyle w:val="14"/>
            </w:pPr>
            <w:r>
              <w:t>公车正常运行率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调查中单位人员对单位公车使用满意和较满意的人数占调查总人数的比率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2、2022年社区党组织服务群众专项经费市级补助资金（秦财行[2022]109号）绩效目标表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1.完善、开展东城社区、西城社区、服远社区党组织服务群众活动。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辖区各项工作落实率</w:t>
            </w:r>
          </w:p>
        </w:tc>
        <w:tc>
          <w:tcPr>
            <w:tcW w:w="2835" w:type="dxa"/>
            <w:vAlign w:val="center"/>
          </w:tcPr>
          <w:p>
            <w:pPr>
              <w:pStyle w:val="14"/>
            </w:pPr>
            <w:r>
              <w:t>按要求完成辖区各项工作任务情况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组织宣传活动次数（次）</w:t>
            </w:r>
          </w:p>
        </w:tc>
        <w:tc>
          <w:tcPr>
            <w:tcW w:w="2835" w:type="dxa"/>
            <w:vAlign w:val="center"/>
          </w:tcPr>
          <w:p>
            <w:pPr>
              <w:pStyle w:val="14"/>
            </w:pPr>
            <w:r>
              <w:t>组织宣传活动次数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3、办事处、社区工作经费绩效目标表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6.非税收入安排弥补办事处、社区经费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及时率</w:t>
            </w:r>
          </w:p>
        </w:tc>
        <w:tc>
          <w:tcPr>
            <w:tcW w:w="2835" w:type="dxa"/>
            <w:vAlign w:val="center"/>
          </w:tcPr>
          <w:p>
            <w:pPr>
              <w:pStyle w:val="14"/>
            </w:pPr>
            <w:r>
              <w:t>及时发放预算外人员工资，缴纳保险</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足额率</w:t>
            </w:r>
          </w:p>
        </w:tc>
        <w:tc>
          <w:tcPr>
            <w:tcW w:w="2835" w:type="dxa"/>
            <w:vAlign w:val="center"/>
          </w:tcPr>
          <w:p>
            <w:pPr>
              <w:pStyle w:val="14"/>
            </w:pPr>
            <w:r>
              <w:t>足额发放预算外人员工资，缴纳保险</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冀财资[2017]674号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1.完善、开展东城社区、西城社区、服远社区党组织服务群众活动。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辖区各项工作落实率</w:t>
            </w:r>
          </w:p>
        </w:tc>
        <w:tc>
          <w:tcPr>
            <w:tcW w:w="2835" w:type="dxa"/>
            <w:vAlign w:val="center"/>
          </w:tcPr>
          <w:p>
            <w:pPr>
              <w:pStyle w:val="14"/>
            </w:pPr>
            <w:r>
              <w:t>按要求完成辖区各项工作任务情况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组织宣传活动次数（次）</w:t>
            </w:r>
          </w:p>
        </w:tc>
        <w:tc>
          <w:tcPr>
            <w:tcW w:w="2835" w:type="dxa"/>
            <w:vAlign w:val="center"/>
          </w:tcPr>
          <w:p>
            <w:pPr>
              <w:pStyle w:val="14"/>
            </w:pPr>
            <w:r>
              <w:t>组织宣传活动次数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5、服务群众专项经费（古城居民清洁取暖补贴）绩效目标表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1.深入推进古城冬季清洁取暖工作，改善古城环境卫生和空气质量，给与辖区居民用电取暖相关补贴。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享受补贴政策人数占符合条件申报对象总数的比例</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补贴发放准确率</w:t>
            </w:r>
          </w:p>
        </w:tc>
        <w:tc>
          <w:tcPr>
            <w:tcW w:w="2835" w:type="dxa"/>
            <w:vAlign w:val="center"/>
          </w:tcPr>
          <w:p>
            <w:pPr>
              <w:pStyle w:val="14"/>
            </w:pPr>
            <w:r>
              <w:t>补贴发放准确率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古城辖区大气环境标准</w:t>
            </w:r>
          </w:p>
        </w:tc>
        <w:tc>
          <w:tcPr>
            <w:tcW w:w="2835" w:type="dxa"/>
            <w:vAlign w:val="center"/>
          </w:tcPr>
          <w:p>
            <w:pPr>
              <w:pStyle w:val="14"/>
            </w:pPr>
            <w:r>
              <w:t>古城辖区大气浓度PM2.5平均值小于35.0微克/立方米</w:t>
            </w:r>
          </w:p>
        </w:tc>
        <w:tc>
          <w:tcPr>
            <w:tcW w:w="2551" w:type="dxa"/>
            <w:vAlign w:val="center"/>
          </w:tcPr>
          <w:p>
            <w:pPr>
              <w:pStyle w:val="14"/>
            </w:pPr>
            <w:r>
              <w:t>≤35微克/立方米</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6、基层武装部建设经费绩效目标表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6.党管武装，民兵整组，征兵工作，教育培训，民兵营连部规范化建设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活动开展次数</w:t>
            </w:r>
          </w:p>
        </w:tc>
        <w:tc>
          <w:tcPr>
            <w:tcW w:w="2835" w:type="dxa"/>
            <w:vAlign w:val="center"/>
          </w:tcPr>
          <w:p>
            <w:pPr>
              <w:pStyle w:val="14"/>
            </w:pPr>
            <w:r>
              <w:t>开展民兵点验拉动，征兵宣传</w:t>
            </w:r>
          </w:p>
        </w:tc>
        <w:tc>
          <w:tcPr>
            <w:tcW w:w="2551" w:type="dxa"/>
            <w:vAlign w:val="center"/>
          </w:tcPr>
          <w:p>
            <w:pPr>
              <w:pStyle w:val="14"/>
            </w:pPr>
            <w:r>
              <w:t>≥2次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项目控制预算数</w:t>
            </w:r>
          </w:p>
        </w:tc>
        <w:tc>
          <w:tcPr>
            <w:tcW w:w="2835" w:type="dxa"/>
            <w:vAlign w:val="center"/>
          </w:tcPr>
          <w:p>
            <w:pPr>
              <w:pStyle w:val="14"/>
            </w:pPr>
            <w:r>
              <w:t>不超财政预算经费</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覆盖人数</w:t>
            </w:r>
          </w:p>
        </w:tc>
        <w:tc>
          <w:tcPr>
            <w:tcW w:w="2835" w:type="dxa"/>
            <w:vAlign w:val="center"/>
          </w:tcPr>
          <w:p>
            <w:pPr>
              <w:pStyle w:val="14"/>
            </w:pPr>
            <w:r>
              <w:t>活动覆盖人数</w:t>
            </w:r>
          </w:p>
        </w:tc>
        <w:tc>
          <w:tcPr>
            <w:tcW w:w="2551" w:type="dxa"/>
            <w:vAlign w:val="center"/>
          </w:tcPr>
          <w:p>
            <w:pPr>
              <w:pStyle w:val="14"/>
            </w:pPr>
            <w:r>
              <w:t>≥30人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工作完成率</w:t>
            </w:r>
          </w:p>
        </w:tc>
        <w:tc>
          <w:tcPr>
            <w:tcW w:w="2835" w:type="dxa"/>
            <w:vAlign w:val="center"/>
          </w:tcPr>
          <w:p>
            <w:pPr>
              <w:pStyle w:val="14"/>
            </w:pPr>
            <w:r>
              <w:t>按工作要求完成计划</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能够长期较好满足工作需要</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是否提高工作效率</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活动覆盖情况</w:t>
            </w:r>
          </w:p>
        </w:tc>
        <w:tc>
          <w:tcPr>
            <w:tcW w:w="2835" w:type="dxa"/>
            <w:vAlign w:val="center"/>
          </w:tcPr>
          <w:p>
            <w:pPr>
              <w:pStyle w:val="14"/>
            </w:pPr>
            <w:r>
              <w:t>活动参与人数</w:t>
            </w:r>
          </w:p>
        </w:tc>
        <w:tc>
          <w:tcPr>
            <w:tcW w:w="2551" w:type="dxa"/>
            <w:vAlign w:val="center"/>
          </w:tcPr>
          <w:p>
            <w:pPr>
              <w:pStyle w:val="14"/>
            </w:pPr>
            <w:r>
              <w:t>≥30人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节约水电气暖成本</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活动开展满意度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7、街道、社区综合事务经费绩效目标表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6.保障办事处各项工作正常开展、街道社区正常运转。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综合事务保障率</w:t>
            </w:r>
          </w:p>
        </w:tc>
        <w:tc>
          <w:tcPr>
            <w:tcW w:w="2835" w:type="dxa"/>
            <w:vAlign w:val="center"/>
          </w:tcPr>
          <w:p>
            <w:pPr>
              <w:pStyle w:val="14"/>
            </w:pPr>
            <w:r>
              <w:t>反映保障机关正常运转，承办区委、区政府下达各项综合事务。</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辖区各项工作落实率</w:t>
            </w:r>
          </w:p>
        </w:tc>
        <w:tc>
          <w:tcPr>
            <w:tcW w:w="2835" w:type="dxa"/>
            <w:vAlign w:val="center"/>
          </w:tcPr>
          <w:p>
            <w:pPr>
              <w:pStyle w:val="14"/>
            </w:pPr>
            <w:r>
              <w:t>按要求完成辖区各项工作任务情况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按项目计划完成工作</w:t>
            </w:r>
          </w:p>
        </w:tc>
        <w:tc>
          <w:tcPr>
            <w:tcW w:w="2835" w:type="dxa"/>
            <w:vAlign w:val="center"/>
          </w:tcPr>
          <w:p>
            <w:pPr>
              <w:pStyle w:val="14"/>
            </w:pPr>
            <w:r>
              <w:t>按照工作要求按时完成预定计划</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项目控制预算数</w:t>
            </w:r>
          </w:p>
        </w:tc>
        <w:tc>
          <w:tcPr>
            <w:tcW w:w="2835" w:type="dxa"/>
            <w:vAlign w:val="center"/>
          </w:tcPr>
          <w:p>
            <w:pPr>
              <w:pStyle w:val="14"/>
            </w:pPr>
            <w:r>
              <w:t>不超过财政支持经费</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能够长期较好地满足工作需求</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是否能提高工作效率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节约成本</w:t>
            </w:r>
          </w:p>
        </w:tc>
        <w:tc>
          <w:tcPr>
            <w:tcW w:w="2835" w:type="dxa"/>
            <w:vAlign w:val="center"/>
          </w:tcPr>
          <w:p>
            <w:pPr>
              <w:pStyle w:val="14"/>
            </w:pPr>
            <w:r>
              <w:t>节约水、电等资源，降低能耗，实现绿色办公</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单位工作人员满意度</w:t>
            </w:r>
          </w:p>
        </w:tc>
        <w:tc>
          <w:tcPr>
            <w:tcW w:w="2835" w:type="dxa"/>
            <w:vAlign w:val="center"/>
          </w:tcPr>
          <w:p>
            <w:pPr>
              <w:pStyle w:val="14"/>
            </w:pPr>
            <w:r>
              <w:t>调查中单位人员对单位环境满意和较满意的人数占调查总人数的比率</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1.保障本单位社区人员工资及保险足额发放和缴纳,保障社区工作经费。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9、社区老居委会生活补贴绩效目标表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6.保障本单位13名退休居委会老主任生活补贴按时拨付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支付工资人员数量</w:t>
            </w:r>
          </w:p>
        </w:tc>
        <w:tc>
          <w:tcPr>
            <w:tcW w:w="2835" w:type="dxa"/>
            <w:vAlign w:val="center"/>
          </w:tcPr>
          <w:p>
            <w:pPr>
              <w:pStyle w:val="14"/>
            </w:pPr>
            <w:r>
              <w:t>支付工资人员数量</w:t>
            </w:r>
          </w:p>
        </w:tc>
        <w:tc>
          <w:tcPr>
            <w:tcW w:w="2551" w:type="dxa"/>
            <w:vAlign w:val="center"/>
          </w:tcPr>
          <w:p>
            <w:pPr>
              <w:pStyle w:val="14"/>
            </w:pPr>
            <w:r>
              <w:t>13人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2835" w:type="dxa"/>
            <w:vAlign w:val="center"/>
          </w:tcPr>
          <w:p>
            <w:pPr>
              <w:pStyle w:val="14"/>
            </w:pPr>
            <w:r>
              <w:t>工资发放准确率</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资金使用效益</w:t>
            </w:r>
          </w:p>
        </w:tc>
        <w:tc>
          <w:tcPr>
            <w:tcW w:w="2835" w:type="dxa"/>
            <w:vAlign w:val="center"/>
          </w:tcPr>
          <w:p>
            <w:pPr>
              <w:pStyle w:val="14"/>
            </w:pPr>
            <w:r>
              <w:t>资金支出情况</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保障社会发展</w:t>
            </w:r>
          </w:p>
        </w:tc>
        <w:tc>
          <w:tcPr>
            <w:tcW w:w="2835" w:type="dxa"/>
            <w:vAlign w:val="center"/>
          </w:tcPr>
          <w:p>
            <w:pPr>
              <w:pStyle w:val="14"/>
            </w:pPr>
            <w:r>
              <w:t>有效提供后勤保障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2023年，古城街道办事处部门安排政府采购预算0.00万元。具体内容见下表。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610古城街道办事处部门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古城街道办事处部门（含所属单位）上年末固定资产金额为89.62万元（详见下表）。本年度拟购置固定资产总额为0.00万元，已按要求列入政府采购预算，详见政府采购预算表。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610古城街道办事处部门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154.40</w:t>
            </w:r>
          </w:p>
        </w:tc>
        <w:tc>
          <w:tcPr>
            <w:tcW w:w="2835"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163</w:t>
            </w:r>
          </w:p>
        </w:tc>
        <w:tc>
          <w:tcPr>
            <w:tcW w:w="2835" w:type="dxa"/>
            <w:vAlign w:val="center"/>
          </w:tcPr>
          <w:p>
            <w:pPr>
              <w:pStyle w:val="13"/>
            </w:pPr>
            <w:r>
              <w:t>78.70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g5OWVjZDhiYmU5MDk4MzlhNTRiMmRmYTEwZTUxMzEifQ=="/>
  </w:docVars>
  <w:rsids>
    <w:rsidRoot w:val="00000000"/>
    <w:rsid w:val="009D0262"/>
    <w:rsid w:val="037824C7"/>
    <w:rsid w:val="04936845"/>
    <w:rsid w:val="06853151"/>
    <w:rsid w:val="0F7D7ADA"/>
    <w:rsid w:val="11E91578"/>
    <w:rsid w:val="16AD44FD"/>
    <w:rsid w:val="1D49155B"/>
    <w:rsid w:val="1D9900A2"/>
    <w:rsid w:val="23250391"/>
    <w:rsid w:val="385A402E"/>
    <w:rsid w:val="4C102B85"/>
    <w:rsid w:val="4C6565BE"/>
    <w:rsid w:val="54921C42"/>
    <w:rsid w:val="5EFF6126"/>
    <w:rsid w:val="640B653D"/>
    <w:rsid w:val="672E28B2"/>
    <w:rsid w:val="67760F4F"/>
    <w:rsid w:val="67DB7004"/>
    <w:rsid w:val="694C01BA"/>
    <w:rsid w:val="6AFE1987"/>
    <w:rsid w:val="76994F1B"/>
    <w:rsid w:val="7918142E"/>
    <w:rsid w:val="7C5E4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2023-01-29T18:00:58Z</dcterms:created>
  <dcterms:modified xsi:type="dcterms:W3CDTF">2023-01-29T10:00:58Z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2023-01-29T18:00:56Z</dcterms:created>
  <dcterms:modified xsi:type="dcterms:W3CDTF">2023-01-29T10:00:56Z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2023-01-29T18:00:54Z</dcterms:created>
  <dcterms:modified xsi:type="dcterms:W3CDTF">2023-01-29T10:00:54Z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2023-01-29T18:00:53Z</dcterms:created>
  <dcterms:modified xsi:type="dcterms:W3CDTF">2023-01-29T10:00:53Z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2023-01-29T18:00:51Z</dcterms:created>
  <dcterms:modified xsi:type="dcterms:W3CDTF">2023-01-29T10:00:51Z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2023-01-29T18:00:52Z</dcterms:created>
  <dcterms:modified xsi:type="dcterms:W3CDTF">2023-01-29T10:00:52Z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2023-01-29T18:00:59Z</dcterms:created>
  <dcterms:modified xsi:type="dcterms:W3CDTF">2023-01-29T10:00:59Z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2023-01-29T18:00:59Z</dcterms:created>
  <dcterms:modified xsi:type="dcterms:W3CDTF">2023-01-29T10:00:59Z</dcterms:modified>
</cp:coreProperties>
</file>

<file path=customXml/itemProps1.xml><?xml version="1.0" encoding="utf-8"?>
<ds:datastoreItem xmlns:ds="http://schemas.openxmlformats.org/officeDocument/2006/customXml" ds:itemID="{2bd8df89-6b6b-41f3-90db-b68a0cc1a156}">
  <ds:schemaRefs/>
</ds:datastoreItem>
</file>

<file path=customXml/itemProps10.xml><?xml version="1.0" encoding="utf-8"?>
<ds:datastoreItem xmlns:ds="http://schemas.openxmlformats.org/officeDocument/2006/customXml" ds:itemID="{934983e2-2af9-4951-8801-733a0effd659}">
  <ds:schemaRefs/>
</ds:datastoreItem>
</file>

<file path=customXml/itemProps11.xml><?xml version="1.0" encoding="utf-8"?>
<ds:datastoreItem xmlns:ds="http://schemas.openxmlformats.org/officeDocument/2006/customXml" ds:itemID="{5d2552b0-1c6c-4bd2-a8e6-c247cc80a1b8}">
  <ds:schemaRefs/>
</ds:datastoreItem>
</file>

<file path=customXml/itemProps12.xml><?xml version="1.0" encoding="utf-8"?>
<ds:datastoreItem xmlns:ds="http://schemas.openxmlformats.org/officeDocument/2006/customXml" ds:itemID="{e29441a0-44fb-49b1-ad5e-46b71ae670fa}">
  <ds:schemaRefs/>
</ds:datastoreItem>
</file>

<file path=customXml/itemProps13.xml><?xml version="1.0" encoding="utf-8"?>
<ds:datastoreItem xmlns:ds="http://schemas.openxmlformats.org/officeDocument/2006/customXml" ds:itemID="{15188507-c8f3-47cc-948e-ed2795aa29c8}">
  <ds:schemaRefs/>
</ds:datastoreItem>
</file>

<file path=customXml/itemProps14.xml><?xml version="1.0" encoding="utf-8"?>
<ds:datastoreItem xmlns:ds="http://schemas.openxmlformats.org/officeDocument/2006/customXml" ds:itemID="{5355b019-447c-4376-8125-e50506beeed3}">
  <ds:schemaRefs/>
</ds:datastoreItem>
</file>

<file path=customXml/itemProps15.xml><?xml version="1.0" encoding="utf-8"?>
<ds:datastoreItem xmlns:ds="http://schemas.openxmlformats.org/officeDocument/2006/customXml" ds:itemID="{59de8751-d9e3-4e67-aee1-9e4587ddd766}">
  <ds:schemaRefs/>
</ds:datastoreItem>
</file>

<file path=customXml/itemProps16.xml><?xml version="1.0" encoding="utf-8"?>
<ds:datastoreItem xmlns:ds="http://schemas.openxmlformats.org/officeDocument/2006/customXml" ds:itemID="{eeb31154-e983-429a-8bb8-faa3cae27487}">
  <ds:schemaRefs/>
</ds:datastoreItem>
</file>

<file path=customXml/itemProps17.xml><?xml version="1.0" encoding="utf-8"?>
<ds:datastoreItem xmlns:ds="http://schemas.openxmlformats.org/officeDocument/2006/customXml" ds:itemID="{e2200592-d3c8-49e5-af70-98f5d4b41a32}">
  <ds:schemaRefs/>
</ds:datastoreItem>
</file>

<file path=customXml/itemProps18.xml><?xml version="1.0" encoding="utf-8"?>
<ds:datastoreItem xmlns:ds="http://schemas.openxmlformats.org/officeDocument/2006/customXml" ds:itemID="{c94d5acf-a154-472e-8b6d-4d8bd06b7f5a}">
  <ds:schemaRefs/>
</ds:datastoreItem>
</file>

<file path=customXml/itemProps19.xml><?xml version="1.0" encoding="utf-8"?>
<ds:datastoreItem xmlns:ds="http://schemas.openxmlformats.org/officeDocument/2006/customXml" ds:itemID="{86d261f2-e813-4788-8c87-34c1854034a7}">
  <ds:schemaRefs/>
</ds:datastoreItem>
</file>

<file path=customXml/itemProps2.xml><?xml version="1.0" encoding="utf-8"?>
<ds:datastoreItem xmlns:ds="http://schemas.openxmlformats.org/officeDocument/2006/customXml" ds:itemID="{0c70b54b-73a4-43c2-8eec-badb98064cfa}">
  <ds:schemaRefs/>
</ds:datastoreItem>
</file>

<file path=customXml/itemProps20.xml><?xml version="1.0" encoding="utf-8"?>
<ds:datastoreItem xmlns:ds="http://schemas.openxmlformats.org/officeDocument/2006/customXml" ds:itemID="{21beb147-96d9-4102-b89b-aef6dce98e4f}">
  <ds:schemaRefs/>
</ds:datastoreItem>
</file>

<file path=customXml/itemProps21.xml><?xml version="1.0" encoding="utf-8"?>
<ds:datastoreItem xmlns:ds="http://schemas.openxmlformats.org/officeDocument/2006/customXml" ds:itemID="{7d830066-2557-42d6-8906-eacaa9ae7055}">
  <ds:schemaRefs/>
</ds:datastoreItem>
</file>

<file path=customXml/itemProps22.xml><?xml version="1.0" encoding="utf-8"?>
<ds:datastoreItem xmlns:ds="http://schemas.openxmlformats.org/officeDocument/2006/customXml" ds:itemID="{4f2c7521-de8b-476a-9228-7eeef4108f45}">
  <ds:schemaRefs/>
</ds:datastoreItem>
</file>

<file path=customXml/itemProps23.xml><?xml version="1.0" encoding="utf-8"?>
<ds:datastoreItem xmlns:ds="http://schemas.openxmlformats.org/officeDocument/2006/customXml" ds:itemID="{893b7567-5078-410d-a17a-783640e8786c}">
  <ds:schemaRefs/>
</ds:datastoreItem>
</file>

<file path=customXml/itemProps24.xml><?xml version="1.0" encoding="utf-8"?>
<ds:datastoreItem xmlns:ds="http://schemas.openxmlformats.org/officeDocument/2006/customXml" ds:itemID="{06e2acf3-0562-4008-9d15-18a4abbf5e87}">
  <ds:schemaRefs/>
</ds:datastoreItem>
</file>

<file path=customXml/itemProps25.xml><?xml version="1.0" encoding="utf-8"?>
<ds:datastoreItem xmlns:ds="http://schemas.openxmlformats.org/officeDocument/2006/customXml" ds:itemID="{197ef556-b594-4f2e-bbac-4a7e253fd342}">
  <ds:schemaRefs/>
</ds:datastoreItem>
</file>

<file path=customXml/itemProps26.xml><?xml version="1.0" encoding="utf-8"?>
<ds:datastoreItem xmlns:ds="http://schemas.openxmlformats.org/officeDocument/2006/customXml" ds:itemID="{8d9d5b01-3e9e-4e11-931b-0d3032cd3c7a}">
  <ds:schemaRefs/>
</ds:datastoreItem>
</file>

<file path=customXml/itemProps27.xml><?xml version="1.0" encoding="utf-8"?>
<ds:datastoreItem xmlns:ds="http://schemas.openxmlformats.org/officeDocument/2006/customXml" ds:itemID="{16e290d6-9097-4a43-98b0-a5649e3af924}">
  <ds:schemaRefs/>
</ds:datastoreItem>
</file>

<file path=customXml/itemProps28.xml><?xml version="1.0" encoding="utf-8"?>
<ds:datastoreItem xmlns:ds="http://schemas.openxmlformats.org/officeDocument/2006/customXml" ds:itemID="{5e4bdfbc-001b-47ab-a012-2b8e98fe4138}">
  <ds:schemaRefs/>
</ds:datastoreItem>
</file>

<file path=customXml/itemProps29.xml><?xml version="1.0" encoding="utf-8"?>
<ds:datastoreItem xmlns:ds="http://schemas.openxmlformats.org/officeDocument/2006/customXml" ds:itemID="{89d92849-258d-4c49-8a5d-ab2263db92b1}">
  <ds:schemaRefs/>
</ds:datastoreItem>
</file>

<file path=customXml/itemProps3.xml><?xml version="1.0" encoding="utf-8"?>
<ds:datastoreItem xmlns:ds="http://schemas.openxmlformats.org/officeDocument/2006/customXml" ds:itemID="{94bcc7c8-ec0a-4c2f-bd28-2a135d5207ab}">
  <ds:schemaRefs/>
</ds:datastoreItem>
</file>

<file path=customXml/itemProps30.xml><?xml version="1.0" encoding="utf-8"?>
<ds:datastoreItem xmlns:ds="http://schemas.openxmlformats.org/officeDocument/2006/customXml" ds:itemID="{a1b7335a-198d-47f6-ab31-1ad6e4df97f2}">
  <ds:schemaRefs/>
</ds:datastoreItem>
</file>

<file path=customXml/itemProps31.xml><?xml version="1.0" encoding="utf-8"?>
<ds:datastoreItem xmlns:ds="http://schemas.openxmlformats.org/officeDocument/2006/customXml" ds:itemID="{00b2cfe6-1bb0-4027-b6d1-5f4529474919}">
  <ds:schemaRefs/>
</ds:datastoreItem>
</file>

<file path=customXml/itemProps32.xml><?xml version="1.0" encoding="utf-8"?>
<ds:datastoreItem xmlns:ds="http://schemas.openxmlformats.org/officeDocument/2006/customXml" ds:itemID="{f423b974-a9e1-432d-9d05-2867941f0954}">
  <ds:schemaRefs/>
</ds:datastoreItem>
</file>

<file path=customXml/itemProps33.xml><?xml version="1.0" encoding="utf-8"?>
<ds:datastoreItem xmlns:ds="http://schemas.openxmlformats.org/officeDocument/2006/customXml" ds:itemID="{e761172f-18e9-4f1b-b061-b693eb5de1cc}">
  <ds:schemaRefs/>
</ds:datastoreItem>
</file>

<file path=customXml/itemProps34.xml><?xml version="1.0" encoding="utf-8"?>
<ds:datastoreItem xmlns:ds="http://schemas.openxmlformats.org/officeDocument/2006/customXml" ds:itemID="{faf232d8-c804-4e57-9e0f-ab3c77c65d77}">
  <ds:schemaRefs/>
</ds:datastoreItem>
</file>

<file path=customXml/itemProps35.xml><?xml version="1.0" encoding="utf-8"?>
<ds:datastoreItem xmlns:ds="http://schemas.openxmlformats.org/officeDocument/2006/customXml" ds:itemID="{47d026e2-6adb-4487-99f1-b48422b7541d}">
  <ds:schemaRefs/>
</ds:datastoreItem>
</file>

<file path=customXml/itemProps36.xml><?xml version="1.0" encoding="utf-8"?>
<ds:datastoreItem xmlns:ds="http://schemas.openxmlformats.org/officeDocument/2006/customXml" ds:itemID="{d08fa23a-0c4b-4b9e-ab43-df6df59f95dd}">
  <ds:schemaRefs/>
</ds:datastoreItem>
</file>

<file path=customXml/itemProps37.xml><?xml version="1.0" encoding="utf-8"?>
<ds:datastoreItem xmlns:ds="http://schemas.openxmlformats.org/officeDocument/2006/customXml" ds:itemID="{a8aed449-3e78-46a3-a48f-1226748c0f42}">
  <ds:schemaRefs/>
</ds:datastoreItem>
</file>

<file path=customXml/itemProps38.xml><?xml version="1.0" encoding="utf-8"?>
<ds:datastoreItem xmlns:ds="http://schemas.openxmlformats.org/officeDocument/2006/customXml" ds:itemID="{d6902b7f-23bd-40f6-87c6-3eb8e5e767ae}">
  <ds:schemaRefs/>
</ds:datastoreItem>
</file>

<file path=customXml/itemProps39.xml><?xml version="1.0" encoding="utf-8"?>
<ds:datastoreItem xmlns:ds="http://schemas.openxmlformats.org/officeDocument/2006/customXml" ds:itemID="{67791c4f-0489-45eb-81f0-234ceb218134}">
  <ds:schemaRefs/>
</ds:datastoreItem>
</file>

<file path=customXml/itemProps4.xml><?xml version="1.0" encoding="utf-8"?>
<ds:datastoreItem xmlns:ds="http://schemas.openxmlformats.org/officeDocument/2006/customXml" ds:itemID="{d0976172-1a9f-4046-bdff-756c178bbc74}">
  <ds:schemaRefs/>
</ds:datastoreItem>
</file>

<file path=customXml/itemProps40.xml><?xml version="1.0" encoding="utf-8"?>
<ds:datastoreItem xmlns:ds="http://schemas.openxmlformats.org/officeDocument/2006/customXml" ds:itemID="{75e9bea9-52cd-41bb-8824-d91339241808}">
  <ds:schemaRefs/>
</ds:datastoreItem>
</file>

<file path=customXml/itemProps41.xml><?xml version="1.0" encoding="utf-8"?>
<ds:datastoreItem xmlns:ds="http://schemas.openxmlformats.org/officeDocument/2006/customXml" ds:itemID="{a490b851-fe76-4f62-9729-28af5727a9b5}">
  <ds:schemaRefs/>
</ds:datastoreItem>
</file>

<file path=customXml/itemProps42.xml><?xml version="1.0" encoding="utf-8"?>
<ds:datastoreItem xmlns:ds="http://schemas.openxmlformats.org/officeDocument/2006/customXml" ds:itemID="{66c64262-9567-4484-a144-6cfdd04f05c3}">
  <ds:schemaRefs/>
</ds:datastoreItem>
</file>

<file path=customXml/itemProps43.xml><?xml version="1.0" encoding="utf-8"?>
<ds:datastoreItem xmlns:ds="http://schemas.openxmlformats.org/officeDocument/2006/customXml" ds:itemID="{92d2154a-277b-4053-a8ed-b489874a1de4}">
  <ds:schemaRefs/>
</ds:datastoreItem>
</file>

<file path=customXml/itemProps44.xml><?xml version="1.0" encoding="utf-8"?>
<ds:datastoreItem xmlns:ds="http://schemas.openxmlformats.org/officeDocument/2006/customXml" ds:itemID="{5f19f80f-99d4-44ce-8a33-b5a48aad269d}">
  <ds:schemaRefs/>
</ds:datastoreItem>
</file>

<file path=customXml/itemProps45.xml><?xml version="1.0" encoding="utf-8"?>
<ds:datastoreItem xmlns:ds="http://schemas.openxmlformats.org/officeDocument/2006/customXml" ds:itemID="{eed5c78d-5809-4cd2-ae05-e0ed3393b1b9}">
  <ds:schemaRefs/>
</ds:datastoreItem>
</file>

<file path=customXml/itemProps46.xml><?xml version="1.0" encoding="utf-8"?>
<ds:datastoreItem xmlns:ds="http://schemas.openxmlformats.org/officeDocument/2006/customXml" ds:itemID="{6c947816-438f-4aff-9490-ac5a4e15a73c}">
  <ds:schemaRefs/>
</ds:datastoreItem>
</file>

<file path=customXml/itemProps5.xml><?xml version="1.0" encoding="utf-8"?>
<ds:datastoreItem xmlns:ds="http://schemas.openxmlformats.org/officeDocument/2006/customXml" ds:itemID="{9e2b0780-8547-41d5-99d0-6b443b2ea531}">
  <ds:schemaRefs/>
</ds:datastoreItem>
</file>

<file path=customXml/itemProps6.xml><?xml version="1.0" encoding="utf-8"?>
<ds:datastoreItem xmlns:ds="http://schemas.openxmlformats.org/officeDocument/2006/customXml" ds:itemID="{21ca3e91-02e0-4f88-96ae-5c3bac02a8a7}">
  <ds:schemaRefs/>
</ds:datastoreItem>
</file>

<file path=customXml/itemProps7.xml><?xml version="1.0" encoding="utf-8"?>
<ds:datastoreItem xmlns:ds="http://schemas.openxmlformats.org/officeDocument/2006/customXml" ds:itemID="{7f62cd39-c27a-4521-b1b8-825936ec95c1}">
  <ds:schemaRefs/>
</ds:datastoreItem>
</file>

<file path=customXml/itemProps8.xml><?xml version="1.0" encoding="utf-8"?>
<ds:datastoreItem xmlns:ds="http://schemas.openxmlformats.org/officeDocument/2006/customXml" ds:itemID="{424d38c0-ce18-4fad-8f1f-a4c3bed40103}">
  <ds:schemaRefs/>
</ds:datastoreItem>
</file>

<file path=customXml/itemProps9.xml><?xml version="1.0" encoding="utf-8"?>
<ds:datastoreItem xmlns:ds="http://schemas.openxmlformats.org/officeDocument/2006/customXml" ds:itemID="{b99fd0cd-f4ba-4c70-bd65-9b998f95fb56}">
  <ds:schemaRefs/>
</ds:datastoreItem>
</file>

<file path=docProps/app.xml><?xml version="1.0" encoding="utf-8"?>
<Properties xmlns="http://schemas.openxmlformats.org/officeDocument/2006/extended-properties" xmlns:vt="http://schemas.openxmlformats.org/officeDocument/2006/docPropsVTypes">
  <Pages>39</Pages>
  <Words>11072</Words>
  <Characters>13214</Characters>
  <TotalTime>5</TotalTime>
  <ScaleCrop>false</ScaleCrop>
  <LinksUpToDate>false</LinksUpToDate>
  <CharactersWithSpaces>13393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2023-01-29T18:00:00Z</dcterms:created>
  <dc:creator>Administrator</dc:creator>
  <cp:lastModifiedBy>晶致</cp:lastModifiedBy>
  <dcterms:modified xsi:type="dcterms:W3CDTF">2024-01-19T07:28:44Z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FE20A84ED2114419A182AFA423C3846A</vt:lpwstr>
  </property>
</Properties>
</file>