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72"/>
        </w:rPr>
        <w:t>路南街道办事处部门</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2022年部门预算绩效文本</w:t>
      </w: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路南街道办事处部门编制</w:t>
      </w:r>
    </w:p>
    <w:p>
      <w:pPr>
        <w:spacing w:before="0" w:after="0" w:line="240" w:lineRule="auto"/>
        <w:ind w:firstLine="0"/>
        <w:jc w:val="center"/>
        <w:outlineLvl w:val="9"/>
        <w:sectPr>
          <w:pgSz w:w="11900" w:h="16840"/>
          <w:pgMar w:top="1984" w:right="1304" w:bottom="1134" w:left="1304" w:header="720" w:footer="720" w:gutter="0"/>
          <w:titlePg/>
        </w:sectPr>
      </w:pPr>
      <w:r>
        <w:rPr>
          <w:rFonts w:ascii="方正楷体_GBK" w:hAnsi="方正楷体_GBK" w:eastAsia="方正楷体_GBK" w:cs="方正楷体_GBK"/>
          <w:b/>
          <w:color w:val="000000"/>
          <w:sz w:val="32"/>
        </w:rPr>
        <w:t>山海关区财政局审核</w:t>
      </w:r>
    </w:p>
    <w:p>
      <w:pPr>
        <w:spacing w:before="0" w:after="0" w:line="240" w:lineRule="auto"/>
        <w:ind w:firstLine="0"/>
        <w:jc w:val="center"/>
        <w:outlineLvl w:val="9"/>
        <w:sectPr>
          <w:pgSz w:w="11900" w:h="16840"/>
          <w:pgMar w:top="1984" w:right="1304" w:bottom="1134" w:left="1304" w:header="720" w:footer="720" w:gutter="0"/>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3</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1.2022车辆保险费绩效目标表</w:t>
      </w:r>
      <w:r>
        <w:tab/>
      </w:r>
      <w:r>
        <w:fldChar w:fldCharType="begin"/>
      </w:r>
      <w:r>
        <w:instrText xml:space="preserve">PAGEREF _Toc_4_4_0000000004 \h</w:instrText>
      </w:r>
      <w:r>
        <w:fldChar w:fldCharType="separate"/>
      </w:r>
      <w:r>
        <w:t>6</w:t>
      </w:r>
      <w:r>
        <w:fldChar w:fldCharType="end"/>
      </w:r>
      <w:r>
        <w:fldChar w:fldCharType="end"/>
      </w:r>
    </w:p>
    <w:p>
      <w:pPr>
        <w:pStyle w:val="2"/>
        <w:tabs>
          <w:tab w:val="right" w:leader="dot" w:pos="9282"/>
        </w:tabs>
      </w:pPr>
      <w:r>
        <w:fldChar w:fldCharType="begin"/>
      </w:r>
      <w:r>
        <w:instrText xml:space="preserve"> HYPERLINK \l "_Toc_4_4_0000000005" </w:instrText>
      </w:r>
      <w:r>
        <w:fldChar w:fldCharType="separate"/>
      </w:r>
      <w:r>
        <w:t>2.2021年市级财政社区干部生活补贴（第二批）绩效目标表</w:t>
      </w:r>
      <w:r>
        <w:tab/>
      </w:r>
      <w:r>
        <w:fldChar w:fldCharType="begin"/>
      </w:r>
      <w:r>
        <w:instrText xml:space="preserve">PAGEREF _Toc_4_4_0000000005 \h</w:instrText>
      </w:r>
      <w:r>
        <w:fldChar w:fldCharType="separate"/>
      </w:r>
      <w:r>
        <w:t>7</w:t>
      </w:r>
      <w:r>
        <w:fldChar w:fldCharType="end"/>
      </w:r>
      <w:r>
        <w:fldChar w:fldCharType="end"/>
      </w:r>
    </w:p>
    <w:p>
      <w:pPr>
        <w:pStyle w:val="2"/>
        <w:tabs>
          <w:tab w:val="right" w:leader="dot" w:pos="9282"/>
        </w:tabs>
      </w:pPr>
      <w:r>
        <w:fldChar w:fldCharType="begin"/>
      </w:r>
      <w:r>
        <w:instrText xml:space="preserve"> HYPERLINK \l "_Toc_4_4_0000000006" </w:instrText>
      </w:r>
      <w:r>
        <w:fldChar w:fldCharType="separate"/>
      </w:r>
      <w:r>
        <w:t>3.2022办事处、社区工作经费绩效目标表</w:t>
      </w:r>
      <w:r>
        <w:tab/>
      </w:r>
      <w:r>
        <w:fldChar w:fldCharType="begin"/>
      </w:r>
      <w:r>
        <w:instrText xml:space="preserve">PAGEREF _Toc_4_4_0000000006 \h</w:instrText>
      </w:r>
      <w:r>
        <w:fldChar w:fldCharType="separate"/>
      </w:r>
      <w:r>
        <w:t>8</w:t>
      </w:r>
      <w:r>
        <w:fldChar w:fldCharType="end"/>
      </w:r>
      <w:r>
        <w:fldChar w:fldCharType="end"/>
      </w:r>
    </w:p>
    <w:p>
      <w:pPr>
        <w:pStyle w:val="2"/>
        <w:tabs>
          <w:tab w:val="right" w:leader="dot" w:pos="9282"/>
        </w:tabs>
      </w:pPr>
      <w:r>
        <w:fldChar w:fldCharType="begin"/>
      </w:r>
      <w:r>
        <w:instrText xml:space="preserve"> HYPERLINK \l "_Toc_4_4_0000000007" </w:instrText>
      </w:r>
      <w:r>
        <w:fldChar w:fldCharType="separate"/>
      </w:r>
      <w:r>
        <w:t>4.2022基层武装部建设经费绩效目标表</w:t>
      </w:r>
      <w:r>
        <w:tab/>
      </w:r>
      <w:r>
        <w:fldChar w:fldCharType="begin"/>
      </w:r>
      <w:r>
        <w:instrText xml:space="preserve">PAGEREF _Toc_4_4_0000000007 \h</w:instrText>
      </w:r>
      <w:r>
        <w:fldChar w:fldCharType="separate"/>
      </w:r>
      <w:r>
        <w:t>9</w:t>
      </w:r>
      <w:r>
        <w:fldChar w:fldCharType="end"/>
      </w:r>
      <w:r>
        <w:fldChar w:fldCharType="end"/>
      </w:r>
    </w:p>
    <w:p>
      <w:pPr>
        <w:pStyle w:val="2"/>
        <w:tabs>
          <w:tab w:val="right" w:leader="dot" w:pos="9282"/>
        </w:tabs>
      </w:pPr>
      <w:r>
        <w:fldChar w:fldCharType="begin"/>
      </w:r>
      <w:r>
        <w:instrText xml:space="preserve"> HYPERLINK \l "_Toc_4_4_0000000008" </w:instrText>
      </w:r>
      <w:r>
        <w:fldChar w:fldCharType="separate"/>
      </w:r>
      <w:r>
        <w:t>5.2022街道、社区综合事务经费绩效目标表</w:t>
      </w:r>
      <w:r>
        <w:tab/>
      </w:r>
      <w:r>
        <w:fldChar w:fldCharType="begin"/>
      </w:r>
      <w:r>
        <w:instrText xml:space="preserve">PAGEREF _Toc_4_4_0000000008 \h</w:instrText>
      </w:r>
      <w:r>
        <w:fldChar w:fldCharType="separate"/>
      </w:r>
      <w:r>
        <w:t>10</w:t>
      </w:r>
      <w:r>
        <w:fldChar w:fldCharType="end"/>
      </w:r>
      <w:r>
        <w:fldChar w:fldCharType="end"/>
      </w:r>
    </w:p>
    <w:p>
      <w:pPr>
        <w:pStyle w:val="2"/>
        <w:tabs>
          <w:tab w:val="right" w:leader="dot" w:pos="9282"/>
        </w:tabs>
      </w:pPr>
      <w:r>
        <w:fldChar w:fldCharType="begin"/>
      </w:r>
      <w:r>
        <w:instrText xml:space="preserve"> HYPERLINK \l "_Toc_4_4_0000000009" </w:instrText>
      </w:r>
      <w:r>
        <w:fldChar w:fldCharType="separate"/>
      </w:r>
      <w:r>
        <w:t>6.2022街道工作专项补助绩效目标表</w:t>
      </w:r>
      <w:r>
        <w:tab/>
      </w:r>
      <w:r>
        <w:fldChar w:fldCharType="begin"/>
      </w:r>
      <w:r>
        <w:instrText xml:space="preserve">PAGEREF _Toc_4_4_0000000009 \h</w:instrText>
      </w:r>
      <w:r>
        <w:fldChar w:fldCharType="separate"/>
      </w:r>
      <w:r>
        <w:t>11</w:t>
      </w:r>
      <w:r>
        <w:fldChar w:fldCharType="end"/>
      </w:r>
      <w:r>
        <w:fldChar w:fldCharType="end"/>
      </w:r>
    </w:p>
    <w:p>
      <w:pPr>
        <w:pStyle w:val="2"/>
        <w:tabs>
          <w:tab w:val="right" w:leader="dot" w:pos="9282"/>
        </w:tabs>
      </w:pPr>
      <w:r>
        <w:fldChar w:fldCharType="begin"/>
      </w:r>
      <w:r>
        <w:instrText xml:space="preserve"> HYPERLINK \l "_Toc_4_4_0000000010" </w:instrText>
      </w:r>
      <w:r>
        <w:fldChar w:fldCharType="separate"/>
      </w:r>
      <w:r>
        <w:t>7.2022涉军公益岗及续聘经费绩效目标表</w:t>
      </w:r>
      <w:r>
        <w:tab/>
      </w:r>
      <w:r>
        <w:fldChar w:fldCharType="begin"/>
      </w:r>
      <w:r>
        <w:instrText xml:space="preserve">PAGEREF _Toc_4_4_0000000010 \h</w:instrText>
      </w:r>
      <w:r>
        <w:fldChar w:fldCharType="separate"/>
      </w:r>
      <w:r>
        <w:t>12</w:t>
      </w:r>
      <w:r>
        <w:fldChar w:fldCharType="end"/>
      </w:r>
      <w:r>
        <w:fldChar w:fldCharType="end"/>
      </w:r>
    </w:p>
    <w:p>
      <w:pPr>
        <w:pStyle w:val="2"/>
        <w:tabs>
          <w:tab w:val="right" w:leader="dot" w:pos="9282"/>
        </w:tabs>
      </w:pPr>
      <w:r>
        <w:fldChar w:fldCharType="begin"/>
      </w:r>
      <w:r>
        <w:instrText xml:space="preserve"> HYPERLINK \l "_Toc_4_4_0000000011" </w:instrText>
      </w:r>
      <w:r>
        <w:fldChar w:fldCharType="separate"/>
      </w:r>
      <w:r>
        <w:t>8.2022社区党组织服务群众专项经费绩效目标表</w:t>
      </w:r>
      <w:r>
        <w:tab/>
      </w:r>
      <w:r>
        <w:fldChar w:fldCharType="begin"/>
      </w:r>
      <w:r>
        <w:instrText xml:space="preserve">PAGEREF _Toc_4_4_0000000011 \h</w:instrText>
      </w:r>
      <w:r>
        <w:fldChar w:fldCharType="separate"/>
      </w:r>
      <w:r>
        <w:t>13</w:t>
      </w:r>
      <w:r>
        <w:fldChar w:fldCharType="end"/>
      </w:r>
      <w:r>
        <w:fldChar w:fldCharType="end"/>
      </w:r>
    </w:p>
    <w:p>
      <w:pPr>
        <w:pStyle w:val="2"/>
        <w:tabs>
          <w:tab w:val="right" w:leader="dot" w:pos="9282"/>
        </w:tabs>
      </w:pPr>
      <w:r>
        <w:fldChar w:fldCharType="begin"/>
      </w:r>
      <w:r>
        <w:instrText xml:space="preserve"> HYPERLINK \l "_Toc_4_4_0000000012" </w:instrText>
      </w:r>
      <w:r>
        <w:fldChar w:fldCharType="separate"/>
      </w:r>
      <w:r>
        <w:t>9.2022社区工作经费绩效目标表</w:t>
      </w:r>
      <w:r>
        <w:tab/>
      </w:r>
      <w:r>
        <w:fldChar w:fldCharType="begin"/>
      </w:r>
      <w:r>
        <w:instrText xml:space="preserve">PAGEREF _Toc_4_4_0000000012 \h</w:instrText>
      </w:r>
      <w:r>
        <w:fldChar w:fldCharType="separate"/>
      </w:r>
      <w:r>
        <w:t>14</w:t>
      </w:r>
      <w:r>
        <w:fldChar w:fldCharType="end"/>
      </w:r>
      <w:r>
        <w:fldChar w:fldCharType="end"/>
      </w:r>
    </w:p>
    <w:p>
      <w:pPr>
        <w:pStyle w:val="2"/>
        <w:tabs>
          <w:tab w:val="right" w:leader="dot" w:pos="9282"/>
        </w:tabs>
      </w:pPr>
      <w:r>
        <w:fldChar w:fldCharType="begin"/>
      </w:r>
      <w:r>
        <w:instrText xml:space="preserve"> HYPERLINK \l "_Toc_4_4_0000000013" </w:instrText>
      </w:r>
      <w:r>
        <w:fldChar w:fldCharType="separate"/>
      </w:r>
      <w:r>
        <w:t>10.2022社区工作专项补助绩效目标表</w:t>
      </w:r>
      <w:r>
        <w:tab/>
      </w:r>
      <w:r>
        <w:fldChar w:fldCharType="begin"/>
      </w:r>
      <w:r>
        <w:instrText xml:space="preserve">PAGEREF _Toc_4_4_0000000013 \h</w:instrText>
      </w:r>
      <w:r>
        <w:fldChar w:fldCharType="separate"/>
      </w:r>
      <w:r>
        <w:t>15</w:t>
      </w:r>
      <w:r>
        <w:fldChar w:fldCharType="end"/>
      </w:r>
      <w:r>
        <w:fldChar w:fldCharType="end"/>
      </w:r>
    </w:p>
    <w:p>
      <w:pPr>
        <w:pStyle w:val="2"/>
        <w:tabs>
          <w:tab w:val="right" w:leader="dot" w:pos="9282"/>
        </w:tabs>
      </w:pPr>
      <w:r>
        <w:fldChar w:fldCharType="begin"/>
      </w:r>
      <w:r>
        <w:instrText xml:space="preserve"> HYPERLINK \l "_Toc_4_4_0000000014" </w:instrText>
      </w:r>
      <w:r>
        <w:fldChar w:fldCharType="separate"/>
      </w:r>
      <w:r>
        <w:t>11.2022社区老居委会主任生活补贴绩效目标表</w:t>
      </w:r>
      <w:r>
        <w:tab/>
      </w:r>
      <w:r>
        <w:fldChar w:fldCharType="begin"/>
      </w:r>
      <w:r>
        <w:instrText xml:space="preserve">PAGEREF _Toc_4_4_0000000014 \h</w:instrText>
      </w:r>
      <w:r>
        <w:fldChar w:fldCharType="separate"/>
      </w:r>
      <w:r>
        <w:t>16</w:t>
      </w:r>
      <w:r>
        <w:fldChar w:fldCharType="end"/>
      </w:r>
      <w:r>
        <w:fldChar w:fldCharType="end"/>
      </w:r>
    </w:p>
    <w:p>
      <w:pPr>
        <w:pStyle w:val="2"/>
        <w:tabs>
          <w:tab w:val="right" w:leader="dot" w:pos="9282"/>
        </w:tabs>
      </w:pPr>
      <w:r>
        <w:fldChar w:fldCharType="begin"/>
      </w:r>
      <w:r>
        <w:instrText xml:space="preserve"> HYPERLINK \l "_Toc_4_4_0000000015" </w:instrText>
      </w:r>
      <w:r>
        <w:fldChar w:fldCharType="separate"/>
      </w:r>
      <w:r>
        <w:t>12.下达2021年社区党组织服务群众专项经费市级补助资金绩效目标表</w:t>
      </w:r>
      <w:r>
        <w:tab/>
      </w:r>
      <w:r>
        <w:fldChar w:fldCharType="begin"/>
      </w:r>
      <w:r>
        <w:instrText xml:space="preserve">PAGEREF _Toc_4_4_0000000015 \h</w:instrText>
      </w:r>
      <w:r>
        <w:fldChar w:fldCharType="separate"/>
      </w:r>
      <w:r>
        <w:t>17</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sectPr>
      </w:pPr>
      <w:r>
        <w:br w:type="page"/>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5"/>
      </w:pPr>
      <w:r>
        <w:t>总体目标：</w:t>
      </w:r>
    </w:p>
    <w:p>
      <w:pPr>
        <w:pStyle w:val="5"/>
      </w:pPr>
      <w:r>
        <w:t>2022年路南街道办事处将以</w:t>
      </w:r>
      <w:r>
        <w:rPr>
          <w:rFonts w:hint="eastAsia"/>
          <w:lang w:val="en-US" w:eastAsia="zh-CN"/>
        </w:rPr>
        <w:t>党的</w:t>
      </w:r>
      <w:bookmarkStart w:id="15" w:name="_GoBack"/>
      <w:bookmarkEnd w:id="15"/>
      <w:r>
        <w:t>十九届六中为指导，以服务群众和社会稳定为着力点，全力构建基层党建工作体系，社会公共服务体系，社会综治维稳体系，全面提升街道各项工作水平，实现和谐、稳定、幸福新街道。</w:t>
      </w:r>
    </w:p>
    <w:p>
      <w:pPr>
        <w:pStyle w:val="5"/>
      </w:pPr>
      <w:r>
        <w:t>部门职责目标：</w:t>
      </w:r>
    </w:p>
    <w:p>
      <w:pPr>
        <w:pStyle w:val="5"/>
      </w:pPr>
      <w:r>
        <w:t>完成辖区居民及上级事务；加强党员干部建设，打造精品队伍；确保街道事物等工作顺利开展。</w:t>
      </w:r>
    </w:p>
    <w:p>
      <w:pPr>
        <w:pStyle w:val="5"/>
      </w:pPr>
      <w:r>
        <w:t>组织协调上级及下属社区居民等工作；承担所辖范围的日常工作；受理信访、举报，集中管理问题线索、组织协调民生工作；监督检查党风党纪；履行政府职能；贯彻落实区委有关部署，开展各项工作；负责执行政府有关工作。</w:t>
      </w:r>
    </w:p>
    <w:p>
      <w:pPr>
        <w:pStyle w:val="5"/>
      </w:pPr>
      <w:r>
        <w:t>提供各类计划生育技术服务，开展出生人口性别比治理以及流动人口计划生育管理等各项工作。</w:t>
      </w:r>
    </w:p>
    <w:p>
      <w:pPr>
        <w:pStyle w:val="5"/>
      </w:pPr>
      <w:r>
        <w:t>以推进、规范老年服务工作为核心，成立老年人日间照料中心，以解决居住在家的老年人日常生活困难为主要服务内容的服务体系。</w:t>
      </w:r>
    </w:p>
    <w:p>
      <w:pPr>
        <w:pStyle w:val="5"/>
      </w:pPr>
      <w:r>
        <w:t>全面贯彻执行党的各项方针、政策，建立健全各项工作制度。组织起草地方性法规，修改法规和督促制定配套政府规章；开展立法后评估工作；制定市人大常委会“五年立法规划”、“年度立法计划”；开展法规编纂及法规释义、地方性法规清理活动。</w:t>
      </w:r>
    </w:p>
    <w:p>
      <w:pPr>
        <w:pStyle w:val="5"/>
      </w:pPr>
      <w:r>
        <w:t>加强党的思想、组织、和作风建设，强化管理，不断提高干部队伍政治思想素质及工作效能。</w:t>
      </w:r>
    </w:p>
    <w:p>
      <w:pPr>
        <w:pStyle w:val="5"/>
      </w:pPr>
      <w:r>
        <w:t>进行执法调研和执法检查；围绕政府工作报告和“一府两院”专项工作报告涉及内容开展调查研究，开展专题询问和工作评议；对“一府两院”进行监督；组织开展专题询问和工作评议。</w:t>
      </w: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6"/>
      </w:pPr>
      <w:r>
        <w:t>部门职责分类绩效目标情况说明</w:t>
      </w:r>
    </w:p>
    <w:p>
      <w:pPr>
        <w:pStyle w:val="6"/>
      </w:pPr>
      <w:r>
        <w:t>1、办事处本级专项业务</w:t>
      </w:r>
    </w:p>
    <w:p>
      <w:pPr>
        <w:pStyle w:val="6"/>
      </w:pPr>
      <w:r>
        <w:t>主要职责是组织协调上级及下属社区居民等工作；承担所辖范围的日常工作；受理信访、举报，集中管理问题线索、组织协调民生工作；监督检查党风党纪；履行政府职能；贯彻落实区委有关部署，开展各项工作；负责执行政府有关工作。</w:t>
      </w:r>
    </w:p>
    <w:p>
      <w:pPr>
        <w:pStyle w:val="6"/>
      </w:pPr>
      <w:r>
        <w:t>职责目标是完成辖区居民及上级事物；加强党员干部建设，打造精品队伍；确保街道事物等工作顺利开展。</w:t>
      </w:r>
    </w:p>
    <w:p>
      <w:pPr>
        <w:pStyle w:val="6"/>
      </w:pPr>
      <w:r>
        <w:t>绩效目标是在计生、卫生、综合治理、民政等方面全面升级。。</w:t>
      </w:r>
    </w:p>
    <w:p>
      <w:pPr>
        <w:pStyle w:val="6"/>
      </w:pPr>
      <w:r>
        <w:t>绩效指标是机关职能运转率。</w:t>
      </w:r>
    </w:p>
    <w:p>
      <w:pPr>
        <w:pStyle w:val="6"/>
      </w:pPr>
      <w:r>
        <w:t>绩效标准：充分保障的为优；较好保障的为良；基本保障的为中；不能保障的为差。</w:t>
      </w:r>
    </w:p>
    <w:p>
      <w:pPr>
        <w:pStyle w:val="6"/>
      </w:pPr>
      <w:r>
        <w:t>2、计生工作建设</w:t>
      </w:r>
    </w:p>
    <w:p>
      <w:pPr>
        <w:pStyle w:val="6"/>
      </w:pPr>
      <w:r>
        <w:t>主要职责是提供各类计划生育技术服务，开展出生人口性别比治理以及流动人口计划生育管理等各项工作。</w:t>
      </w:r>
    </w:p>
    <w:p>
      <w:pPr>
        <w:pStyle w:val="6"/>
      </w:pPr>
      <w:r>
        <w:t>职责目标是稳定适度的低生育水平，有效保障计划生育家庭生活水平，提高妇女生殖健康水平，降低出生缺陷的发生，有效遏制出生人口性别比偏高问题。。</w:t>
      </w:r>
    </w:p>
    <w:p>
      <w:pPr>
        <w:pStyle w:val="6"/>
      </w:pPr>
      <w:r>
        <w:t>绩效目标是增强群众自觉实行计划生育的积极性，稳定适度的低生育水平，提高计划生育家庭发展能力，增强计划生育家庭的凝聚力及成员幸福感。。</w:t>
      </w:r>
    </w:p>
    <w:p>
      <w:pPr>
        <w:pStyle w:val="6"/>
      </w:pPr>
      <w:r>
        <w:t>绩效指标是计划生育家庭政策落实率。</w:t>
      </w:r>
    </w:p>
    <w:p>
      <w:pPr>
        <w:pStyle w:val="6"/>
      </w:pPr>
      <w:r>
        <w:t>绩效标准：充分保障的为优；较好保障的为良；基本保障的为中；不能保障的为差。100%</w:t>
      </w:r>
    </w:p>
    <w:p>
      <w:pPr>
        <w:pStyle w:val="6"/>
      </w:pPr>
      <w:r>
        <w:t>2、社会保障建设</w:t>
      </w:r>
    </w:p>
    <w:p>
      <w:pPr>
        <w:pStyle w:val="6"/>
      </w:pPr>
      <w:r>
        <w:t>主要职责是以推进、规范老年服务工作为核心，成立老年人日间照料中心，以解决居住在家的老年人日常生活困难为主要服务内容的服务体系。</w:t>
      </w:r>
    </w:p>
    <w:p>
      <w:pPr>
        <w:pStyle w:val="6"/>
      </w:pPr>
      <w:r>
        <w:t>3、工委党建基层组织工作</w:t>
      </w:r>
    </w:p>
    <w:p>
      <w:pPr>
        <w:pStyle w:val="6"/>
      </w:pPr>
      <w:r>
        <w:t>主要职责是全面贯彻执行党的各项方针、政策，建立健全各项工作制度。组织起草地方性法规，修改法规和督促制定配套政府规章；开展立法后评估工作；制定市人大常委会“五年立法规划”、“年度立法计划”；开展法规编纂及法规释义、地方性法规清理活动。</w:t>
      </w:r>
    </w:p>
    <w:p>
      <w:pPr>
        <w:pStyle w:val="6"/>
      </w:pPr>
      <w:r>
        <w:t>职责目标是1、促进我市法制建设，为建设法治、依法治市提供有力的法治保障。2、开展立法调研，使立法更加符合我市实际，更具有可操作性。4、开展立法后评估工作，进一步检验立法的科学性、合理性、可操作性。5、修订完善街道工委工作制度。6、做好社区党建工作。</w:t>
      </w:r>
    </w:p>
    <w:p>
      <w:pPr>
        <w:pStyle w:val="6"/>
      </w:pPr>
      <w:r>
        <w:t>绩效目标是建立完善各项规章制度。</w:t>
      </w:r>
    </w:p>
    <w:p>
      <w:pPr>
        <w:pStyle w:val="6"/>
      </w:pPr>
      <w:r>
        <w:t>绩效指标是达到党建基础建设标准</w:t>
      </w:r>
    </w:p>
    <w:p>
      <w:pPr>
        <w:pStyle w:val="6"/>
      </w:pPr>
      <w:r>
        <w:t>4、工委党员干部管理工作</w:t>
      </w:r>
    </w:p>
    <w:p>
      <w:pPr>
        <w:pStyle w:val="6"/>
      </w:pPr>
      <w:r>
        <w:t>主要职责是加强党的思想、组织、和作风建设，强化管理，不断提高干部队伍政治思想素质及工作效能。</w:t>
      </w:r>
    </w:p>
    <w:p>
      <w:pPr>
        <w:pStyle w:val="6"/>
      </w:pPr>
      <w:r>
        <w:t>职责目标是1、加强干部职工思想道德和职业操守教育。 2、做好发展党员工作，加强对入党积极分子的培养教育。</w:t>
      </w:r>
    </w:p>
    <w:p>
      <w:pPr>
        <w:pStyle w:val="6"/>
      </w:pPr>
      <w:r>
        <w:t>绩效目标是1、开展学习。2、按规定做好七清理工作。3、每年按规章发展新党员。</w:t>
      </w:r>
    </w:p>
    <w:p>
      <w:pPr>
        <w:pStyle w:val="6"/>
      </w:pPr>
      <w:r>
        <w:t>绩效指标是按照上级要求做好党员干部管理工作。</w:t>
      </w:r>
    </w:p>
    <w:p>
      <w:pPr>
        <w:pStyle w:val="6"/>
      </w:pPr>
      <w:r>
        <w:t>5、人大监督建设</w:t>
      </w:r>
    </w:p>
    <w:p>
      <w:pPr>
        <w:pStyle w:val="6"/>
      </w:pPr>
      <w:r>
        <w:t>主要职责是进行执法调研和执法检查；围绕政府工作报告和“一府两院”专项工作报告涉及内容开展调查研究，开展专题询问和工作评议；对“一府两院”进行监督；组织开展专题询问和工作评议。</w:t>
      </w:r>
    </w:p>
    <w:p>
      <w:pPr>
        <w:pStyle w:val="6"/>
      </w:pPr>
      <w:r>
        <w:t>职责目标是1、监督宪法和法律在我市行政区域内正确实施。2、监督一府两院依法开展工作。3、监督市本级预算按照市代会通过的预算有效实施。5、监督经济和社会发展计划有效实施。</w:t>
      </w:r>
    </w:p>
    <w:p>
      <w:pPr>
        <w:pStyle w:val="6"/>
      </w:pPr>
      <w:r>
        <w:t>绩效目标是提高法规质量，保障其有效实施；发挥常委及代表的桥梁纽带作用，集中反映民意，促进依法履职。</w:t>
      </w:r>
    </w:p>
    <w:p>
      <w:pPr>
        <w:pStyle w:val="6"/>
      </w:pPr>
      <w:r>
        <w:t>绩效指标是按照上级要求做好党员干部管理工作。</w:t>
      </w: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7"/>
      </w:pPr>
      <w:r>
        <w:t>关注民生，推动社会事业深入发展</w:t>
      </w:r>
    </w:p>
    <w:p>
      <w:pPr>
        <w:pStyle w:val="7"/>
      </w:pPr>
      <w:r>
        <w:t>一是注重民生民计，深入推进惠民工作。积极开展以送知识、送药具、送健康为内容的便民活动，优化计生服务；扩大养老、医疗保险覆盖面，创新就业帮扶工作，将各项民生工作推向深入。二是结合辖区实际，打造为老服务特色品牌。三是兜住民生底线，开展扶贫救困工程。大力开展对困难群众的生产生活救助工作，加强低保工作规范化管理和信息化建设，做好特困户临时救济和经常性社会捐赠工作；结合辖区老旧辖区多的实际，开展老旧小区环境综合整治，为居民提供宜居、舒适的生活环境。</w:t>
      </w:r>
    </w:p>
    <w:p>
      <w:pPr>
        <w:pStyle w:val="7"/>
      </w:pPr>
      <w:r>
        <w:t>二是精细管理，城市面貌进一步提升</w:t>
      </w:r>
    </w:p>
    <w:p>
      <w:pPr>
        <w:pStyle w:val="7"/>
      </w:pPr>
      <w:r>
        <w:t>转变城市管理思路，打造一支专业化、高素质管理城区事务队伍，积极探索城市精细化管理新模式，创新管理流程，实现高效能管理；加强宣传，充分发挥舆论导向和监督作用，引导广大居民增强文明意识、管理意识，主动参与城市化建设，形成合力，共同创造宜居、幸福城市。</w:t>
      </w:r>
    </w:p>
    <w:p>
      <w:pPr>
        <w:spacing w:before="0" w:after="0" w:line="240" w:lineRule="auto"/>
        <w:ind w:firstLine="0"/>
        <w:jc w:val="center"/>
        <w:outlineLvl w:val="9"/>
        <w:sectPr>
          <w:pgSz w:w="11900" w:h="16840"/>
          <w:pgMar w:top="1984" w:right="1304" w:bottom="1134" w:left="1304" w:header="720" w:footer="720" w:gutter="0"/>
          <w:pgNumType w:start="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1.2022车辆保险费绩效目标表</w:t>
      </w:r>
      <w:bookmarkEnd w:id="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613001路南街道办事处部门本级</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13030322P003970100093</w:t>
            </w:r>
          </w:p>
        </w:tc>
        <w:tc>
          <w:tcPr>
            <w:tcW w:w="1587" w:type="dxa"/>
            <w:vAlign w:val="center"/>
          </w:tcPr>
          <w:p>
            <w:pPr>
              <w:pStyle w:val="10"/>
            </w:pPr>
            <w:r>
              <w:t>项目名称</w:t>
            </w:r>
          </w:p>
        </w:tc>
        <w:tc>
          <w:tcPr>
            <w:tcW w:w="4422" w:type="dxa"/>
            <w:gridSpan w:val="3"/>
            <w:vAlign w:val="center"/>
          </w:tcPr>
          <w:p>
            <w:pPr>
              <w:pStyle w:val="11"/>
            </w:pPr>
            <w:r>
              <w:t>2022车辆保险费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0.40</w:t>
            </w:r>
          </w:p>
        </w:tc>
        <w:tc>
          <w:tcPr>
            <w:tcW w:w="1587" w:type="dxa"/>
            <w:vAlign w:val="center"/>
          </w:tcPr>
          <w:p>
            <w:pPr>
              <w:pStyle w:val="10"/>
            </w:pPr>
            <w:r>
              <w:t>其中：财政    资金</w:t>
            </w:r>
          </w:p>
        </w:tc>
        <w:tc>
          <w:tcPr>
            <w:tcW w:w="1304" w:type="dxa"/>
            <w:vAlign w:val="center"/>
          </w:tcPr>
          <w:p>
            <w:pPr>
              <w:pStyle w:val="11"/>
            </w:pPr>
            <w:r>
              <w:t>0.40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保障车辆正常运转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1.保障单位正常运转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1"/>
            </w:pPr>
            <w:r>
              <w:t>数量指标</w:t>
            </w:r>
          </w:p>
        </w:tc>
        <w:tc>
          <w:tcPr>
            <w:tcW w:w="1332" w:type="dxa"/>
            <w:vAlign w:val="center"/>
          </w:tcPr>
          <w:p>
            <w:pPr>
              <w:pStyle w:val="11"/>
            </w:pPr>
            <w:r>
              <w:t>支付公用经费数量</w:t>
            </w:r>
          </w:p>
        </w:tc>
        <w:tc>
          <w:tcPr>
            <w:tcW w:w="2891" w:type="dxa"/>
            <w:vAlign w:val="center"/>
          </w:tcPr>
          <w:p>
            <w:pPr>
              <w:pStyle w:val="11"/>
            </w:pPr>
            <w:r>
              <w:t>支付公用经费数量</w:t>
            </w:r>
          </w:p>
        </w:tc>
        <w:tc>
          <w:tcPr>
            <w:tcW w:w="1276" w:type="dxa"/>
            <w:vAlign w:val="center"/>
          </w:tcPr>
          <w:p>
            <w:pPr>
              <w:pStyle w:val="11"/>
            </w:pPr>
            <w:r>
              <w:t>1辆</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质量指标</w:t>
            </w:r>
          </w:p>
        </w:tc>
        <w:tc>
          <w:tcPr>
            <w:tcW w:w="1332" w:type="dxa"/>
            <w:vAlign w:val="center"/>
          </w:tcPr>
          <w:p>
            <w:pPr>
              <w:pStyle w:val="11"/>
            </w:pPr>
            <w:r>
              <w:t>办公设备正常运行率</w:t>
            </w:r>
          </w:p>
        </w:tc>
        <w:tc>
          <w:tcPr>
            <w:tcW w:w="2891" w:type="dxa"/>
            <w:vAlign w:val="center"/>
          </w:tcPr>
          <w:p>
            <w:pPr>
              <w:pStyle w:val="11"/>
            </w:pPr>
            <w:r>
              <w:t>办公设备正常运行率</w:t>
            </w:r>
          </w:p>
        </w:tc>
        <w:tc>
          <w:tcPr>
            <w:tcW w:w="1276" w:type="dxa"/>
            <w:vAlign w:val="center"/>
          </w:tcPr>
          <w:p>
            <w:pPr>
              <w:pStyle w:val="11"/>
            </w:pPr>
            <w:r>
              <w:t>≥95%</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时效指标</w:t>
            </w:r>
          </w:p>
        </w:tc>
        <w:tc>
          <w:tcPr>
            <w:tcW w:w="1332" w:type="dxa"/>
            <w:vAlign w:val="center"/>
          </w:tcPr>
          <w:p>
            <w:pPr>
              <w:pStyle w:val="11"/>
            </w:pPr>
            <w:r>
              <w:t>按项目计划完成工作</w:t>
            </w:r>
          </w:p>
        </w:tc>
        <w:tc>
          <w:tcPr>
            <w:tcW w:w="2891" w:type="dxa"/>
            <w:vAlign w:val="center"/>
          </w:tcPr>
          <w:p>
            <w:pPr>
              <w:pStyle w:val="11"/>
            </w:pPr>
            <w:r>
              <w:t>按照工作要求按时完成预定计划</w:t>
            </w:r>
          </w:p>
        </w:tc>
        <w:tc>
          <w:tcPr>
            <w:tcW w:w="1276" w:type="dxa"/>
            <w:vAlign w:val="center"/>
          </w:tcPr>
          <w:p>
            <w:pPr>
              <w:pStyle w:val="11"/>
            </w:pPr>
            <w:r>
              <w:t>100%</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成本指标</w:t>
            </w:r>
          </w:p>
        </w:tc>
        <w:tc>
          <w:tcPr>
            <w:tcW w:w="1332" w:type="dxa"/>
            <w:vAlign w:val="center"/>
          </w:tcPr>
          <w:p>
            <w:pPr>
              <w:pStyle w:val="11"/>
            </w:pPr>
            <w:r>
              <w:t>项目控制预算数</w:t>
            </w:r>
          </w:p>
        </w:tc>
        <w:tc>
          <w:tcPr>
            <w:tcW w:w="2891" w:type="dxa"/>
            <w:vAlign w:val="center"/>
          </w:tcPr>
          <w:p>
            <w:pPr>
              <w:pStyle w:val="11"/>
            </w:pPr>
            <w:r>
              <w:t>不超过财政支持经费</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1"/>
            </w:pPr>
            <w:r>
              <w:t>可持续影响指标</w:t>
            </w:r>
          </w:p>
        </w:tc>
        <w:tc>
          <w:tcPr>
            <w:tcW w:w="1332" w:type="dxa"/>
            <w:vAlign w:val="center"/>
          </w:tcPr>
          <w:p>
            <w:pPr>
              <w:pStyle w:val="11"/>
            </w:pPr>
            <w:r>
              <w:t>提高工作效率</w:t>
            </w:r>
          </w:p>
        </w:tc>
        <w:tc>
          <w:tcPr>
            <w:tcW w:w="2891" w:type="dxa"/>
            <w:vAlign w:val="center"/>
          </w:tcPr>
          <w:p>
            <w:pPr>
              <w:pStyle w:val="11"/>
            </w:pPr>
            <w:r>
              <w:t>是否能提高工作效率</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经济效益指标</w:t>
            </w:r>
          </w:p>
        </w:tc>
        <w:tc>
          <w:tcPr>
            <w:tcW w:w="1332" w:type="dxa"/>
            <w:vAlign w:val="center"/>
          </w:tcPr>
          <w:p>
            <w:pPr>
              <w:pStyle w:val="11"/>
            </w:pPr>
            <w:r>
              <w:t>业务保障能力</w:t>
            </w:r>
          </w:p>
        </w:tc>
        <w:tc>
          <w:tcPr>
            <w:tcW w:w="2891" w:type="dxa"/>
            <w:vAlign w:val="center"/>
          </w:tcPr>
          <w:p>
            <w:pPr>
              <w:pStyle w:val="11"/>
            </w:pPr>
            <w:r>
              <w:t>保障相关业务、工作等开展的情况</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社会效益指标</w:t>
            </w:r>
          </w:p>
        </w:tc>
        <w:tc>
          <w:tcPr>
            <w:tcW w:w="1332" w:type="dxa"/>
            <w:vAlign w:val="center"/>
          </w:tcPr>
          <w:p>
            <w:pPr>
              <w:pStyle w:val="11"/>
            </w:pPr>
            <w:r>
              <w:t>节约成本</w:t>
            </w:r>
          </w:p>
        </w:tc>
        <w:tc>
          <w:tcPr>
            <w:tcW w:w="2891" w:type="dxa"/>
            <w:vAlign w:val="center"/>
          </w:tcPr>
          <w:p>
            <w:pPr>
              <w:pStyle w:val="11"/>
            </w:pPr>
            <w:r>
              <w:t>节约水、电等资源，降低能耗，实现绿色办公</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生态效益指标</w:t>
            </w:r>
          </w:p>
        </w:tc>
        <w:tc>
          <w:tcPr>
            <w:tcW w:w="1332" w:type="dxa"/>
            <w:vAlign w:val="center"/>
          </w:tcPr>
          <w:p>
            <w:pPr>
              <w:pStyle w:val="11"/>
            </w:pPr>
            <w:r>
              <w:t>长期使用性</w:t>
            </w:r>
          </w:p>
        </w:tc>
        <w:tc>
          <w:tcPr>
            <w:tcW w:w="2891" w:type="dxa"/>
            <w:vAlign w:val="center"/>
          </w:tcPr>
          <w:p>
            <w:pPr>
              <w:pStyle w:val="11"/>
            </w:pPr>
            <w:r>
              <w:t>能够长期较好地满足工作需求</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1"/>
            </w:pPr>
            <w:r>
              <w:t>服务对象满意度指标</w:t>
            </w:r>
          </w:p>
        </w:tc>
        <w:tc>
          <w:tcPr>
            <w:tcW w:w="1332" w:type="dxa"/>
            <w:vAlign w:val="center"/>
          </w:tcPr>
          <w:p>
            <w:pPr>
              <w:pStyle w:val="11"/>
            </w:pPr>
            <w:r>
              <w:t>单位工作人员满意度</w:t>
            </w:r>
          </w:p>
        </w:tc>
        <w:tc>
          <w:tcPr>
            <w:tcW w:w="2891" w:type="dxa"/>
            <w:vAlign w:val="center"/>
          </w:tcPr>
          <w:p>
            <w:pPr>
              <w:pStyle w:val="11"/>
            </w:pPr>
            <w:r>
              <w:t>调查中单位人员对单位环境满意和较满意的人数占调查总人数的比率</w:t>
            </w:r>
          </w:p>
        </w:tc>
        <w:tc>
          <w:tcPr>
            <w:tcW w:w="1276" w:type="dxa"/>
            <w:vAlign w:val="center"/>
          </w:tcPr>
          <w:p>
            <w:pPr>
              <w:pStyle w:val="11"/>
            </w:pPr>
            <w:r>
              <w:t>≥95%</w:t>
            </w:r>
          </w:p>
        </w:tc>
        <w:tc>
          <w:tcPr>
            <w:tcW w:w="1843" w:type="dxa"/>
            <w:vAlign w:val="center"/>
          </w:tcPr>
          <w:p>
            <w:pPr>
              <w:pStyle w:val="11"/>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2.2021年市级财政社区干部生活补贴（第二批）绩效目标表</w:t>
      </w:r>
      <w:bookmarkEnd w:id="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613001路南街道办事处部门本级</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13030321P00EGD0100029</w:t>
            </w:r>
          </w:p>
        </w:tc>
        <w:tc>
          <w:tcPr>
            <w:tcW w:w="1587" w:type="dxa"/>
            <w:vAlign w:val="center"/>
          </w:tcPr>
          <w:p>
            <w:pPr>
              <w:pStyle w:val="10"/>
            </w:pPr>
            <w:r>
              <w:t>项目名称</w:t>
            </w:r>
          </w:p>
        </w:tc>
        <w:tc>
          <w:tcPr>
            <w:tcW w:w="4422" w:type="dxa"/>
            <w:gridSpan w:val="3"/>
            <w:vAlign w:val="center"/>
          </w:tcPr>
          <w:p>
            <w:pPr>
              <w:pStyle w:val="11"/>
            </w:pPr>
            <w:r>
              <w:t>2021年市级财政社区干部生活补贴（第二批）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10.00</w:t>
            </w:r>
          </w:p>
        </w:tc>
        <w:tc>
          <w:tcPr>
            <w:tcW w:w="1587" w:type="dxa"/>
            <w:vAlign w:val="center"/>
          </w:tcPr>
          <w:p>
            <w:pPr>
              <w:pStyle w:val="10"/>
            </w:pPr>
            <w:r>
              <w:t>其中：财政    资金</w:t>
            </w:r>
          </w:p>
        </w:tc>
        <w:tc>
          <w:tcPr>
            <w:tcW w:w="1304" w:type="dxa"/>
            <w:vAlign w:val="center"/>
          </w:tcPr>
          <w:p>
            <w:pPr>
              <w:pStyle w:val="11"/>
            </w:pPr>
            <w:r>
              <w:t>10.00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保障社区工作人员生活补贴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1.保障社区工作人员生活补贴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1"/>
            </w:pPr>
            <w:r>
              <w:t>数量指标</w:t>
            </w:r>
          </w:p>
        </w:tc>
        <w:tc>
          <w:tcPr>
            <w:tcW w:w="1332" w:type="dxa"/>
            <w:vAlign w:val="center"/>
          </w:tcPr>
          <w:p>
            <w:pPr>
              <w:pStyle w:val="11"/>
            </w:pPr>
            <w:r>
              <w:t>支付领取补助人员数量</w:t>
            </w:r>
          </w:p>
        </w:tc>
        <w:tc>
          <w:tcPr>
            <w:tcW w:w="2891" w:type="dxa"/>
            <w:vAlign w:val="center"/>
          </w:tcPr>
          <w:p>
            <w:pPr>
              <w:pStyle w:val="11"/>
            </w:pPr>
            <w:r>
              <w:t>支付领取补助人员数量</w:t>
            </w:r>
          </w:p>
        </w:tc>
        <w:tc>
          <w:tcPr>
            <w:tcW w:w="1276" w:type="dxa"/>
            <w:vAlign w:val="center"/>
          </w:tcPr>
          <w:p>
            <w:pPr>
              <w:pStyle w:val="11"/>
            </w:pPr>
            <w:r>
              <w:t>40人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质量指标</w:t>
            </w:r>
          </w:p>
        </w:tc>
        <w:tc>
          <w:tcPr>
            <w:tcW w:w="1332" w:type="dxa"/>
            <w:vAlign w:val="center"/>
          </w:tcPr>
          <w:p>
            <w:pPr>
              <w:pStyle w:val="11"/>
            </w:pPr>
            <w:r>
              <w:t>补助发放准确率</w:t>
            </w:r>
          </w:p>
        </w:tc>
        <w:tc>
          <w:tcPr>
            <w:tcW w:w="2891" w:type="dxa"/>
            <w:vAlign w:val="center"/>
          </w:tcPr>
          <w:p>
            <w:pPr>
              <w:pStyle w:val="11"/>
            </w:pPr>
            <w:r>
              <w:t>补助发放准确率</w:t>
            </w:r>
          </w:p>
        </w:tc>
        <w:tc>
          <w:tcPr>
            <w:tcW w:w="1276" w:type="dxa"/>
            <w:vAlign w:val="center"/>
          </w:tcPr>
          <w:p>
            <w:pPr>
              <w:pStyle w:val="11"/>
            </w:pPr>
            <w:r>
              <w:t>40人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时效指标</w:t>
            </w:r>
          </w:p>
        </w:tc>
        <w:tc>
          <w:tcPr>
            <w:tcW w:w="1332" w:type="dxa"/>
            <w:vAlign w:val="center"/>
          </w:tcPr>
          <w:p>
            <w:pPr>
              <w:pStyle w:val="11"/>
            </w:pPr>
            <w:r>
              <w:t>资金支付及时率</w:t>
            </w:r>
          </w:p>
        </w:tc>
        <w:tc>
          <w:tcPr>
            <w:tcW w:w="2891" w:type="dxa"/>
            <w:vAlign w:val="center"/>
          </w:tcPr>
          <w:p>
            <w:pPr>
              <w:pStyle w:val="11"/>
            </w:pPr>
            <w:r>
              <w:t>资金支付及时率</w:t>
            </w:r>
          </w:p>
        </w:tc>
        <w:tc>
          <w:tcPr>
            <w:tcW w:w="1276" w:type="dxa"/>
            <w:vAlign w:val="center"/>
          </w:tcPr>
          <w:p>
            <w:pPr>
              <w:pStyle w:val="11"/>
            </w:pPr>
            <w:r>
              <w:t>≥100%</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成本指标</w:t>
            </w:r>
          </w:p>
        </w:tc>
        <w:tc>
          <w:tcPr>
            <w:tcW w:w="1332" w:type="dxa"/>
            <w:vAlign w:val="center"/>
          </w:tcPr>
          <w:p>
            <w:pPr>
              <w:pStyle w:val="11"/>
            </w:pPr>
            <w:r>
              <w:t>控制在预算资金内</w:t>
            </w:r>
          </w:p>
        </w:tc>
        <w:tc>
          <w:tcPr>
            <w:tcW w:w="2891" w:type="dxa"/>
            <w:vAlign w:val="center"/>
          </w:tcPr>
          <w:p>
            <w:pPr>
              <w:pStyle w:val="11"/>
            </w:pPr>
            <w:r>
              <w:t>控制在预算资金内</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1"/>
            </w:pPr>
            <w:r>
              <w:t>可持续影响指标</w:t>
            </w:r>
          </w:p>
        </w:tc>
        <w:tc>
          <w:tcPr>
            <w:tcW w:w="1332" w:type="dxa"/>
            <w:vAlign w:val="center"/>
          </w:tcPr>
          <w:p>
            <w:pPr>
              <w:pStyle w:val="11"/>
            </w:pPr>
            <w:r>
              <w:t>资金使用效益</w:t>
            </w:r>
          </w:p>
        </w:tc>
        <w:tc>
          <w:tcPr>
            <w:tcW w:w="2891" w:type="dxa"/>
            <w:vAlign w:val="center"/>
          </w:tcPr>
          <w:p>
            <w:pPr>
              <w:pStyle w:val="11"/>
            </w:pPr>
            <w:r>
              <w:t>资金支出情况</w:t>
            </w:r>
          </w:p>
        </w:tc>
        <w:tc>
          <w:tcPr>
            <w:tcW w:w="1276" w:type="dxa"/>
            <w:vAlign w:val="center"/>
          </w:tcPr>
          <w:p>
            <w:pPr>
              <w:pStyle w:val="11"/>
            </w:pPr>
            <w:r>
              <w:t>按要求支出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经济效益指标</w:t>
            </w:r>
          </w:p>
        </w:tc>
        <w:tc>
          <w:tcPr>
            <w:tcW w:w="1332" w:type="dxa"/>
            <w:vAlign w:val="center"/>
          </w:tcPr>
          <w:p>
            <w:pPr>
              <w:pStyle w:val="11"/>
            </w:pPr>
            <w:r>
              <w:t>业务工作稳定性</w:t>
            </w:r>
          </w:p>
        </w:tc>
        <w:tc>
          <w:tcPr>
            <w:tcW w:w="2891" w:type="dxa"/>
            <w:vAlign w:val="center"/>
          </w:tcPr>
          <w:p>
            <w:pPr>
              <w:pStyle w:val="11"/>
            </w:pPr>
            <w:r>
              <w:t>通过日常工作稳定运转</w:t>
            </w:r>
          </w:p>
        </w:tc>
        <w:tc>
          <w:tcPr>
            <w:tcW w:w="1276" w:type="dxa"/>
            <w:vAlign w:val="center"/>
          </w:tcPr>
          <w:p>
            <w:pPr>
              <w:pStyle w:val="11"/>
            </w:pPr>
            <w:r>
              <w:t>进一步推动</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社会效益指标</w:t>
            </w:r>
          </w:p>
        </w:tc>
        <w:tc>
          <w:tcPr>
            <w:tcW w:w="1332" w:type="dxa"/>
            <w:vAlign w:val="center"/>
          </w:tcPr>
          <w:p>
            <w:pPr>
              <w:pStyle w:val="11"/>
            </w:pPr>
            <w:r>
              <w:t>保障社会发展</w:t>
            </w:r>
          </w:p>
        </w:tc>
        <w:tc>
          <w:tcPr>
            <w:tcW w:w="2891" w:type="dxa"/>
            <w:vAlign w:val="center"/>
          </w:tcPr>
          <w:p>
            <w:pPr>
              <w:pStyle w:val="11"/>
            </w:pPr>
            <w:r>
              <w:t>有效提供后勤保障</w:t>
            </w:r>
          </w:p>
        </w:tc>
        <w:tc>
          <w:tcPr>
            <w:tcW w:w="1276" w:type="dxa"/>
            <w:vAlign w:val="center"/>
          </w:tcPr>
          <w:p>
            <w:pPr>
              <w:pStyle w:val="11"/>
            </w:pPr>
            <w:r>
              <w:t>进一步保障</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生态效益指标</w:t>
            </w:r>
          </w:p>
        </w:tc>
        <w:tc>
          <w:tcPr>
            <w:tcW w:w="1332" w:type="dxa"/>
            <w:vAlign w:val="center"/>
          </w:tcPr>
          <w:p>
            <w:pPr>
              <w:pStyle w:val="11"/>
            </w:pPr>
            <w:r>
              <w:t>保障工作完成</w:t>
            </w:r>
          </w:p>
        </w:tc>
        <w:tc>
          <w:tcPr>
            <w:tcW w:w="2891" w:type="dxa"/>
            <w:vAlign w:val="center"/>
          </w:tcPr>
          <w:p>
            <w:pPr>
              <w:pStyle w:val="11"/>
            </w:pPr>
            <w:r>
              <w:t>保障工作顺利完成</w:t>
            </w:r>
          </w:p>
        </w:tc>
        <w:tc>
          <w:tcPr>
            <w:tcW w:w="1276" w:type="dxa"/>
            <w:vAlign w:val="center"/>
          </w:tcPr>
          <w:p>
            <w:pPr>
              <w:pStyle w:val="11"/>
            </w:pPr>
            <w:r>
              <w:t>进一步保障</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1"/>
            </w:pPr>
            <w:r>
              <w:t>服务对象满意度指标</w:t>
            </w:r>
          </w:p>
        </w:tc>
        <w:tc>
          <w:tcPr>
            <w:tcW w:w="1332" w:type="dxa"/>
            <w:vAlign w:val="center"/>
          </w:tcPr>
          <w:p>
            <w:pPr>
              <w:pStyle w:val="11"/>
            </w:pPr>
            <w:r>
              <w:t>职工满意度</w:t>
            </w:r>
          </w:p>
        </w:tc>
        <w:tc>
          <w:tcPr>
            <w:tcW w:w="2891" w:type="dxa"/>
            <w:vAlign w:val="center"/>
          </w:tcPr>
          <w:p>
            <w:pPr>
              <w:pStyle w:val="11"/>
            </w:pPr>
            <w:r>
              <w:t>满意度人员占总职工人数</w:t>
            </w:r>
          </w:p>
        </w:tc>
        <w:tc>
          <w:tcPr>
            <w:tcW w:w="1276" w:type="dxa"/>
            <w:vAlign w:val="center"/>
          </w:tcPr>
          <w:p>
            <w:pPr>
              <w:pStyle w:val="11"/>
            </w:pPr>
            <w:r>
              <w:t>≥95%</w:t>
            </w:r>
          </w:p>
        </w:tc>
        <w:tc>
          <w:tcPr>
            <w:tcW w:w="1843" w:type="dxa"/>
            <w:vAlign w:val="center"/>
          </w:tcPr>
          <w:p>
            <w:pPr>
              <w:pStyle w:val="11"/>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3.2022办事处、社区工作经费绩效目标表</w:t>
      </w:r>
      <w:bookmarkEnd w:id="5"/>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613001路南街道办事处部门本级</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13030322P00410910002Y</w:t>
            </w:r>
          </w:p>
        </w:tc>
        <w:tc>
          <w:tcPr>
            <w:tcW w:w="1587" w:type="dxa"/>
            <w:vAlign w:val="center"/>
          </w:tcPr>
          <w:p>
            <w:pPr>
              <w:pStyle w:val="10"/>
            </w:pPr>
            <w:r>
              <w:t>项目名称</w:t>
            </w:r>
          </w:p>
        </w:tc>
        <w:tc>
          <w:tcPr>
            <w:tcW w:w="4422" w:type="dxa"/>
            <w:gridSpan w:val="3"/>
            <w:vAlign w:val="center"/>
          </w:tcPr>
          <w:p>
            <w:pPr>
              <w:pStyle w:val="11"/>
            </w:pPr>
            <w:r>
              <w:t>2022办事处、社区工作经费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6.80</w:t>
            </w:r>
          </w:p>
        </w:tc>
        <w:tc>
          <w:tcPr>
            <w:tcW w:w="1587" w:type="dxa"/>
            <w:vAlign w:val="center"/>
          </w:tcPr>
          <w:p>
            <w:pPr>
              <w:pStyle w:val="10"/>
            </w:pPr>
            <w:r>
              <w:t>其中：财政    资金</w:t>
            </w:r>
          </w:p>
        </w:tc>
        <w:tc>
          <w:tcPr>
            <w:tcW w:w="1304" w:type="dxa"/>
            <w:vAlign w:val="center"/>
          </w:tcPr>
          <w:p>
            <w:pPr>
              <w:pStyle w:val="11"/>
            </w:pPr>
            <w:r>
              <w:t>6.80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保障本单位涉军人员经费及时发放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1.保障单位工作正常开展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1"/>
            </w:pPr>
            <w:r>
              <w:t>数量指标</w:t>
            </w:r>
          </w:p>
        </w:tc>
        <w:tc>
          <w:tcPr>
            <w:tcW w:w="1332" w:type="dxa"/>
            <w:vAlign w:val="center"/>
          </w:tcPr>
          <w:p>
            <w:pPr>
              <w:pStyle w:val="11"/>
            </w:pPr>
            <w:r>
              <w:t>支付公用经费</w:t>
            </w:r>
          </w:p>
        </w:tc>
        <w:tc>
          <w:tcPr>
            <w:tcW w:w="2891" w:type="dxa"/>
            <w:vAlign w:val="center"/>
          </w:tcPr>
          <w:p>
            <w:pPr>
              <w:pStyle w:val="11"/>
            </w:pPr>
            <w:r>
              <w:t>支付公用经费</w:t>
            </w:r>
          </w:p>
        </w:tc>
        <w:tc>
          <w:tcPr>
            <w:tcW w:w="1276" w:type="dxa"/>
            <w:vAlign w:val="center"/>
          </w:tcPr>
          <w:p>
            <w:pPr>
              <w:pStyle w:val="11"/>
            </w:pPr>
            <w:r>
              <w:t>6.8万元</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质量指标</w:t>
            </w:r>
          </w:p>
        </w:tc>
        <w:tc>
          <w:tcPr>
            <w:tcW w:w="1332" w:type="dxa"/>
            <w:vAlign w:val="center"/>
          </w:tcPr>
          <w:p>
            <w:pPr>
              <w:pStyle w:val="11"/>
            </w:pPr>
            <w:r>
              <w:t>办公设备正常运行率</w:t>
            </w:r>
          </w:p>
        </w:tc>
        <w:tc>
          <w:tcPr>
            <w:tcW w:w="2891" w:type="dxa"/>
            <w:vAlign w:val="center"/>
          </w:tcPr>
          <w:p>
            <w:pPr>
              <w:pStyle w:val="11"/>
            </w:pPr>
            <w:r>
              <w:t>办公设备正常运行率</w:t>
            </w:r>
          </w:p>
        </w:tc>
        <w:tc>
          <w:tcPr>
            <w:tcW w:w="1276" w:type="dxa"/>
            <w:vAlign w:val="center"/>
          </w:tcPr>
          <w:p>
            <w:pPr>
              <w:pStyle w:val="11"/>
            </w:pPr>
            <w:r>
              <w:t>≥95%</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时效指标</w:t>
            </w:r>
          </w:p>
        </w:tc>
        <w:tc>
          <w:tcPr>
            <w:tcW w:w="1332" w:type="dxa"/>
            <w:vAlign w:val="center"/>
          </w:tcPr>
          <w:p>
            <w:pPr>
              <w:pStyle w:val="11"/>
            </w:pPr>
            <w:r>
              <w:t>按项目计划完成工作</w:t>
            </w:r>
          </w:p>
        </w:tc>
        <w:tc>
          <w:tcPr>
            <w:tcW w:w="2891" w:type="dxa"/>
            <w:vAlign w:val="center"/>
          </w:tcPr>
          <w:p>
            <w:pPr>
              <w:pStyle w:val="11"/>
            </w:pPr>
            <w:r>
              <w:t>按照工作要求按时完成预定计划</w:t>
            </w:r>
          </w:p>
        </w:tc>
        <w:tc>
          <w:tcPr>
            <w:tcW w:w="1276" w:type="dxa"/>
            <w:vAlign w:val="center"/>
          </w:tcPr>
          <w:p>
            <w:pPr>
              <w:pStyle w:val="11"/>
            </w:pPr>
            <w:r>
              <w:t>100%</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成本指标</w:t>
            </w:r>
          </w:p>
        </w:tc>
        <w:tc>
          <w:tcPr>
            <w:tcW w:w="1332" w:type="dxa"/>
            <w:vAlign w:val="center"/>
          </w:tcPr>
          <w:p>
            <w:pPr>
              <w:pStyle w:val="11"/>
            </w:pPr>
            <w:r>
              <w:t>项目控制预算数</w:t>
            </w:r>
          </w:p>
        </w:tc>
        <w:tc>
          <w:tcPr>
            <w:tcW w:w="2891" w:type="dxa"/>
            <w:vAlign w:val="center"/>
          </w:tcPr>
          <w:p>
            <w:pPr>
              <w:pStyle w:val="11"/>
            </w:pPr>
            <w:r>
              <w:t>不超过财政支持经费</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1"/>
            </w:pPr>
            <w:r>
              <w:t>可持续影响指标</w:t>
            </w:r>
          </w:p>
        </w:tc>
        <w:tc>
          <w:tcPr>
            <w:tcW w:w="1332" w:type="dxa"/>
            <w:vAlign w:val="center"/>
          </w:tcPr>
          <w:p>
            <w:pPr>
              <w:pStyle w:val="11"/>
            </w:pPr>
            <w:r>
              <w:t>提高工作效率</w:t>
            </w:r>
          </w:p>
        </w:tc>
        <w:tc>
          <w:tcPr>
            <w:tcW w:w="2891" w:type="dxa"/>
            <w:vAlign w:val="center"/>
          </w:tcPr>
          <w:p>
            <w:pPr>
              <w:pStyle w:val="11"/>
            </w:pPr>
            <w:r>
              <w:t>是否能提高工作效率</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经济效益指标</w:t>
            </w:r>
          </w:p>
        </w:tc>
        <w:tc>
          <w:tcPr>
            <w:tcW w:w="1332" w:type="dxa"/>
            <w:vAlign w:val="center"/>
          </w:tcPr>
          <w:p>
            <w:pPr>
              <w:pStyle w:val="11"/>
            </w:pPr>
            <w:r>
              <w:t>业务保障能力</w:t>
            </w:r>
          </w:p>
        </w:tc>
        <w:tc>
          <w:tcPr>
            <w:tcW w:w="2891" w:type="dxa"/>
            <w:vAlign w:val="center"/>
          </w:tcPr>
          <w:p>
            <w:pPr>
              <w:pStyle w:val="11"/>
            </w:pPr>
            <w:r>
              <w:t>保障相关业务、工作等开展的情况</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社会效益指标</w:t>
            </w:r>
          </w:p>
        </w:tc>
        <w:tc>
          <w:tcPr>
            <w:tcW w:w="1332" w:type="dxa"/>
            <w:vAlign w:val="center"/>
          </w:tcPr>
          <w:p>
            <w:pPr>
              <w:pStyle w:val="11"/>
            </w:pPr>
            <w:r>
              <w:t>节约成本</w:t>
            </w:r>
          </w:p>
        </w:tc>
        <w:tc>
          <w:tcPr>
            <w:tcW w:w="2891" w:type="dxa"/>
            <w:vAlign w:val="center"/>
          </w:tcPr>
          <w:p>
            <w:pPr>
              <w:pStyle w:val="11"/>
            </w:pPr>
            <w:r>
              <w:t>节约水、电等资源，降低能耗，实现绿色办公</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生态效益指标</w:t>
            </w:r>
          </w:p>
        </w:tc>
        <w:tc>
          <w:tcPr>
            <w:tcW w:w="1332" w:type="dxa"/>
            <w:vAlign w:val="center"/>
          </w:tcPr>
          <w:p>
            <w:pPr>
              <w:pStyle w:val="11"/>
            </w:pPr>
            <w:r>
              <w:t>长期使用性</w:t>
            </w:r>
          </w:p>
        </w:tc>
        <w:tc>
          <w:tcPr>
            <w:tcW w:w="2891" w:type="dxa"/>
            <w:vAlign w:val="center"/>
          </w:tcPr>
          <w:p>
            <w:pPr>
              <w:pStyle w:val="11"/>
            </w:pPr>
            <w:r>
              <w:t>能够长期较好地满足工作需求</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1"/>
            </w:pPr>
            <w:r>
              <w:t>服务对象满意度指标</w:t>
            </w:r>
          </w:p>
        </w:tc>
        <w:tc>
          <w:tcPr>
            <w:tcW w:w="1332" w:type="dxa"/>
            <w:vAlign w:val="center"/>
          </w:tcPr>
          <w:p>
            <w:pPr>
              <w:pStyle w:val="11"/>
            </w:pPr>
            <w:r>
              <w:t>单位工作人员满意度</w:t>
            </w:r>
          </w:p>
        </w:tc>
        <w:tc>
          <w:tcPr>
            <w:tcW w:w="2891" w:type="dxa"/>
            <w:vAlign w:val="center"/>
          </w:tcPr>
          <w:p>
            <w:pPr>
              <w:pStyle w:val="11"/>
            </w:pPr>
            <w:r>
              <w:t>调查中单位人员对单位环境满意和较满意的人数占调查总人数的比率</w:t>
            </w:r>
          </w:p>
        </w:tc>
        <w:tc>
          <w:tcPr>
            <w:tcW w:w="1276" w:type="dxa"/>
            <w:vAlign w:val="center"/>
          </w:tcPr>
          <w:p>
            <w:pPr>
              <w:pStyle w:val="11"/>
            </w:pPr>
            <w:r>
              <w:t>≥95%</w:t>
            </w:r>
          </w:p>
        </w:tc>
        <w:tc>
          <w:tcPr>
            <w:tcW w:w="1843" w:type="dxa"/>
            <w:vAlign w:val="center"/>
          </w:tcPr>
          <w:p>
            <w:pPr>
              <w:pStyle w:val="11"/>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4.2022基层武装部建设经费绩效目标表</w:t>
      </w:r>
      <w:bookmarkEnd w:id="6"/>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613001路南街道办事处部门本级</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13030322P00413510002X</w:t>
            </w:r>
          </w:p>
        </w:tc>
        <w:tc>
          <w:tcPr>
            <w:tcW w:w="1587" w:type="dxa"/>
            <w:vAlign w:val="center"/>
          </w:tcPr>
          <w:p>
            <w:pPr>
              <w:pStyle w:val="10"/>
            </w:pPr>
            <w:r>
              <w:t>项目名称</w:t>
            </w:r>
          </w:p>
        </w:tc>
        <w:tc>
          <w:tcPr>
            <w:tcW w:w="4422" w:type="dxa"/>
            <w:gridSpan w:val="3"/>
            <w:vAlign w:val="center"/>
          </w:tcPr>
          <w:p>
            <w:pPr>
              <w:pStyle w:val="11"/>
            </w:pPr>
            <w:r>
              <w:t>2022基层武装部建设经费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2.00</w:t>
            </w:r>
          </w:p>
        </w:tc>
        <w:tc>
          <w:tcPr>
            <w:tcW w:w="1587" w:type="dxa"/>
            <w:vAlign w:val="center"/>
          </w:tcPr>
          <w:p>
            <w:pPr>
              <w:pStyle w:val="10"/>
            </w:pPr>
            <w:r>
              <w:t>其中：财政    资金</w:t>
            </w:r>
          </w:p>
        </w:tc>
        <w:tc>
          <w:tcPr>
            <w:tcW w:w="1304" w:type="dxa"/>
            <w:vAlign w:val="center"/>
          </w:tcPr>
          <w:p>
            <w:pPr>
              <w:pStyle w:val="11"/>
            </w:pPr>
            <w:r>
              <w:t>2.00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保障本单位武装活动正常开展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1.保障本单位武装活动正常开展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1"/>
            </w:pPr>
            <w:r>
              <w:t>数量指标</w:t>
            </w:r>
          </w:p>
        </w:tc>
        <w:tc>
          <w:tcPr>
            <w:tcW w:w="1332" w:type="dxa"/>
            <w:vAlign w:val="center"/>
          </w:tcPr>
          <w:p>
            <w:pPr>
              <w:pStyle w:val="11"/>
            </w:pPr>
            <w:r>
              <w:t>支付武装经费数量</w:t>
            </w:r>
          </w:p>
        </w:tc>
        <w:tc>
          <w:tcPr>
            <w:tcW w:w="2891" w:type="dxa"/>
            <w:vAlign w:val="center"/>
          </w:tcPr>
          <w:p>
            <w:pPr>
              <w:pStyle w:val="11"/>
            </w:pPr>
            <w:r>
              <w:t>支付武装经费数量</w:t>
            </w:r>
          </w:p>
        </w:tc>
        <w:tc>
          <w:tcPr>
            <w:tcW w:w="1276" w:type="dxa"/>
            <w:vAlign w:val="center"/>
          </w:tcPr>
          <w:p>
            <w:pPr>
              <w:pStyle w:val="11"/>
            </w:pPr>
            <w:r>
              <w:t>2万元</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质量指标</w:t>
            </w:r>
          </w:p>
        </w:tc>
        <w:tc>
          <w:tcPr>
            <w:tcW w:w="1332" w:type="dxa"/>
            <w:vAlign w:val="center"/>
          </w:tcPr>
          <w:p>
            <w:pPr>
              <w:pStyle w:val="11"/>
            </w:pPr>
            <w:r>
              <w:t>武装活动正常开展率</w:t>
            </w:r>
          </w:p>
        </w:tc>
        <w:tc>
          <w:tcPr>
            <w:tcW w:w="2891" w:type="dxa"/>
            <w:vAlign w:val="center"/>
          </w:tcPr>
          <w:p>
            <w:pPr>
              <w:pStyle w:val="11"/>
            </w:pPr>
            <w:r>
              <w:t>武装活动正常开展率</w:t>
            </w:r>
          </w:p>
        </w:tc>
        <w:tc>
          <w:tcPr>
            <w:tcW w:w="1276" w:type="dxa"/>
            <w:vAlign w:val="center"/>
          </w:tcPr>
          <w:p>
            <w:pPr>
              <w:pStyle w:val="11"/>
            </w:pPr>
            <w:r>
              <w:t>≥95%</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时效指标</w:t>
            </w:r>
          </w:p>
        </w:tc>
        <w:tc>
          <w:tcPr>
            <w:tcW w:w="1332" w:type="dxa"/>
            <w:vAlign w:val="center"/>
          </w:tcPr>
          <w:p>
            <w:pPr>
              <w:pStyle w:val="11"/>
            </w:pPr>
            <w:r>
              <w:t>按项目计划完成工作</w:t>
            </w:r>
          </w:p>
        </w:tc>
        <w:tc>
          <w:tcPr>
            <w:tcW w:w="2891" w:type="dxa"/>
            <w:vAlign w:val="center"/>
          </w:tcPr>
          <w:p>
            <w:pPr>
              <w:pStyle w:val="11"/>
            </w:pPr>
            <w:r>
              <w:t>按照工作要求按时完成预定计划</w:t>
            </w:r>
          </w:p>
        </w:tc>
        <w:tc>
          <w:tcPr>
            <w:tcW w:w="1276" w:type="dxa"/>
            <w:vAlign w:val="center"/>
          </w:tcPr>
          <w:p>
            <w:pPr>
              <w:pStyle w:val="11"/>
            </w:pPr>
            <w:r>
              <w:t>100%</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成本指标</w:t>
            </w:r>
          </w:p>
        </w:tc>
        <w:tc>
          <w:tcPr>
            <w:tcW w:w="1332" w:type="dxa"/>
            <w:vAlign w:val="center"/>
          </w:tcPr>
          <w:p>
            <w:pPr>
              <w:pStyle w:val="11"/>
            </w:pPr>
            <w:r>
              <w:t>项目控制预算数</w:t>
            </w:r>
          </w:p>
        </w:tc>
        <w:tc>
          <w:tcPr>
            <w:tcW w:w="2891" w:type="dxa"/>
            <w:vAlign w:val="center"/>
          </w:tcPr>
          <w:p>
            <w:pPr>
              <w:pStyle w:val="11"/>
            </w:pPr>
            <w:r>
              <w:t>不超过财政支持经费</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1"/>
            </w:pPr>
            <w:r>
              <w:t>可持续影响指标</w:t>
            </w:r>
          </w:p>
        </w:tc>
        <w:tc>
          <w:tcPr>
            <w:tcW w:w="1332" w:type="dxa"/>
            <w:vAlign w:val="center"/>
          </w:tcPr>
          <w:p>
            <w:pPr>
              <w:pStyle w:val="11"/>
            </w:pPr>
            <w:r>
              <w:t>提高工作效率</w:t>
            </w:r>
          </w:p>
        </w:tc>
        <w:tc>
          <w:tcPr>
            <w:tcW w:w="2891" w:type="dxa"/>
            <w:vAlign w:val="center"/>
          </w:tcPr>
          <w:p>
            <w:pPr>
              <w:pStyle w:val="11"/>
            </w:pPr>
            <w:r>
              <w:t>是否能提高工作效率</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经济效益指标</w:t>
            </w:r>
          </w:p>
        </w:tc>
        <w:tc>
          <w:tcPr>
            <w:tcW w:w="1332" w:type="dxa"/>
            <w:vAlign w:val="center"/>
          </w:tcPr>
          <w:p>
            <w:pPr>
              <w:pStyle w:val="11"/>
            </w:pPr>
            <w:r>
              <w:t>业务保障能力</w:t>
            </w:r>
          </w:p>
        </w:tc>
        <w:tc>
          <w:tcPr>
            <w:tcW w:w="2891" w:type="dxa"/>
            <w:vAlign w:val="center"/>
          </w:tcPr>
          <w:p>
            <w:pPr>
              <w:pStyle w:val="11"/>
            </w:pPr>
            <w:r>
              <w:t>保障相关业务、工作等开展的情况</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社会效益指标</w:t>
            </w:r>
          </w:p>
        </w:tc>
        <w:tc>
          <w:tcPr>
            <w:tcW w:w="1332" w:type="dxa"/>
            <w:vAlign w:val="center"/>
          </w:tcPr>
          <w:p>
            <w:pPr>
              <w:pStyle w:val="11"/>
            </w:pPr>
            <w:r>
              <w:t>节约成本</w:t>
            </w:r>
          </w:p>
        </w:tc>
        <w:tc>
          <w:tcPr>
            <w:tcW w:w="2891" w:type="dxa"/>
            <w:vAlign w:val="center"/>
          </w:tcPr>
          <w:p>
            <w:pPr>
              <w:pStyle w:val="11"/>
            </w:pPr>
            <w:r>
              <w:t>节约水、电等资源，降低能耗，实现绿色办公</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生态效益指标</w:t>
            </w:r>
          </w:p>
        </w:tc>
        <w:tc>
          <w:tcPr>
            <w:tcW w:w="1332" w:type="dxa"/>
            <w:vAlign w:val="center"/>
          </w:tcPr>
          <w:p>
            <w:pPr>
              <w:pStyle w:val="11"/>
            </w:pPr>
            <w:r>
              <w:t>长期使用性</w:t>
            </w:r>
          </w:p>
        </w:tc>
        <w:tc>
          <w:tcPr>
            <w:tcW w:w="2891" w:type="dxa"/>
            <w:vAlign w:val="center"/>
          </w:tcPr>
          <w:p>
            <w:pPr>
              <w:pStyle w:val="11"/>
            </w:pPr>
            <w:r>
              <w:t>能够长期较好地满足工作需求</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1"/>
            </w:pPr>
            <w:r>
              <w:t>服务对象满意度指标</w:t>
            </w:r>
          </w:p>
        </w:tc>
        <w:tc>
          <w:tcPr>
            <w:tcW w:w="1332" w:type="dxa"/>
            <w:vAlign w:val="center"/>
          </w:tcPr>
          <w:p>
            <w:pPr>
              <w:pStyle w:val="11"/>
            </w:pPr>
            <w:r>
              <w:t>单位工作人员满意度</w:t>
            </w:r>
          </w:p>
        </w:tc>
        <w:tc>
          <w:tcPr>
            <w:tcW w:w="2891" w:type="dxa"/>
            <w:vAlign w:val="center"/>
          </w:tcPr>
          <w:p>
            <w:pPr>
              <w:pStyle w:val="11"/>
            </w:pPr>
            <w:r>
              <w:t>调查中单位人员对单位环境满意和较满意的人数占调查总人数的比率</w:t>
            </w:r>
          </w:p>
        </w:tc>
        <w:tc>
          <w:tcPr>
            <w:tcW w:w="1276" w:type="dxa"/>
            <w:vAlign w:val="center"/>
          </w:tcPr>
          <w:p>
            <w:pPr>
              <w:pStyle w:val="11"/>
            </w:pPr>
            <w:r>
              <w:t>≥95%</w:t>
            </w:r>
          </w:p>
        </w:tc>
        <w:tc>
          <w:tcPr>
            <w:tcW w:w="1843" w:type="dxa"/>
            <w:vAlign w:val="center"/>
          </w:tcPr>
          <w:p>
            <w:pPr>
              <w:pStyle w:val="11"/>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5.2022街道、社区综合事务经费绩效目标表</w:t>
      </w:r>
      <w:bookmarkEnd w:id="7"/>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613001路南街道办事处部门本级</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13030322P00411510005A</w:t>
            </w:r>
          </w:p>
        </w:tc>
        <w:tc>
          <w:tcPr>
            <w:tcW w:w="1587" w:type="dxa"/>
            <w:vAlign w:val="center"/>
          </w:tcPr>
          <w:p>
            <w:pPr>
              <w:pStyle w:val="10"/>
            </w:pPr>
            <w:r>
              <w:t>项目名称</w:t>
            </w:r>
          </w:p>
        </w:tc>
        <w:tc>
          <w:tcPr>
            <w:tcW w:w="4422" w:type="dxa"/>
            <w:gridSpan w:val="3"/>
            <w:vAlign w:val="center"/>
          </w:tcPr>
          <w:p>
            <w:pPr>
              <w:pStyle w:val="11"/>
            </w:pPr>
            <w:r>
              <w:t>2022街道、社区综合事务经费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10.00</w:t>
            </w:r>
          </w:p>
        </w:tc>
        <w:tc>
          <w:tcPr>
            <w:tcW w:w="1587" w:type="dxa"/>
            <w:vAlign w:val="center"/>
          </w:tcPr>
          <w:p>
            <w:pPr>
              <w:pStyle w:val="10"/>
            </w:pPr>
            <w:r>
              <w:t>其中：财政    资金</w:t>
            </w:r>
          </w:p>
        </w:tc>
        <w:tc>
          <w:tcPr>
            <w:tcW w:w="1304" w:type="dxa"/>
            <w:vAlign w:val="center"/>
          </w:tcPr>
          <w:p>
            <w:pPr>
              <w:pStyle w:val="11"/>
            </w:pPr>
            <w:r>
              <w:t>10.00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保障街道工作顺利开展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1.保障街道工作顺利开展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1"/>
            </w:pPr>
            <w:r>
              <w:t>数量指标</w:t>
            </w:r>
          </w:p>
        </w:tc>
        <w:tc>
          <w:tcPr>
            <w:tcW w:w="1332" w:type="dxa"/>
            <w:vAlign w:val="center"/>
          </w:tcPr>
          <w:p>
            <w:pPr>
              <w:pStyle w:val="11"/>
            </w:pPr>
            <w:r>
              <w:t>支付公用经费数量</w:t>
            </w:r>
          </w:p>
        </w:tc>
        <w:tc>
          <w:tcPr>
            <w:tcW w:w="2891" w:type="dxa"/>
            <w:vAlign w:val="center"/>
          </w:tcPr>
          <w:p>
            <w:pPr>
              <w:pStyle w:val="11"/>
            </w:pPr>
            <w:r>
              <w:t>支付公用经费数量</w:t>
            </w:r>
          </w:p>
        </w:tc>
        <w:tc>
          <w:tcPr>
            <w:tcW w:w="1276" w:type="dxa"/>
            <w:vAlign w:val="center"/>
          </w:tcPr>
          <w:p>
            <w:pPr>
              <w:pStyle w:val="11"/>
            </w:pPr>
            <w:r>
              <w:t>10万元</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质量指标</w:t>
            </w:r>
          </w:p>
        </w:tc>
        <w:tc>
          <w:tcPr>
            <w:tcW w:w="1332" w:type="dxa"/>
            <w:vAlign w:val="center"/>
          </w:tcPr>
          <w:p>
            <w:pPr>
              <w:pStyle w:val="11"/>
            </w:pPr>
            <w:r>
              <w:t>办公设备正常运行率</w:t>
            </w:r>
          </w:p>
        </w:tc>
        <w:tc>
          <w:tcPr>
            <w:tcW w:w="2891" w:type="dxa"/>
            <w:vAlign w:val="center"/>
          </w:tcPr>
          <w:p>
            <w:pPr>
              <w:pStyle w:val="11"/>
            </w:pPr>
            <w:r>
              <w:t>办公设备正常运行率</w:t>
            </w:r>
          </w:p>
        </w:tc>
        <w:tc>
          <w:tcPr>
            <w:tcW w:w="1276" w:type="dxa"/>
            <w:vAlign w:val="center"/>
          </w:tcPr>
          <w:p>
            <w:pPr>
              <w:pStyle w:val="11"/>
            </w:pPr>
            <w:r>
              <w:t>≥95%</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时效指标</w:t>
            </w:r>
          </w:p>
        </w:tc>
        <w:tc>
          <w:tcPr>
            <w:tcW w:w="1332" w:type="dxa"/>
            <w:vAlign w:val="center"/>
          </w:tcPr>
          <w:p>
            <w:pPr>
              <w:pStyle w:val="11"/>
            </w:pPr>
            <w:r>
              <w:t>按项目计划完成工作</w:t>
            </w:r>
          </w:p>
        </w:tc>
        <w:tc>
          <w:tcPr>
            <w:tcW w:w="2891" w:type="dxa"/>
            <w:vAlign w:val="center"/>
          </w:tcPr>
          <w:p>
            <w:pPr>
              <w:pStyle w:val="11"/>
            </w:pPr>
            <w:r>
              <w:t>按照工作要求按时完成预定计划</w:t>
            </w:r>
          </w:p>
        </w:tc>
        <w:tc>
          <w:tcPr>
            <w:tcW w:w="1276" w:type="dxa"/>
            <w:vAlign w:val="center"/>
          </w:tcPr>
          <w:p>
            <w:pPr>
              <w:pStyle w:val="11"/>
            </w:pPr>
            <w:r>
              <w:t>100%</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成本指标</w:t>
            </w:r>
          </w:p>
        </w:tc>
        <w:tc>
          <w:tcPr>
            <w:tcW w:w="1332" w:type="dxa"/>
            <w:vAlign w:val="center"/>
          </w:tcPr>
          <w:p>
            <w:pPr>
              <w:pStyle w:val="11"/>
            </w:pPr>
            <w:r>
              <w:t>项目控制预算数</w:t>
            </w:r>
          </w:p>
        </w:tc>
        <w:tc>
          <w:tcPr>
            <w:tcW w:w="2891" w:type="dxa"/>
            <w:vAlign w:val="center"/>
          </w:tcPr>
          <w:p>
            <w:pPr>
              <w:pStyle w:val="11"/>
            </w:pPr>
            <w:r>
              <w:t>不超过财政支持经费</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1"/>
            </w:pPr>
            <w:r>
              <w:t>可持续影响指标</w:t>
            </w:r>
          </w:p>
        </w:tc>
        <w:tc>
          <w:tcPr>
            <w:tcW w:w="1332" w:type="dxa"/>
            <w:vAlign w:val="center"/>
          </w:tcPr>
          <w:p>
            <w:pPr>
              <w:pStyle w:val="11"/>
            </w:pPr>
            <w:r>
              <w:t>提高工作效率</w:t>
            </w:r>
          </w:p>
        </w:tc>
        <w:tc>
          <w:tcPr>
            <w:tcW w:w="2891" w:type="dxa"/>
            <w:vAlign w:val="center"/>
          </w:tcPr>
          <w:p>
            <w:pPr>
              <w:pStyle w:val="11"/>
            </w:pPr>
            <w:r>
              <w:t>是否能提高工作效率</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经济效益指标</w:t>
            </w:r>
          </w:p>
        </w:tc>
        <w:tc>
          <w:tcPr>
            <w:tcW w:w="1332" w:type="dxa"/>
            <w:vAlign w:val="center"/>
          </w:tcPr>
          <w:p>
            <w:pPr>
              <w:pStyle w:val="11"/>
            </w:pPr>
            <w:r>
              <w:t>业务保障能力</w:t>
            </w:r>
          </w:p>
        </w:tc>
        <w:tc>
          <w:tcPr>
            <w:tcW w:w="2891" w:type="dxa"/>
            <w:vAlign w:val="center"/>
          </w:tcPr>
          <w:p>
            <w:pPr>
              <w:pStyle w:val="11"/>
            </w:pPr>
            <w:r>
              <w:t>保障相关业务、工作等开展的情况</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社会效益指标</w:t>
            </w:r>
          </w:p>
        </w:tc>
        <w:tc>
          <w:tcPr>
            <w:tcW w:w="1332" w:type="dxa"/>
            <w:vAlign w:val="center"/>
          </w:tcPr>
          <w:p>
            <w:pPr>
              <w:pStyle w:val="11"/>
            </w:pPr>
            <w:r>
              <w:t>节约成本</w:t>
            </w:r>
          </w:p>
        </w:tc>
        <w:tc>
          <w:tcPr>
            <w:tcW w:w="2891" w:type="dxa"/>
            <w:vAlign w:val="center"/>
          </w:tcPr>
          <w:p>
            <w:pPr>
              <w:pStyle w:val="11"/>
            </w:pPr>
            <w:r>
              <w:t>节约水、电等资源，降低能耗，实现绿色办公</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生态效益指标</w:t>
            </w:r>
          </w:p>
        </w:tc>
        <w:tc>
          <w:tcPr>
            <w:tcW w:w="1332" w:type="dxa"/>
            <w:vAlign w:val="center"/>
          </w:tcPr>
          <w:p>
            <w:pPr>
              <w:pStyle w:val="11"/>
            </w:pPr>
            <w:r>
              <w:t>长期使用性</w:t>
            </w:r>
          </w:p>
        </w:tc>
        <w:tc>
          <w:tcPr>
            <w:tcW w:w="2891" w:type="dxa"/>
            <w:vAlign w:val="center"/>
          </w:tcPr>
          <w:p>
            <w:pPr>
              <w:pStyle w:val="11"/>
            </w:pPr>
            <w:r>
              <w:t>能够长期较好地满足工作需求</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1"/>
            </w:pPr>
            <w:r>
              <w:t>服务对象满意度指标</w:t>
            </w:r>
          </w:p>
        </w:tc>
        <w:tc>
          <w:tcPr>
            <w:tcW w:w="1332" w:type="dxa"/>
            <w:vAlign w:val="center"/>
          </w:tcPr>
          <w:p>
            <w:pPr>
              <w:pStyle w:val="11"/>
            </w:pPr>
            <w:r>
              <w:t>单位工作人员满意度</w:t>
            </w:r>
          </w:p>
        </w:tc>
        <w:tc>
          <w:tcPr>
            <w:tcW w:w="2891" w:type="dxa"/>
            <w:vAlign w:val="center"/>
          </w:tcPr>
          <w:p>
            <w:pPr>
              <w:pStyle w:val="11"/>
            </w:pPr>
            <w:r>
              <w:t>调查中单位人员对单位环境满意和较满意的人数占调查总人数的比率</w:t>
            </w:r>
          </w:p>
        </w:tc>
        <w:tc>
          <w:tcPr>
            <w:tcW w:w="1276" w:type="dxa"/>
            <w:vAlign w:val="center"/>
          </w:tcPr>
          <w:p>
            <w:pPr>
              <w:pStyle w:val="11"/>
            </w:pPr>
            <w:r>
              <w:t>≥95%</w:t>
            </w:r>
          </w:p>
        </w:tc>
        <w:tc>
          <w:tcPr>
            <w:tcW w:w="1843" w:type="dxa"/>
            <w:vAlign w:val="center"/>
          </w:tcPr>
          <w:p>
            <w:pPr>
              <w:pStyle w:val="11"/>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9"/>
      <w:r>
        <w:rPr>
          <w:rFonts w:ascii="方正仿宋_GBK" w:hAnsi="方正仿宋_GBK" w:eastAsia="方正仿宋_GBK" w:cs="方正仿宋_GBK"/>
          <w:color w:val="000000"/>
          <w:sz w:val="28"/>
        </w:rPr>
        <w:t>6.2022街道工作专项补助绩效目标表</w:t>
      </w:r>
      <w:bookmarkEnd w:id="8"/>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613001路南街道办事处部门本级</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13030322P00411710002T</w:t>
            </w:r>
          </w:p>
        </w:tc>
        <w:tc>
          <w:tcPr>
            <w:tcW w:w="1587" w:type="dxa"/>
            <w:vAlign w:val="center"/>
          </w:tcPr>
          <w:p>
            <w:pPr>
              <w:pStyle w:val="10"/>
            </w:pPr>
            <w:r>
              <w:t>项目名称</w:t>
            </w:r>
          </w:p>
        </w:tc>
        <w:tc>
          <w:tcPr>
            <w:tcW w:w="4422" w:type="dxa"/>
            <w:gridSpan w:val="3"/>
            <w:vAlign w:val="center"/>
          </w:tcPr>
          <w:p>
            <w:pPr>
              <w:pStyle w:val="11"/>
            </w:pPr>
            <w:r>
              <w:t>2022街道工作专项补助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212.00</w:t>
            </w:r>
          </w:p>
        </w:tc>
        <w:tc>
          <w:tcPr>
            <w:tcW w:w="1587" w:type="dxa"/>
            <w:vAlign w:val="center"/>
          </w:tcPr>
          <w:p>
            <w:pPr>
              <w:pStyle w:val="10"/>
            </w:pPr>
            <w:r>
              <w:t>其中：财政    资金</w:t>
            </w:r>
          </w:p>
        </w:tc>
        <w:tc>
          <w:tcPr>
            <w:tcW w:w="1304" w:type="dxa"/>
            <w:vAlign w:val="center"/>
          </w:tcPr>
          <w:p>
            <w:pPr>
              <w:pStyle w:val="11"/>
            </w:pPr>
            <w:r>
              <w:t>212.00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保障本单位18名街道工作者按时拨付</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1.保障本单位18名街道工作者按时拨付</w:t>
            </w:r>
            <w:r>
              <w:tab/>
            </w:r>
            <w:r>
              <w:tab/>
            </w:r>
            <w:r>
              <w:tab/>
            </w:r>
            <w:r>
              <w:tab/>
            </w:r>
            <w:r>
              <w:tab/>
            </w:r>
            <w:r>
              <w:tab/>
            </w:r>
            <w:r>
              <w:tab/>
            </w:r>
          </w:p>
          <w:p>
            <w:pPr>
              <w:pStyle w:val="11"/>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1"/>
            </w:pPr>
            <w:r>
              <w:t>数量指标</w:t>
            </w:r>
          </w:p>
        </w:tc>
        <w:tc>
          <w:tcPr>
            <w:tcW w:w="1332" w:type="dxa"/>
            <w:vAlign w:val="center"/>
          </w:tcPr>
          <w:p>
            <w:pPr>
              <w:pStyle w:val="11"/>
            </w:pPr>
            <w:r>
              <w:t>支付街道人员数量</w:t>
            </w:r>
          </w:p>
        </w:tc>
        <w:tc>
          <w:tcPr>
            <w:tcW w:w="2891" w:type="dxa"/>
            <w:vAlign w:val="center"/>
          </w:tcPr>
          <w:p>
            <w:pPr>
              <w:pStyle w:val="11"/>
            </w:pPr>
            <w:r>
              <w:t>支付领取补助人员数量</w:t>
            </w:r>
          </w:p>
        </w:tc>
        <w:tc>
          <w:tcPr>
            <w:tcW w:w="1276" w:type="dxa"/>
            <w:vAlign w:val="center"/>
          </w:tcPr>
          <w:p>
            <w:pPr>
              <w:pStyle w:val="11"/>
            </w:pPr>
            <w:r>
              <w:t>18人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质量指标</w:t>
            </w:r>
          </w:p>
        </w:tc>
        <w:tc>
          <w:tcPr>
            <w:tcW w:w="1332" w:type="dxa"/>
            <w:vAlign w:val="center"/>
          </w:tcPr>
          <w:p>
            <w:pPr>
              <w:pStyle w:val="11"/>
            </w:pPr>
            <w:r>
              <w:t>补助发放准确率</w:t>
            </w:r>
          </w:p>
        </w:tc>
        <w:tc>
          <w:tcPr>
            <w:tcW w:w="2891" w:type="dxa"/>
            <w:vAlign w:val="center"/>
          </w:tcPr>
          <w:p>
            <w:pPr>
              <w:pStyle w:val="11"/>
            </w:pPr>
            <w:r>
              <w:t>补助发放准确率</w:t>
            </w:r>
          </w:p>
        </w:tc>
        <w:tc>
          <w:tcPr>
            <w:tcW w:w="1276" w:type="dxa"/>
            <w:vAlign w:val="center"/>
          </w:tcPr>
          <w:p>
            <w:pPr>
              <w:pStyle w:val="11"/>
            </w:pPr>
            <w:r>
              <w:t>18人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时效指标</w:t>
            </w:r>
          </w:p>
        </w:tc>
        <w:tc>
          <w:tcPr>
            <w:tcW w:w="1332" w:type="dxa"/>
            <w:vAlign w:val="center"/>
          </w:tcPr>
          <w:p>
            <w:pPr>
              <w:pStyle w:val="11"/>
            </w:pPr>
            <w:r>
              <w:t>资金支付及时率</w:t>
            </w:r>
          </w:p>
        </w:tc>
        <w:tc>
          <w:tcPr>
            <w:tcW w:w="2891" w:type="dxa"/>
            <w:vAlign w:val="center"/>
          </w:tcPr>
          <w:p>
            <w:pPr>
              <w:pStyle w:val="11"/>
            </w:pPr>
            <w:r>
              <w:t>资金支付及时率</w:t>
            </w:r>
          </w:p>
        </w:tc>
        <w:tc>
          <w:tcPr>
            <w:tcW w:w="1276" w:type="dxa"/>
            <w:vAlign w:val="center"/>
          </w:tcPr>
          <w:p>
            <w:pPr>
              <w:pStyle w:val="11"/>
            </w:pPr>
            <w:r>
              <w:t>≥100%</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成本指标</w:t>
            </w:r>
          </w:p>
        </w:tc>
        <w:tc>
          <w:tcPr>
            <w:tcW w:w="1332" w:type="dxa"/>
            <w:vAlign w:val="center"/>
          </w:tcPr>
          <w:p>
            <w:pPr>
              <w:pStyle w:val="11"/>
            </w:pPr>
            <w:r>
              <w:t>控制在预算资金内</w:t>
            </w:r>
          </w:p>
        </w:tc>
        <w:tc>
          <w:tcPr>
            <w:tcW w:w="2891" w:type="dxa"/>
            <w:vAlign w:val="center"/>
          </w:tcPr>
          <w:p>
            <w:pPr>
              <w:pStyle w:val="11"/>
            </w:pPr>
            <w:r>
              <w:t>控制在预算资金内</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1"/>
            </w:pPr>
            <w:r>
              <w:t>可持续影响指标</w:t>
            </w:r>
          </w:p>
        </w:tc>
        <w:tc>
          <w:tcPr>
            <w:tcW w:w="1332" w:type="dxa"/>
            <w:vAlign w:val="center"/>
          </w:tcPr>
          <w:p>
            <w:pPr>
              <w:pStyle w:val="11"/>
            </w:pPr>
            <w:r>
              <w:t>资金使用效益</w:t>
            </w:r>
          </w:p>
        </w:tc>
        <w:tc>
          <w:tcPr>
            <w:tcW w:w="2891" w:type="dxa"/>
            <w:vAlign w:val="center"/>
          </w:tcPr>
          <w:p>
            <w:pPr>
              <w:pStyle w:val="11"/>
            </w:pPr>
            <w:r>
              <w:t>资金支出情况</w:t>
            </w:r>
          </w:p>
        </w:tc>
        <w:tc>
          <w:tcPr>
            <w:tcW w:w="1276" w:type="dxa"/>
            <w:vAlign w:val="center"/>
          </w:tcPr>
          <w:p>
            <w:pPr>
              <w:pStyle w:val="11"/>
            </w:pPr>
            <w:r>
              <w:t>按要求支出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经济效益指标</w:t>
            </w:r>
          </w:p>
        </w:tc>
        <w:tc>
          <w:tcPr>
            <w:tcW w:w="1332" w:type="dxa"/>
            <w:vAlign w:val="center"/>
          </w:tcPr>
          <w:p>
            <w:pPr>
              <w:pStyle w:val="11"/>
            </w:pPr>
            <w:r>
              <w:t>业务工作稳定性</w:t>
            </w:r>
          </w:p>
        </w:tc>
        <w:tc>
          <w:tcPr>
            <w:tcW w:w="2891" w:type="dxa"/>
            <w:vAlign w:val="center"/>
          </w:tcPr>
          <w:p>
            <w:pPr>
              <w:pStyle w:val="11"/>
            </w:pPr>
            <w:r>
              <w:t>通过日常工作稳定运转</w:t>
            </w:r>
          </w:p>
        </w:tc>
        <w:tc>
          <w:tcPr>
            <w:tcW w:w="1276" w:type="dxa"/>
            <w:vAlign w:val="center"/>
          </w:tcPr>
          <w:p>
            <w:pPr>
              <w:pStyle w:val="11"/>
            </w:pPr>
            <w:r>
              <w:t>进一步推动</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社会效益指标</w:t>
            </w:r>
          </w:p>
        </w:tc>
        <w:tc>
          <w:tcPr>
            <w:tcW w:w="1332" w:type="dxa"/>
            <w:vAlign w:val="center"/>
          </w:tcPr>
          <w:p>
            <w:pPr>
              <w:pStyle w:val="11"/>
            </w:pPr>
            <w:r>
              <w:t>保障社会发展</w:t>
            </w:r>
          </w:p>
        </w:tc>
        <w:tc>
          <w:tcPr>
            <w:tcW w:w="2891" w:type="dxa"/>
            <w:vAlign w:val="center"/>
          </w:tcPr>
          <w:p>
            <w:pPr>
              <w:pStyle w:val="11"/>
            </w:pPr>
            <w:r>
              <w:t>有效提供后勤保障</w:t>
            </w:r>
          </w:p>
        </w:tc>
        <w:tc>
          <w:tcPr>
            <w:tcW w:w="1276" w:type="dxa"/>
            <w:vAlign w:val="center"/>
          </w:tcPr>
          <w:p>
            <w:pPr>
              <w:pStyle w:val="11"/>
            </w:pPr>
            <w:r>
              <w:t>进一步保障</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生态效益指标</w:t>
            </w:r>
          </w:p>
        </w:tc>
        <w:tc>
          <w:tcPr>
            <w:tcW w:w="1332" w:type="dxa"/>
            <w:vAlign w:val="center"/>
          </w:tcPr>
          <w:p>
            <w:pPr>
              <w:pStyle w:val="11"/>
            </w:pPr>
            <w:r>
              <w:t>保障工作完成</w:t>
            </w:r>
          </w:p>
        </w:tc>
        <w:tc>
          <w:tcPr>
            <w:tcW w:w="2891" w:type="dxa"/>
            <w:vAlign w:val="center"/>
          </w:tcPr>
          <w:p>
            <w:pPr>
              <w:pStyle w:val="11"/>
            </w:pPr>
            <w:r>
              <w:t>保障工作顺利完成</w:t>
            </w:r>
          </w:p>
        </w:tc>
        <w:tc>
          <w:tcPr>
            <w:tcW w:w="1276" w:type="dxa"/>
            <w:vAlign w:val="center"/>
          </w:tcPr>
          <w:p>
            <w:pPr>
              <w:pStyle w:val="11"/>
            </w:pPr>
            <w:r>
              <w:t>进一步保障</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1"/>
            </w:pPr>
            <w:r>
              <w:t>服务对象满意度指标</w:t>
            </w:r>
          </w:p>
        </w:tc>
        <w:tc>
          <w:tcPr>
            <w:tcW w:w="1332" w:type="dxa"/>
            <w:vAlign w:val="center"/>
          </w:tcPr>
          <w:p>
            <w:pPr>
              <w:pStyle w:val="11"/>
            </w:pPr>
            <w:r>
              <w:t>职工满意度</w:t>
            </w:r>
          </w:p>
        </w:tc>
        <w:tc>
          <w:tcPr>
            <w:tcW w:w="2891" w:type="dxa"/>
            <w:vAlign w:val="center"/>
          </w:tcPr>
          <w:p>
            <w:pPr>
              <w:pStyle w:val="11"/>
            </w:pPr>
            <w:r>
              <w:t>满意度人员占总职工人数</w:t>
            </w:r>
          </w:p>
        </w:tc>
        <w:tc>
          <w:tcPr>
            <w:tcW w:w="1276" w:type="dxa"/>
            <w:vAlign w:val="center"/>
          </w:tcPr>
          <w:p>
            <w:pPr>
              <w:pStyle w:val="11"/>
            </w:pPr>
            <w:r>
              <w:t>≥95%</w:t>
            </w:r>
          </w:p>
        </w:tc>
        <w:tc>
          <w:tcPr>
            <w:tcW w:w="1843" w:type="dxa"/>
            <w:vAlign w:val="center"/>
          </w:tcPr>
          <w:p>
            <w:pPr>
              <w:pStyle w:val="11"/>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0"/>
      <w:r>
        <w:rPr>
          <w:rFonts w:ascii="方正仿宋_GBK" w:hAnsi="方正仿宋_GBK" w:eastAsia="方正仿宋_GBK" w:cs="方正仿宋_GBK"/>
          <w:color w:val="000000"/>
          <w:sz w:val="28"/>
        </w:rPr>
        <w:t>7.2022涉军公益岗及续聘经费绩效目标表</w:t>
      </w:r>
      <w:bookmarkEnd w:id="9"/>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613001路南街道办事处部门本级</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13030322P00413310001Y</w:t>
            </w:r>
          </w:p>
        </w:tc>
        <w:tc>
          <w:tcPr>
            <w:tcW w:w="1587" w:type="dxa"/>
            <w:vAlign w:val="center"/>
          </w:tcPr>
          <w:p>
            <w:pPr>
              <w:pStyle w:val="10"/>
            </w:pPr>
            <w:r>
              <w:t>项目名称</w:t>
            </w:r>
          </w:p>
        </w:tc>
        <w:tc>
          <w:tcPr>
            <w:tcW w:w="4422" w:type="dxa"/>
            <w:gridSpan w:val="3"/>
            <w:vAlign w:val="center"/>
          </w:tcPr>
          <w:p>
            <w:pPr>
              <w:pStyle w:val="11"/>
            </w:pPr>
            <w:r>
              <w:t>2022涉军公益岗及续聘经费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21.00</w:t>
            </w:r>
          </w:p>
        </w:tc>
        <w:tc>
          <w:tcPr>
            <w:tcW w:w="1587" w:type="dxa"/>
            <w:vAlign w:val="center"/>
          </w:tcPr>
          <w:p>
            <w:pPr>
              <w:pStyle w:val="10"/>
            </w:pPr>
            <w:r>
              <w:t>其中：财政    资金</w:t>
            </w:r>
          </w:p>
        </w:tc>
        <w:tc>
          <w:tcPr>
            <w:tcW w:w="1304" w:type="dxa"/>
            <w:vAlign w:val="center"/>
          </w:tcPr>
          <w:p>
            <w:pPr>
              <w:pStyle w:val="11"/>
            </w:pPr>
            <w:r>
              <w:t>21.00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保障本单位涉军人员经费及时发放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1.保障本单位涉军人员经费及时发放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1"/>
            </w:pPr>
            <w:r>
              <w:t>数量指标</w:t>
            </w:r>
          </w:p>
        </w:tc>
        <w:tc>
          <w:tcPr>
            <w:tcW w:w="1332" w:type="dxa"/>
            <w:vAlign w:val="center"/>
          </w:tcPr>
          <w:p>
            <w:pPr>
              <w:pStyle w:val="11"/>
            </w:pPr>
            <w:r>
              <w:t>支付领取补助人员数量</w:t>
            </w:r>
          </w:p>
        </w:tc>
        <w:tc>
          <w:tcPr>
            <w:tcW w:w="2891" w:type="dxa"/>
            <w:vAlign w:val="center"/>
          </w:tcPr>
          <w:p>
            <w:pPr>
              <w:pStyle w:val="11"/>
            </w:pPr>
            <w:r>
              <w:t>支付领取补助人员数量</w:t>
            </w:r>
          </w:p>
        </w:tc>
        <w:tc>
          <w:tcPr>
            <w:tcW w:w="1276" w:type="dxa"/>
            <w:vAlign w:val="center"/>
          </w:tcPr>
          <w:p>
            <w:pPr>
              <w:pStyle w:val="11"/>
            </w:pPr>
            <w:r>
              <w:t>5人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质量指标</w:t>
            </w:r>
          </w:p>
        </w:tc>
        <w:tc>
          <w:tcPr>
            <w:tcW w:w="1332" w:type="dxa"/>
            <w:vAlign w:val="center"/>
          </w:tcPr>
          <w:p>
            <w:pPr>
              <w:pStyle w:val="11"/>
            </w:pPr>
            <w:r>
              <w:t>补助发放准确率</w:t>
            </w:r>
          </w:p>
        </w:tc>
        <w:tc>
          <w:tcPr>
            <w:tcW w:w="2891" w:type="dxa"/>
            <w:vAlign w:val="center"/>
          </w:tcPr>
          <w:p>
            <w:pPr>
              <w:pStyle w:val="11"/>
            </w:pPr>
            <w:r>
              <w:t>补助发放准确率</w:t>
            </w:r>
          </w:p>
        </w:tc>
        <w:tc>
          <w:tcPr>
            <w:tcW w:w="1276" w:type="dxa"/>
            <w:vAlign w:val="center"/>
          </w:tcPr>
          <w:p>
            <w:pPr>
              <w:pStyle w:val="11"/>
            </w:pPr>
            <w:r>
              <w:t>5人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时效指标</w:t>
            </w:r>
          </w:p>
        </w:tc>
        <w:tc>
          <w:tcPr>
            <w:tcW w:w="1332" w:type="dxa"/>
            <w:vAlign w:val="center"/>
          </w:tcPr>
          <w:p>
            <w:pPr>
              <w:pStyle w:val="11"/>
            </w:pPr>
            <w:r>
              <w:t>资金支付及时率</w:t>
            </w:r>
          </w:p>
        </w:tc>
        <w:tc>
          <w:tcPr>
            <w:tcW w:w="2891" w:type="dxa"/>
            <w:vAlign w:val="center"/>
          </w:tcPr>
          <w:p>
            <w:pPr>
              <w:pStyle w:val="11"/>
            </w:pPr>
            <w:r>
              <w:t>资金支付及时率</w:t>
            </w:r>
          </w:p>
        </w:tc>
        <w:tc>
          <w:tcPr>
            <w:tcW w:w="1276" w:type="dxa"/>
            <w:vAlign w:val="center"/>
          </w:tcPr>
          <w:p>
            <w:pPr>
              <w:pStyle w:val="11"/>
            </w:pPr>
            <w:r>
              <w:t>≥100%</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成本指标</w:t>
            </w:r>
          </w:p>
        </w:tc>
        <w:tc>
          <w:tcPr>
            <w:tcW w:w="1332" w:type="dxa"/>
            <w:vAlign w:val="center"/>
          </w:tcPr>
          <w:p>
            <w:pPr>
              <w:pStyle w:val="11"/>
            </w:pPr>
            <w:r>
              <w:t>控制在预算资金内</w:t>
            </w:r>
          </w:p>
        </w:tc>
        <w:tc>
          <w:tcPr>
            <w:tcW w:w="2891" w:type="dxa"/>
            <w:vAlign w:val="center"/>
          </w:tcPr>
          <w:p>
            <w:pPr>
              <w:pStyle w:val="11"/>
            </w:pPr>
            <w:r>
              <w:t>控制在预算资金内</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1"/>
            </w:pPr>
            <w:r>
              <w:t>可持续影响指标</w:t>
            </w:r>
          </w:p>
        </w:tc>
        <w:tc>
          <w:tcPr>
            <w:tcW w:w="1332" w:type="dxa"/>
            <w:vAlign w:val="center"/>
          </w:tcPr>
          <w:p>
            <w:pPr>
              <w:pStyle w:val="11"/>
            </w:pPr>
            <w:r>
              <w:t>资金使用效益</w:t>
            </w:r>
          </w:p>
        </w:tc>
        <w:tc>
          <w:tcPr>
            <w:tcW w:w="2891" w:type="dxa"/>
            <w:vAlign w:val="center"/>
          </w:tcPr>
          <w:p>
            <w:pPr>
              <w:pStyle w:val="11"/>
            </w:pPr>
            <w:r>
              <w:t>资金支出情况</w:t>
            </w:r>
          </w:p>
        </w:tc>
        <w:tc>
          <w:tcPr>
            <w:tcW w:w="1276" w:type="dxa"/>
            <w:vAlign w:val="center"/>
          </w:tcPr>
          <w:p>
            <w:pPr>
              <w:pStyle w:val="11"/>
            </w:pPr>
            <w:r>
              <w:t>按要求支出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经济效益指标</w:t>
            </w:r>
          </w:p>
        </w:tc>
        <w:tc>
          <w:tcPr>
            <w:tcW w:w="1332" w:type="dxa"/>
            <w:vAlign w:val="center"/>
          </w:tcPr>
          <w:p>
            <w:pPr>
              <w:pStyle w:val="11"/>
            </w:pPr>
            <w:r>
              <w:t>业务工作稳定性</w:t>
            </w:r>
          </w:p>
        </w:tc>
        <w:tc>
          <w:tcPr>
            <w:tcW w:w="2891" w:type="dxa"/>
            <w:vAlign w:val="center"/>
          </w:tcPr>
          <w:p>
            <w:pPr>
              <w:pStyle w:val="11"/>
            </w:pPr>
            <w:r>
              <w:t>通过日常工作稳定运转</w:t>
            </w:r>
          </w:p>
        </w:tc>
        <w:tc>
          <w:tcPr>
            <w:tcW w:w="1276" w:type="dxa"/>
            <w:vAlign w:val="center"/>
          </w:tcPr>
          <w:p>
            <w:pPr>
              <w:pStyle w:val="11"/>
            </w:pPr>
            <w:r>
              <w:t>进一步推动</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社会效益指标</w:t>
            </w:r>
          </w:p>
        </w:tc>
        <w:tc>
          <w:tcPr>
            <w:tcW w:w="1332" w:type="dxa"/>
            <w:vAlign w:val="center"/>
          </w:tcPr>
          <w:p>
            <w:pPr>
              <w:pStyle w:val="11"/>
            </w:pPr>
            <w:r>
              <w:t>保障社会发展</w:t>
            </w:r>
          </w:p>
        </w:tc>
        <w:tc>
          <w:tcPr>
            <w:tcW w:w="2891" w:type="dxa"/>
            <w:vAlign w:val="center"/>
          </w:tcPr>
          <w:p>
            <w:pPr>
              <w:pStyle w:val="11"/>
            </w:pPr>
            <w:r>
              <w:t>有效提供后勤保障</w:t>
            </w:r>
          </w:p>
        </w:tc>
        <w:tc>
          <w:tcPr>
            <w:tcW w:w="1276" w:type="dxa"/>
            <w:vAlign w:val="center"/>
          </w:tcPr>
          <w:p>
            <w:pPr>
              <w:pStyle w:val="11"/>
            </w:pPr>
            <w:r>
              <w:t>进一步保障</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生态效益指标</w:t>
            </w:r>
          </w:p>
        </w:tc>
        <w:tc>
          <w:tcPr>
            <w:tcW w:w="1332" w:type="dxa"/>
            <w:vAlign w:val="center"/>
          </w:tcPr>
          <w:p>
            <w:pPr>
              <w:pStyle w:val="11"/>
            </w:pPr>
            <w:r>
              <w:t>保障工作完成</w:t>
            </w:r>
          </w:p>
        </w:tc>
        <w:tc>
          <w:tcPr>
            <w:tcW w:w="2891" w:type="dxa"/>
            <w:vAlign w:val="center"/>
          </w:tcPr>
          <w:p>
            <w:pPr>
              <w:pStyle w:val="11"/>
            </w:pPr>
            <w:r>
              <w:t>保障工作顺利完成</w:t>
            </w:r>
          </w:p>
        </w:tc>
        <w:tc>
          <w:tcPr>
            <w:tcW w:w="1276" w:type="dxa"/>
            <w:vAlign w:val="center"/>
          </w:tcPr>
          <w:p>
            <w:pPr>
              <w:pStyle w:val="11"/>
            </w:pPr>
            <w:r>
              <w:t>进一步保障</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1"/>
            </w:pPr>
            <w:r>
              <w:t>服务对象满意度指标</w:t>
            </w:r>
          </w:p>
        </w:tc>
        <w:tc>
          <w:tcPr>
            <w:tcW w:w="1332" w:type="dxa"/>
            <w:vAlign w:val="center"/>
          </w:tcPr>
          <w:p>
            <w:pPr>
              <w:pStyle w:val="11"/>
            </w:pPr>
            <w:r>
              <w:t>职工满意度</w:t>
            </w:r>
          </w:p>
        </w:tc>
        <w:tc>
          <w:tcPr>
            <w:tcW w:w="2891" w:type="dxa"/>
            <w:vAlign w:val="center"/>
          </w:tcPr>
          <w:p>
            <w:pPr>
              <w:pStyle w:val="11"/>
            </w:pPr>
            <w:r>
              <w:t>满意度人员占总职工人数</w:t>
            </w:r>
          </w:p>
        </w:tc>
        <w:tc>
          <w:tcPr>
            <w:tcW w:w="1276" w:type="dxa"/>
            <w:vAlign w:val="center"/>
          </w:tcPr>
          <w:p>
            <w:pPr>
              <w:pStyle w:val="11"/>
            </w:pPr>
            <w:r>
              <w:t>≥95%</w:t>
            </w:r>
          </w:p>
        </w:tc>
        <w:tc>
          <w:tcPr>
            <w:tcW w:w="1843" w:type="dxa"/>
            <w:vAlign w:val="center"/>
          </w:tcPr>
          <w:p>
            <w:pPr>
              <w:pStyle w:val="11"/>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1"/>
      <w:r>
        <w:rPr>
          <w:rFonts w:ascii="方正仿宋_GBK" w:hAnsi="方正仿宋_GBK" w:eastAsia="方正仿宋_GBK" w:cs="方正仿宋_GBK"/>
          <w:color w:val="000000"/>
          <w:sz w:val="28"/>
        </w:rPr>
        <w:t>8.2022社区党组织服务群众专项经费绩效目标表</w:t>
      </w:r>
      <w:bookmarkEnd w:id="10"/>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613001路南街道办事处部门本级</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13030322P00412010003X</w:t>
            </w:r>
          </w:p>
        </w:tc>
        <w:tc>
          <w:tcPr>
            <w:tcW w:w="1587" w:type="dxa"/>
            <w:vAlign w:val="center"/>
          </w:tcPr>
          <w:p>
            <w:pPr>
              <w:pStyle w:val="10"/>
            </w:pPr>
            <w:r>
              <w:t>项目名称</w:t>
            </w:r>
          </w:p>
        </w:tc>
        <w:tc>
          <w:tcPr>
            <w:tcW w:w="4422" w:type="dxa"/>
            <w:gridSpan w:val="3"/>
            <w:vAlign w:val="center"/>
          </w:tcPr>
          <w:p>
            <w:pPr>
              <w:pStyle w:val="11"/>
            </w:pPr>
            <w:r>
              <w:t>2022社区党组织服务群众专项经费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70.00</w:t>
            </w:r>
          </w:p>
        </w:tc>
        <w:tc>
          <w:tcPr>
            <w:tcW w:w="1587" w:type="dxa"/>
            <w:vAlign w:val="center"/>
          </w:tcPr>
          <w:p>
            <w:pPr>
              <w:pStyle w:val="10"/>
            </w:pPr>
            <w:r>
              <w:t>其中：财政    资金</w:t>
            </w:r>
          </w:p>
        </w:tc>
        <w:tc>
          <w:tcPr>
            <w:tcW w:w="1304" w:type="dxa"/>
            <w:vAlign w:val="center"/>
          </w:tcPr>
          <w:p>
            <w:pPr>
              <w:pStyle w:val="11"/>
            </w:pPr>
            <w:r>
              <w:t>70.00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保障单位正常运转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1.保障单位正常运转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1"/>
            </w:pPr>
            <w:r>
              <w:t>数量指标</w:t>
            </w:r>
          </w:p>
        </w:tc>
        <w:tc>
          <w:tcPr>
            <w:tcW w:w="1332" w:type="dxa"/>
            <w:vAlign w:val="center"/>
          </w:tcPr>
          <w:p>
            <w:pPr>
              <w:pStyle w:val="11"/>
            </w:pPr>
            <w:r>
              <w:t>支付公用经费数量</w:t>
            </w:r>
          </w:p>
        </w:tc>
        <w:tc>
          <w:tcPr>
            <w:tcW w:w="2891" w:type="dxa"/>
            <w:vAlign w:val="center"/>
          </w:tcPr>
          <w:p>
            <w:pPr>
              <w:pStyle w:val="11"/>
            </w:pPr>
            <w:r>
              <w:t>支付公用经费数量</w:t>
            </w:r>
          </w:p>
        </w:tc>
        <w:tc>
          <w:tcPr>
            <w:tcW w:w="1276" w:type="dxa"/>
            <w:vAlign w:val="center"/>
          </w:tcPr>
          <w:p>
            <w:pPr>
              <w:pStyle w:val="11"/>
            </w:pPr>
            <w:r>
              <w:t>7社区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质量指标</w:t>
            </w:r>
          </w:p>
        </w:tc>
        <w:tc>
          <w:tcPr>
            <w:tcW w:w="1332" w:type="dxa"/>
            <w:vAlign w:val="center"/>
          </w:tcPr>
          <w:p>
            <w:pPr>
              <w:pStyle w:val="11"/>
            </w:pPr>
            <w:r>
              <w:t>办公设备正常运行率</w:t>
            </w:r>
          </w:p>
        </w:tc>
        <w:tc>
          <w:tcPr>
            <w:tcW w:w="2891" w:type="dxa"/>
            <w:vAlign w:val="center"/>
          </w:tcPr>
          <w:p>
            <w:pPr>
              <w:pStyle w:val="11"/>
            </w:pPr>
            <w:r>
              <w:t>办公设备正常运行率</w:t>
            </w:r>
          </w:p>
        </w:tc>
        <w:tc>
          <w:tcPr>
            <w:tcW w:w="1276" w:type="dxa"/>
            <w:vAlign w:val="center"/>
          </w:tcPr>
          <w:p>
            <w:pPr>
              <w:pStyle w:val="11"/>
            </w:pPr>
            <w:r>
              <w:t>≥95%</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时效指标</w:t>
            </w:r>
          </w:p>
        </w:tc>
        <w:tc>
          <w:tcPr>
            <w:tcW w:w="1332" w:type="dxa"/>
            <w:vAlign w:val="center"/>
          </w:tcPr>
          <w:p>
            <w:pPr>
              <w:pStyle w:val="11"/>
            </w:pPr>
            <w:r>
              <w:t>按项目计划完成工作</w:t>
            </w:r>
          </w:p>
        </w:tc>
        <w:tc>
          <w:tcPr>
            <w:tcW w:w="2891" w:type="dxa"/>
            <w:vAlign w:val="center"/>
          </w:tcPr>
          <w:p>
            <w:pPr>
              <w:pStyle w:val="11"/>
            </w:pPr>
            <w:r>
              <w:t>按照工作要求按时完成预定计划</w:t>
            </w:r>
          </w:p>
        </w:tc>
        <w:tc>
          <w:tcPr>
            <w:tcW w:w="1276" w:type="dxa"/>
            <w:vAlign w:val="center"/>
          </w:tcPr>
          <w:p>
            <w:pPr>
              <w:pStyle w:val="11"/>
            </w:pPr>
            <w:r>
              <w:t>100%</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成本指标</w:t>
            </w:r>
          </w:p>
        </w:tc>
        <w:tc>
          <w:tcPr>
            <w:tcW w:w="1332" w:type="dxa"/>
            <w:vAlign w:val="center"/>
          </w:tcPr>
          <w:p>
            <w:pPr>
              <w:pStyle w:val="11"/>
            </w:pPr>
            <w:r>
              <w:t>项目控制预算数</w:t>
            </w:r>
          </w:p>
        </w:tc>
        <w:tc>
          <w:tcPr>
            <w:tcW w:w="2891" w:type="dxa"/>
            <w:vAlign w:val="center"/>
          </w:tcPr>
          <w:p>
            <w:pPr>
              <w:pStyle w:val="11"/>
            </w:pPr>
            <w:r>
              <w:t>不超过财政支持经费</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1"/>
            </w:pPr>
            <w:r>
              <w:t>可持续影响指标</w:t>
            </w:r>
          </w:p>
        </w:tc>
        <w:tc>
          <w:tcPr>
            <w:tcW w:w="1332" w:type="dxa"/>
            <w:vAlign w:val="center"/>
          </w:tcPr>
          <w:p>
            <w:pPr>
              <w:pStyle w:val="11"/>
            </w:pPr>
            <w:r>
              <w:t>提高工作效率</w:t>
            </w:r>
          </w:p>
        </w:tc>
        <w:tc>
          <w:tcPr>
            <w:tcW w:w="2891" w:type="dxa"/>
            <w:vAlign w:val="center"/>
          </w:tcPr>
          <w:p>
            <w:pPr>
              <w:pStyle w:val="11"/>
            </w:pPr>
            <w:r>
              <w:t>是否能提高工作效率</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经济效益指标</w:t>
            </w:r>
          </w:p>
        </w:tc>
        <w:tc>
          <w:tcPr>
            <w:tcW w:w="1332" w:type="dxa"/>
            <w:vAlign w:val="center"/>
          </w:tcPr>
          <w:p>
            <w:pPr>
              <w:pStyle w:val="11"/>
            </w:pPr>
            <w:r>
              <w:t>业务保障能力</w:t>
            </w:r>
          </w:p>
        </w:tc>
        <w:tc>
          <w:tcPr>
            <w:tcW w:w="2891" w:type="dxa"/>
            <w:vAlign w:val="center"/>
          </w:tcPr>
          <w:p>
            <w:pPr>
              <w:pStyle w:val="11"/>
            </w:pPr>
            <w:r>
              <w:t>保障相关业务、工作等开展的情况</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社会效益指标</w:t>
            </w:r>
          </w:p>
        </w:tc>
        <w:tc>
          <w:tcPr>
            <w:tcW w:w="1332" w:type="dxa"/>
            <w:vAlign w:val="center"/>
          </w:tcPr>
          <w:p>
            <w:pPr>
              <w:pStyle w:val="11"/>
            </w:pPr>
            <w:r>
              <w:t>节约成本</w:t>
            </w:r>
          </w:p>
        </w:tc>
        <w:tc>
          <w:tcPr>
            <w:tcW w:w="2891" w:type="dxa"/>
            <w:vAlign w:val="center"/>
          </w:tcPr>
          <w:p>
            <w:pPr>
              <w:pStyle w:val="11"/>
            </w:pPr>
            <w:r>
              <w:t>节约水、电等资源，降低能耗，实现绿色办公</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生态效益指标</w:t>
            </w:r>
          </w:p>
        </w:tc>
        <w:tc>
          <w:tcPr>
            <w:tcW w:w="1332" w:type="dxa"/>
            <w:vAlign w:val="center"/>
          </w:tcPr>
          <w:p>
            <w:pPr>
              <w:pStyle w:val="11"/>
            </w:pPr>
            <w:r>
              <w:t>长期使用性</w:t>
            </w:r>
          </w:p>
        </w:tc>
        <w:tc>
          <w:tcPr>
            <w:tcW w:w="2891" w:type="dxa"/>
            <w:vAlign w:val="center"/>
          </w:tcPr>
          <w:p>
            <w:pPr>
              <w:pStyle w:val="11"/>
            </w:pPr>
            <w:r>
              <w:t>能够长期较好地满足工作需求</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1"/>
            </w:pPr>
            <w:r>
              <w:t>服务对象满意度指标</w:t>
            </w:r>
          </w:p>
        </w:tc>
        <w:tc>
          <w:tcPr>
            <w:tcW w:w="1332" w:type="dxa"/>
            <w:vAlign w:val="center"/>
          </w:tcPr>
          <w:p>
            <w:pPr>
              <w:pStyle w:val="11"/>
            </w:pPr>
            <w:r>
              <w:t>单位工作人员满意度</w:t>
            </w:r>
          </w:p>
        </w:tc>
        <w:tc>
          <w:tcPr>
            <w:tcW w:w="2891" w:type="dxa"/>
            <w:vAlign w:val="center"/>
          </w:tcPr>
          <w:p>
            <w:pPr>
              <w:pStyle w:val="11"/>
            </w:pPr>
            <w:r>
              <w:t>调查中单位人员对单位环境满意和较满意的人数占调查总人数的比率</w:t>
            </w:r>
          </w:p>
        </w:tc>
        <w:tc>
          <w:tcPr>
            <w:tcW w:w="1276" w:type="dxa"/>
            <w:vAlign w:val="center"/>
          </w:tcPr>
          <w:p>
            <w:pPr>
              <w:pStyle w:val="11"/>
            </w:pPr>
            <w:r>
              <w:t>≥95%</w:t>
            </w:r>
          </w:p>
        </w:tc>
        <w:tc>
          <w:tcPr>
            <w:tcW w:w="1843" w:type="dxa"/>
            <w:vAlign w:val="center"/>
          </w:tcPr>
          <w:p>
            <w:pPr>
              <w:pStyle w:val="11"/>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2"/>
      <w:r>
        <w:rPr>
          <w:rFonts w:ascii="方正仿宋_GBK" w:hAnsi="方正仿宋_GBK" w:eastAsia="方正仿宋_GBK" w:cs="方正仿宋_GBK"/>
          <w:color w:val="000000"/>
          <w:sz w:val="28"/>
        </w:rPr>
        <w:t>9.2022社区工作经费绩效目标表</w:t>
      </w:r>
      <w:bookmarkEnd w:id="11"/>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613001路南街道办事处部门本级</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13030322P00412310002B</w:t>
            </w:r>
          </w:p>
        </w:tc>
        <w:tc>
          <w:tcPr>
            <w:tcW w:w="1587" w:type="dxa"/>
            <w:vAlign w:val="center"/>
          </w:tcPr>
          <w:p>
            <w:pPr>
              <w:pStyle w:val="10"/>
            </w:pPr>
            <w:r>
              <w:t>项目名称</w:t>
            </w:r>
          </w:p>
        </w:tc>
        <w:tc>
          <w:tcPr>
            <w:tcW w:w="4422" w:type="dxa"/>
            <w:gridSpan w:val="3"/>
            <w:vAlign w:val="center"/>
          </w:tcPr>
          <w:p>
            <w:pPr>
              <w:pStyle w:val="11"/>
            </w:pPr>
            <w:r>
              <w:t>2022社区工作经费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35.00</w:t>
            </w:r>
          </w:p>
        </w:tc>
        <w:tc>
          <w:tcPr>
            <w:tcW w:w="1587" w:type="dxa"/>
            <w:vAlign w:val="center"/>
          </w:tcPr>
          <w:p>
            <w:pPr>
              <w:pStyle w:val="10"/>
            </w:pPr>
            <w:r>
              <w:t>其中：财政    资金</w:t>
            </w:r>
          </w:p>
        </w:tc>
        <w:tc>
          <w:tcPr>
            <w:tcW w:w="1304" w:type="dxa"/>
            <w:vAlign w:val="center"/>
          </w:tcPr>
          <w:p>
            <w:pPr>
              <w:pStyle w:val="11"/>
            </w:pPr>
            <w:r>
              <w:t>35.00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保障社区工作顺利开展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1.保障社区工作顺利开展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1"/>
            </w:pPr>
            <w:r>
              <w:t>数量指标</w:t>
            </w:r>
          </w:p>
        </w:tc>
        <w:tc>
          <w:tcPr>
            <w:tcW w:w="1332" w:type="dxa"/>
            <w:vAlign w:val="center"/>
          </w:tcPr>
          <w:p>
            <w:pPr>
              <w:pStyle w:val="11"/>
            </w:pPr>
            <w:r>
              <w:t>支付公用经费数量</w:t>
            </w:r>
          </w:p>
        </w:tc>
        <w:tc>
          <w:tcPr>
            <w:tcW w:w="2891" w:type="dxa"/>
            <w:vAlign w:val="center"/>
          </w:tcPr>
          <w:p>
            <w:pPr>
              <w:pStyle w:val="11"/>
            </w:pPr>
            <w:r>
              <w:t>支付公用经费数量</w:t>
            </w:r>
          </w:p>
        </w:tc>
        <w:tc>
          <w:tcPr>
            <w:tcW w:w="1276" w:type="dxa"/>
            <w:vAlign w:val="center"/>
          </w:tcPr>
          <w:p>
            <w:pPr>
              <w:pStyle w:val="11"/>
            </w:pPr>
            <w:r>
              <w:t>7社区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质量指标</w:t>
            </w:r>
          </w:p>
        </w:tc>
        <w:tc>
          <w:tcPr>
            <w:tcW w:w="1332" w:type="dxa"/>
            <w:vAlign w:val="center"/>
          </w:tcPr>
          <w:p>
            <w:pPr>
              <w:pStyle w:val="11"/>
            </w:pPr>
            <w:r>
              <w:t>办公设备正常运行率</w:t>
            </w:r>
          </w:p>
        </w:tc>
        <w:tc>
          <w:tcPr>
            <w:tcW w:w="2891" w:type="dxa"/>
            <w:vAlign w:val="center"/>
          </w:tcPr>
          <w:p>
            <w:pPr>
              <w:pStyle w:val="11"/>
            </w:pPr>
            <w:r>
              <w:t>办公设备正常运行率</w:t>
            </w:r>
          </w:p>
        </w:tc>
        <w:tc>
          <w:tcPr>
            <w:tcW w:w="1276" w:type="dxa"/>
            <w:vAlign w:val="center"/>
          </w:tcPr>
          <w:p>
            <w:pPr>
              <w:pStyle w:val="11"/>
            </w:pPr>
            <w:r>
              <w:t>≥95%</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时效指标</w:t>
            </w:r>
          </w:p>
        </w:tc>
        <w:tc>
          <w:tcPr>
            <w:tcW w:w="1332" w:type="dxa"/>
            <w:vAlign w:val="center"/>
          </w:tcPr>
          <w:p>
            <w:pPr>
              <w:pStyle w:val="11"/>
            </w:pPr>
            <w:r>
              <w:t>按项目计划完成工作</w:t>
            </w:r>
          </w:p>
        </w:tc>
        <w:tc>
          <w:tcPr>
            <w:tcW w:w="2891" w:type="dxa"/>
            <w:vAlign w:val="center"/>
          </w:tcPr>
          <w:p>
            <w:pPr>
              <w:pStyle w:val="11"/>
            </w:pPr>
            <w:r>
              <w:t>按照工作要求按时完成预定计划</w:t>
            </w:r>
          </w:p>
        </w:tc>
        <w:tc>
          <w:tcPr>
            <w:tcW w:w="1276" w:type="dxa"/>
            <w:vAlign w:val="center"/>
          </w:tcPr>
          <w:p>
            <w:pPr>
              <w:pStyle w:val="11"/>
            </w:pPr>
            <w:r>
              <w:t>100%</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成本指标</w:t>
            </w:r>
          </w:p>
        </w:tc>
        <w:tc>
          <w:tcPr>
            <w:tcW w:w="1332" w:type="dxa"/>
            <w:vAlign w:val="center"/>
          </w:tcPr>
          <w:p>
            <w:pPr>
              <w:pStyle w:val="11"/>
            </w:pPr>
            <w:r>
              <w:t>项目控制预算数</w:t>
            </w:r>
          </w:p>
        </w:tc>
        <w:tc>
          <w:tcPr>
            <w:tcW w:w="2891" w:type="dxa"/>
            <w:vAlign w:val="center"/>
          </w:tcPr>
          <w:p>
            <w:pPr>
              <w:pStyle w:val="11"/>
            </w:pPr>
            <w:r>
              <w:t>不超过财政支持经费</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1"/>
            </w:pPr>
            <w:r>
              <w:t>可持续影响指标</w:t>
            </w:r>
          </w:p>
        </w:tc>
        <w:tc>
          <w:tcPr>
            <w:tcW w:w="1332" w:type="dxa"/>
            <w:vAlign w:val="center"/>
          </w:tcPr>
          <w:p>
            <w:pPr>
              <w:pStyle w:val="11"/>
            </w:pPr>
            <w:r>
              <w:t>提高工作效率</w:t>
            </w:r>
          </w:p>
        </w:tc>
        <w:tc>
          <w:tcPr>
            <w:tcW w:w="2891" w:type="dxa"/>
            <w:vAlign w:val="center"/>
          </w:tcPr>
          <w:p>
            <w:pPr>
              <w:pStyle w:val="11"/>
            </w:pPr>
            <w:r>
              <w:t>是否能提高工作效率</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经济效益指标</w:t>
            </w:r>
          </w:p>
        </w:tc>
        <w:tc>
          <w:tcPr>
            <w:tcW w:w="1332" w:type="dxa"/>
            <w:vAlign w:val="center"/>
          </w:tcPr>
          <w:p>
            <w:pPr>
              <w:pStyle w:val="11"/>
            </w:pPr>
            <w:r>
              <w:t>业务保障能力</w:t>
            </w:r>
          </w:p>
        </w:tc>
        <w:tc>
          <w:tcPr>
            <w:tcW w:w="2891" w:type="dxa"/>
            <w:vAlign w:val="center"/>
          </w:tcPr>
          <w:p>
            <w:pPr>
              <w:pStyle w:val="11"/>
            </w:pPr>
            <w:r>
              <w:t>保障相关业务、工作等开展的情况</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社会效益指标</w:t>
            </w:r>
          </w:p>
        </w:tc>
        <w:tc>
          <w:tcPr>
            <w:tcW w:w="1332" w:type="dxa"/>
            <w:vAlign w:val="center"/>
          </w:tcPr>
          <w:p>
            <w:pPr>
              <w:pStyle w:val="11"/>
            </w:pPr>
            <w:r>
              <w:t>节约成本</w:t>
            </w:r>
          </w:p>
        </w:tc>
        <w:tc>
          <w:tcPr>
            <w:tcW w:w="2891" w:type="dxa"/>
            <w:vAlign w:val="center"/>
          </w:tcPr>
          <w:p>
            <w:pPr>
              <w:pStyle w:val="11"/>
            </w:pPr>
            <w:r>
              <w:t>节约水、电等资源，降低能耗，实现绿色办公</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生态效益指标</w:t>
            </w:r>
          </w:p>
        </w:tc>
        <w:tc>
          <w:tcPr>
            <w:tcW w:w="1332" w:type="dxa"/>
            <w:vAlign w:val="center"/>
          </w:tcPr>
          <w:p>
            <w:pPr>
              <w:pStyle w:val="11"/>
            </w:pPr>
            <w:r>
              <w:t>长期使用性</w:t>
            </w:r>
          </w:p>
        </w:tc>
        <w:tc>
          <w:tcPr>
            <w:tcW w:w="2891" w:type="dxa"/>
            <w:vAlign w:val="center"/>
          </w:tcPr>
          <w:p>
            <w:pPr>
              <w:pStyle w:val="11"/>
            </w:pPr>
            <w:r>
              <w:t>能够长期较好地满足工作需求</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1"/>
            </w:pPr>
            <w:r>
              <w:t>服务对象满意度指标</w:t>
            </w:r>
          </w:p>
        </w:tc>
        <w:tc>
          <w:tcPr>
            <w:tcW w:w="1332" w:type="dxa"/>
            <w:vAlign w:val="center"/>
          </w:tcPr>
          <w:p>
            <w:pPr>
              <w:pStyle w:val="11"/>
            </w:pPr>
            <w:r>
              <w:t>单位工作人员满意度</w:t>
            </w:r>
          </w:p>
        </w:tc>
        <w:tc>
          <w:tcPr>
            <w:tcW w:w="2891" w:type="dxa"/>
            <w:vAlign w:val="center"/>
          </w:tcPr>
          <w:p>
            <w:pPr>
              <w:pStyle w:val="11"/>
            </w:pPr>
            <w:r>
              <w:t>调查中单位人员对单位环境满意和较满意的人数占调查总人数的比率</w:t>
            </w:r>
          </w:p>
        </w:tc>
        <w:tc>
          <w:tcPr>
            <w:tcW w:w="1276" w:type="dxa"/>
            <w:vAlign w:val="center"/>
          </w:tcPr>
          <w:p>
            <w:pPr>
              <w:pStyle w:val="11"/>
            </w:pPr>
            <w:r>
              <w:t>≥95%</w:t>
            </w:r>
          </w:p>
        </w:tc>
        <w:tc>
          <w:tcPr>
            <w:tcW w:w="1843" w:type="dxa"/>
            <w:vAlign w:val="center"/>
          </w:tcPr>
          <w:p>
            <w:pPr>
              <w:pStyle w:val="11"/>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3"/>
      <w:r>
        <w:rPr>
          <w:rFonts w:ascii="方正仿宋_GBK" w:hAnsi="方正仿宋_GBK" w:eastAsia="方正仿宋_GBK" w:cs="方正仿宋_GBK"/>
          <w:color w:val="000000"/>
          <w:sz w:val="28"/>
        </w:rPr>
        <w:t>10.2022社区工作专项补助绩效目标表</w:t>
      </w:r>
      <w:bookmarkEnd w:id="12"/>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613001路南街道办事处部门本级</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13030322P00412610002C</w:t>
            </w:r>
          </w:p>
        </w:tc>
        <w:tc>
          <w:tcPr>
            <w:tcW w:w="1587" w:type="dxa"/>
            <w:vAlign w:val="center"/>
          </w:tcPr>
          <w:p>
            <w:pPr>
              <w:pStyle w:val="10"/>
            </w:pPr>
            <w:r>
              <w:t>项目名称</w:t>
            </w:r>
          </w:p>
        </w:tc>
        <w:tc>
          <w:tcPr>
            <w:tcW w:w="4422" w:type="dxa"/>
            <w:gridSpan w:val="3"/>
            <w:vAlign w:val="center"/>
          </w:tcPr>
          <w:p>
            <w:pPr>
              <w:pStyle w:val="11"/>
            </w:pPr>
            <w:r>
              <w:t>2022社区工作专项补助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206.00</w:t>
            </w:r>
          </w:p>
        </w:tc>
        <w:tc>
          <w:tcPr>
            <w:tcW w:w="1587" w:type="dxa"/>
            <w:vAlign w:val="center"/>
          </w:tcPr>
          <w:p>
            <w:pPr>
              <w:pStyle w:val="10"/>
            </w:pPr>
            <w:r>
              <w:t>其中：财政    资金</w:t>
            </w:r>
          </w:p>
        </w:tc>
        <w:tc>
          <w:tcPr>
            <w:tcW w:w="1304" w:type="dxa"/>
            <w:vAlign w:val="center"/>
          </w:tcPr>
          <w:p>
            <w:pPr>
              <w:pStyle w:val="11"/>
            </w:pPr>
            <w:r>
              <w:t>206.00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保障社区人员经费及时发放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1.保障社区人员经费及时发放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1"/>
            </w:pPr>
            <w:r>
              <w:t>数量指标</w:t>
            </w:r>
          </w:p>
        </w:tc>
        <w:tc>
          <w:tcPr>
            <w:tcW w:w="1332" w:type="dxa"/>
            <w:vAlign w:val="center"/>
          </w:tcPr>
          <w:p>
            <w:pPr>
              <w:pStyle w:val="11"/>
            </w:pPr>
            <w:r>
              <w:t>支付领取补助人员数量</w:t>
            </w:r>
          </w:p>
        </w:tc>
        <w:tc>
          <w:tcPr>
            <w:tcW w:w="2891" w:type="dxa"/>
            <w:vAlign w:val="center"/>
          </w:tcPr>
          <w:p>
            <w:pPr>
              <w:pStyle w:val="11"/>
            </w:pPr>
            <w:r>
              <w:t>支付领取补助人员数量</w:t>
            </w:r>
          </w:p>
        </w:tc>
        <w:tc>
          <w:tcPr>
            <w:tcW w:w="1276" w:type="dxa"/>
            <w:vAlign w:val="center"/>
          </w:tcPr>
          <w:p>
            <w:pPr>
              <w:pStyle w:val="11"/>
            </w:pPr>
            <w:r>
              <w:t>40人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质量指标</w:t>
            </w:r>
          </w:p>
        </w:tc>
        <w:tc>
          <w:tcPr>
            <w:tcW w:w="1332" w:type="dxa"/>
            <w:vAlign w:val="center"/>
          </w:tcPr>
          <w:p>
            <w:pPr>
              <w:pStyle w:val="11"/>
            </w:pPr>
            <w:r>
              <w:t>补助发放准确率</w:t>
            </w:r>
          </w:p>
        </w:tc>
        <w:tc>
          <w:tcPr>
            <w:tcW w:w="2891" w:type="dxa"/>
            <w:vAlign w:val="center"/>
          </w:tcPr>
          <w:p>
            <w:pPr>
              <w:pStyle w:val="11"/>
            </w:pPr>
            <w:r>
              <w:t>补助发放准确率</w:t>
            </w:r>
          </w:p>
        </w:tc>
        <w:tc>
          <w:tcPr>
            <w:tcW w:w="1276" w:type="dxa"/>
            <w:vAlign w:val="center"/>
          </w:tcPr>
          <w:p>
            <w:pPr>
              <w:pStyle w:val="11"/>
            </w:pPr>
            <w:r>
              <w:t>40人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时效指标</w:t>
            </w:r>
          </w:p>
        </w:tc>
        <w:tc>
          <w:tcPr>
            <w:tcW w:w="1332" w:type="dxa"/>
            <w:vAlign w:val="center"/>
          </w:tcPr>
          <w:p>
            <w:pPr>
              <w:pStyle w:val="11"/>
            </w:pPr>
            <w:r>
              <w:t>资金支付及时率</w:t>
            </w:r>
          </w:p>
        </w:tc>
        <w:tc>
          <w:tcPr>
            <w:tcW w:w="2891" w:type="dxa"/>
            <w:vAlign w:val="center"/>
          </w:tcPr>
          <w:p>
            <w:pPr>
              <w:pStyle w:val="11"/>
            </w:pPr>
            <w:r>
              <w:t>资金支付及时率</w:t>
            </w:r>
          </w:p>
        </w:tc>
        <w:tc>
          <w:tcPr>
            <w:tcW w:w="1276" w:type="dxa"/>
            <w:vAlign w:val="center"/>
          </w:tcPr>
          <w:p>
            <w:pPr>
              <w:pStyle w:val="11"/>
            </w:pPr>
            <w:r>
              <w:t>≥100%</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成本指标</w:t>
            </w:r>
          </w:p>
        </w:tc>
        <w:tc>
          <w:tcPr>
            <w:tcW w:w="1332" w:type="dxa"/>
            <w:vAlign w:val="center"/>
          </w:tcPr>
          <w:p>
            <w:pPr>
              <w:pStyle w:val="11"/>
            </w:pPr>
            <w:r>
              <w:t>控制在预算资金内</w:t>
            </w:r>
          </w:p>
        </w:tc>
        <w:tc>
          <w:tcPr>
            <w:tcW w:w="2891" w:type="dxa"/>
            <w:vAlign w:val="center"/>
          </w:tcPr>
          <w:p>
            <w:pPr>
              <w:pStyle w:val="11"/>
            </w:pPr>
            <w:r>
              <w:t>控制在预算资金内</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1"/>
            </w:pPr>
            <w:r>
              <w:t>可持续影响指标</w:t>
            </w:r>
          </w:p>
        </w:tc>
        <w:tc>
          <w:tcPr>
            <w:tcW w:w="1332" w:type="dxa"/>
            <w:vAlign w:val="center"/>
          </w:tcPr>
          <w:p>
            <w:pPr>
              <w:pStyle w:val="11"/>
            </w:pPr>
            <w:r>
              <w:t>资金使用效益</w:t>
            </w:r>
          </w:p>
        </w:tc>
        <w:tc>
          <w:tcPr>
            <w:tcW w:w="2891" w:type="dxa"/>
            <w:vAlign w:val="center"/>
          </w:tcPr>
          <w:p>
            <w:pPr>
              <w:pStyle w:val="11"/>
            </w:pPr>
            <w:r>
              <w:t>资金使用效益</w:t>
            </w:r>
          </w:p>
        </w:tc>
        <w:tc>
          <w:tcPr>
            <w:tcW w:w="1276" w:type="dxa"/>
            <w:vAlign w:val="center"/>
          </w:tcPr>
          <w:p>
            <w:pPr>
              <w:pStyle w:val="11"/>
            </w:pPr>
            <w:r>
              <w:t>按要求支出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经济效益指标</w:t>
            </w:r>
          </w:p>
        </w:tc>
        <w:tc>
          <w:tcPr>
            <w:tcW w:w="1332" w:type="dxa"/>
            <w:vAlign w:val="center"/>
          </w:tcPr>
          <w:p>
            <w:pPr>
              <w:pStyle w:val="11"/>
            </w:pPr>
            <w:r>
              <w:t>业务工作稳定性</w:t>
            </w:r>
          </w:p>
        </w:tc>
        <w:tc>
          <w:tcPr>
            <w:tcW w:w="2891" w:type="dxa"/>
            <w:vAlign w:val="center"/>
          </w:tcPr>
          <w:p>
            <w:pPr>
              <w:pStyle w:val="11"/>
            </w:pPr>
            <w:r>
              <w:t>通过日常工作稳定性</w:t>
            </w:r>
          </w:p>
        </w:tc>
        <w:tc>
          <w:tcPr>
            <w:tcW w:w="1276" w:type="dxa"/>
            <w:vAlign w:val="center"/>
          </w:tcPr>
          <w:p>
            <w:pPr>
              <w:pStyle w:val="11"/>
            </w:pPr>
            <w:r>
              <w:t>进一步推动</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社会效益指标</w:t>
            </w:r>
          </w:p>
        </w:tc>
        <w:tc>
          <w:tcPr>
            <w:tcW w:w="1332" w:type="dxa"/>
            <w:vAlign w:val="center"/>
          </w:tcPr>
          <w:p>
            <w:pPr>
              <w:pStyle w:val="11"/>
            </w:pPr>
            <w:r>
              <w:t>保障社会发展</w:t>
            </w:r>
          </w:p>
        </w:tc>
        <w:tc>
          <w:tcPr>
            <w:tcW w:w="2891" w:type="dxa"/>
            <w:vAlign w:val="center"/>
          </w:tcPr>
          <w:p>
            <w:pPr>
              <w:pStyle w:val="11"/>
            </w:pPr>
            <w:r>
              <w:t>有效提供后勤保障</w:t>
            </w:r>
          </w:p>
        </w:tc>
        <w:tc>
          <w:tcPr>
            <w:tcW w:w="1276" w:type="dxa"/>
            <w:vAlign w:val="center"/>
          </w:tcPr>
          <w:p>
            <w:pPr>
              <w:pStyle w:val="11"/>
            </w:pPr>
            <w:r>
              <w:t>进一步保障</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生态效益指标</w:t>
            </w:r>
          </w:p>
        </w:tc>
        <w:tc>
          <w:tcPr>
            <w:tcW w:w="1332" w:type="dxa"/>
            <w:vAlign w:val="center"/>
          </w:tcPr>
          <w:p>
            <w:pPr>
              <w:pStyle w:val="11"/>
            </w:pPr>
            <w:r>
              <w:t>保障工作完成</w:t>
            </w:r>
          </w:p>
        </w:tc>
        <w:tc>
          <w:tcPr>
            <w:tcW w:w="2891" w:type="dxa"/>
            <w:vAlign w:val="center"/>
          </w:tcPr>
          <w:p>
            <w:pPr>
              <w:pStyle w:val="11"/>
            </w:pPr>
            <w:r>
              <w:t>保障工作顺利完成</w:t>
            </w:r>
          </w:p>
        </w:tc>
        <w:tc>
          <w:tcPr>
            <w:tcW w:w="1276" w:type="dxa"/>
            <w:vAlign w:val="center"/>
          </w:tcPr>
          <w:p>
            <w:pPr>
              <w:pStyle w:val="11"/>
            </w:pPr>
            <w:r>
              <w:t>进一步保障</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1"/>
            </w:pPr>
            <w:r>
              <w:t>服务对象满意度指标</w:t>
            </w:r>
          </w:p>
        </w:tc>
        <w:tc>
          <w:tcPr>
            <w:tcW w:w="1332" w:type="dxa"/>
            <w:vAlign w:val="center"/>
          </w:tcPr>
          <w:p>
            <w:pPr>
              <w:pStyle w:val="11"/>
            </w:pPr>
            <w:r>
              <w:t>职工满意度</w:t>
            </w:r>
          </w:p>
        </w:tc>
        <w:tc>
          <w:tcPr>
            <w:tcW w:w="2891" w:type="dxa"/>
            <w:vAlign w:val="center"/>
          </w:tcPr>
          <w:p>
            <w:pPr>
              <w:pStyle w:val="11"/>
            </w:pPr>
            <w:r>
              <w:t>职工满意度</w:t>
            </w:r>
          </w:p>
        </w:tc>
        <w:tc>
          <w:tcPr>
            <w:tcW w:w="1276" w:type="dxa"/>
            <w:vAlign w:val="center"/>
          </w:tcPr>
          <w:p>
            <w:pPr>
              <w:pStyle w:val="11"/>
            </w:pPr>
            <w:r>
              <w:t>≥95%</w:t>
            </w:r>
          </w:p>
        </w:tc>
        <w:tc>
          <w:tcPr>
            <w:tcW w:w="1843" w:type="dxa"/>
            <w:vAlign w:val="center"/>
          </w:tcPr>
          <w:p>
            <w:pPr>
              <w:pStyle w:val="11"/>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4"/>
      <w:r>
        <w:rPr>
          <w:rFonts w:ascii="方正仿宋_GBK" w:hAnsi="方正仿宋_GBK" w:eastAsia="方正仿宋_GBK" w:cs="方正仿宋_GBK"/>
          <w:color w:val="000000"/>
          <w:sz w:val="28"/>
        </w:rPr>
        <w:t>11.2022社区老居委会主任生活补贴绩效目标表</w:t>
      </w:r>
      <w:bookmarkEnd w:id="1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613001路南街道办事处部门本级</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13030322P00412810002P</w:t>
            </w:r>
          </w:p>
        </w:tc>
        <w:tc>
          <w:tcPr>
            <w:tcW w:w="1587" w:type="dxa"/>
            <w:vAlign w:val="center"/>
          </w:tcPr>
          <w:p>
            <w:pPr>
              <w:pStyle w:val="10"/>
            </w:pPr>
            <w:r>
              <w:t>项目名称</w:t>
            </w:r>
          </w:p>
        </w:tc>
        <w:tc>
          <w:tcPr>
            <w:tcW w:w="4422" w:type="dxa"/>
            <w:gridSpan w:val="3"/>
            <w:vAlign w:val="center"/>
          </w:tcPr>
          <w:p>
            <w:pPr>
              <w:pStyle w:val="11"/>
            </w:pPr>
            <w:r>
              <w:t>2022社区老居委会主任生活补贴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23.70</w:t>
            </w:r>
          </w:p>
        </w:tc>
        <w:tc>
          <w:tcPr>
            <w:tcW w:w="1587" w:type="dxa"/>
            <w:vAlign w:val="center"/>
          </w:tcPr>
          <w:p>
            <w:pPr>
              <w:pStyle w:val="10"/>
            </w:pPr>
            <w:r>
              <w:t>其中：财政    资金</w:t>
            </w:r>
          </w:p>
        </w:tc>
        <w:tc>
          <w:tcPr>
            <w:tcW w:w="1304" w:type="dxa"/>
            <w:vAlign w:val="center"/>
          </w:tcPr>
          <w:p>
            <w:pPr>
              <w:pStyle w:val="11"/>
            </w:pPr>
            <w:r>
              <w:t>23.70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保障本单位40名老居委会退养人员生活补助按时拨付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1.保障本单位40名老居委会退养人员生活补助按时拨付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1"/>
            </w:pPr>
            <w:r>
              <w:t>数量指标</w:t>
            </w:r>
          </w:p>
        </w:tc>
        <w:tc>
          <w:tcPr>
            <w:tcW w:w="1332" w:type="dxa"/>
            <w:vAlign w:val="center"/>
          </w:tcPr>
          <w:p>
            <w:pPr>
              <w:pStyle w:val="11"/>
            </w:pPr>
            <w:r>
              <w:t>支付领取补助人员数量</w:t>
            </w:r>
          </w:p>
        </w:tc>
        <w:tc>
          <w:tcPr>
            <w:tcW w:w="2891" w:type="dxa"/>
            <w:vAlign w:val="center"/>
          </w:tcPr>
          <w:p>
            <w:pPr>
              <w:pStyle w:val="11"/>
            </w:pPr>
            <w:r>
              <w:t>支付领取补助人员数量</w:t>
            </w:r>
          </w:p>
        </w:tc>
        <w:tc>
          <w:tcPr>
            <w:tcW w:w="1276" w:type="dxa"/>
            <w:vAlign w:val="center"/>
          </w:tcPr>
          <w:p>
            <w:pPr>
              <w:pStyle w:val="11"/>
            </w:pPr>
            <w:r>
              <w:t>40人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质量指标</w:t>
            </w:r>
          </w:p>
        </w:tc>
        <w:tc>
          <w:tcPr>
            <w:tcW w:w="1332" w:type="dxa"/>
            <w:vAlign w:val="center"/>
          </w:tcPr>
          <w:p>
            <w:pPr>
              <w:pStyle w:val="11"/>
            </w:pPr>
            <w:r>
              <w:t>补助发放准确率</w:t>
            </w:r>
          </w:p>
        </w:tc>
        <w:tc>
          <w:tcPr>
            <w:tcW w:w="2891" w:type="dxa"/>
            <w:vAlign w:val="center"/>
          </w:tcPr>
          <w:p>
            <w:pPr>
              <w:pStyle w:val="11"/>
            </w:pPr>
            <w:r>
              <w:t>补助发放准确率</w:t>
            </w:r>
          </w:p>
        </w:tc>
        <w:tc>
          <w:tcPr>
            <w:tcW w:w="1276" w:type="dxa"/>
            <w:vAlign w:val="center"/>
          </w:tcPr>
          <w:p>
            <w:pPr>
              <w:pStyle w:val="11"/>
            </w:pPr>
            <w:r>
              <w:t>40人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时效指标</w:t>
            </w:r>
          </w:p>
        </w:tc>
        <w:tc>
          <w:tcPr>
            <w:tcW w:w="1332" w:type="dxa"/>
            <w:vAlign w:val="center"/>
          </w:tcPr>
          <w:p>
            <w:pPr>
              <w:pStyle w:val="11"/>
            </w:pPr>
            <w:r>
              <w:t>资金支付及时率</w:t>
            </w:r>
          </w:p>
        </w:tc>
        <w:tc>
          <w:tcPr>
            <w:tcW w:w="2891" w:type="dxa"/>
            <w:vAlign w:val="center"/>
          </w:tcPr>
          <w:p>
            <w:pPr>
              <w:pStyle w:val="11"/>
            </w:pPr>
            <w:r>
              <w:t>资金支付及时率</w:t>
            </w:r>
          </w:p>
        </w:tc>
        <w:tc>
          <w:tcPr>
            <w:tcW w:w="1276" w:type="dxa"/>
            <w:vAlign w:val="center"/>
          </w:tcPr>
          <w:p>
            <w:pPr>
              <w:pStyle w:val="11"/>
            </w:pPr>
            <w:r>
              <w:t>≥100%</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成本指标</w:t>
            </w:r>
          </w:p>
        </w:tc>
        <w:tc>
          <w:tcPr>
            <w:tcW w:w="1332" w:type="dxa"/>
            <w:vAlign w:val="center"/>
          </w:tcPr>
          <w:p>
            <w:pPr>
              <w:pStyle w:val="11"/>
            </w:pPr>
            <w:r>
              <w:t>控制在预算资金内</w:t>
            </w:r>
          </w:p>
        </w:tc>
        <w:tc>
          <w:tcPr>
            <w:tcW w:w="2891" w:type="dxa"/>
            <w:vAlign w:val="center"/>
          </w:tcPr>
          <w:p>
            <w:pPr>
              <w:pStyle w:val="11"/>
            </w:pPr>
            <w:r>
              <w:t>控制在预算资金内</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1"/>
            </w:pPr>
            <w:r>
              <w:t>经济效益指标</w:t>
            </w:r>
          </w:p>
        </w:tc>
        <w:tc>
          <w:tcPr>
            <w:tcW w:w="1332" w:type="dxa"/>
            <w:vAlign w:val="center"/>
          </w:tcPr>
          <w:p>
            <w:pPr>
              <w:pStyle w:val="11"/>
            </w:pPr>
            <w:r>
              <w:t>业务稳定性</w:t>
            </w:r>
          </w:p>
        </w:tc>
        <w:tc>
          <w:tcPr>
            <w:tcW w:w="2891" w:type="dxa"/>
            <w:vAlign w:val="center"/>
          </w:tcPr>
          <w:p>
            <w:pPr>
              <w:pStyle w:val="11"/>
            </w:pPr>
            <w:r>
              <w:t>通过日常工作稳定运转</w:t>
            </w:r>
          </w:p>
        </w:tc>
        <w:tc>
          <w:tcPr>
            <w:tcW w:w="1276" w:type="dxa"/>
            <w:vAlign w:val="center"/>
          </w:tcPr>
          <w:p>
            <w:pPr>
              <w:pStyle w:val="11"/>
            </w:pPr>
            <w:r>
              <w:t>进一步推动</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社会效益指标</w:t>
            </w:r>
          </w:p>
        </w:tc>
        <w:tc>
          <w:tcPr>
            <w:tcW w:w="1332" w:type="dxa"/>
            <w:vAlign w:val="center"/>
          </w:tcPr>
          <w:p>
            <w:pPr>
              <w:pStyle w:val="11"/>
            </w:pPr>
            <w:r>
              <w:t>保障社会发展</w:t>
            </w:r>
          </w:p>
        </w:tc>
        <w:tc>
          <w:tcPr>
            <w:tcW w:w="2891" w:type="dxa"/>
            <w:vAlign w:val="center"/>
          </w:tcPr>
          <w:p>
            <w:pPr>
              <w:pStyle w:val="11"/>
            </w:pPr>
            <w:r>
              <w:t>有效提供后勤保障</w:t>
            </w:r>
          </w:p>
        </w:tc>
        <w:tc>
          <w:tcPr>
            <w:tcW w:w="1276" w:type="dxa"/>
            <w:vAlign w:val="center"/>
          </w:tcPr>
          <w:p>
            <w:pPr>
              <w:pStyle w:val="11"/>
            </w:pPr>
            <w:r>
              <w:t>进一步保障</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生态效益指标</w:t>
            </w:r>
          </w:p>
        </w:tc>
        <w:tc>
          <w:tcPr>
            <w:tcW w:w="1332" w:type="dxa"/>
            <w:vAlign w:val="center"/>
          </w:tcPr>
          <w:p>
            <w:pPr>
              <w:pStyle w:val="11"/>
            </w:pPr>
            <w:r>
              <w:t>保障工作完成</w:t>
            </w:r>
          </w:p>
        </w:tc>
        <w:tc>
          <w:tcPr>
            <w:tcW w:w="2891" w:type="dxa"/>
            <w:vAlign w:val="center"/>
          </w:tcPr>
          <w:p>
            <w:pPr>
              <w:pStyle w:val="11"/>
            </w:pPr>
            <w:r>
              <w:t>保障工作顺利完成</w:t>
            </w:r>
          </w:p>
        </w:tc>
        <w:tc>
          <w:tcPr>
            <w:tcW w:w="1276" w:type="dxa"/>
            <w:vAlign w:val="center"/>
          </w:tcPr>
          <w:p>
            <w:pPr>
              <w:pStyle w:val="11"/>
            </w:pPr>
            <w:r>
              <w:t>进一步保障</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可持续影响指标</w:t>
            </w:r>
          </w:p>
        </w:tc>
        <w:tc>
          <w:tcPr>
            <w:tcW w:w="1332" w:type="dxa"/>
            <w:vAlign w:val="center"/>
          </w:tcPr>
          <w:p>
            <w:pPr>
              <w:pStyle w:val="11"/>
            </w:pPr>
            <w:r>
              <w:t>资金使用效益</w:t>
            </w:r>
          </w:p>
        </w:tc>
        <w:tc>
          <w:tcPr>
            <w:tcW w:w="2891" w:type="dxa"/>
            <w:vAlign w:val="center"/>
          </w:tcPr>
          <w:p>
            <w:pPr>
              <w:pStyle w:val="11"/>
            </w:pPr>
            <w:r>
              <w:t>资金支出情况</w:t>
            </w:r>
          </w:p>
        </w:tc>
        <w:tc>
          <w:tcPr>
            <w:tcW w:w="1276" w:type="dxa"/>
            <w:vAlign w:val="center"/>
          </w:tcPr>
          <w:p>
            <w:pPr>
              <w:pStyle w:val="11"/>
            </w:pPr>
            <w:r>
              <w:t>按要求支出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1"/>
            </w:pPr>
            <w:r>
              <w:t>服务对象满意度指标</w:t>
            </w:r>
          </w:p>
        </w:tc>
        <w:tc>
          <w:tcPr>
            <w:tcW w:w="1332" w:type="dxa"/>
            <w:vAlign w:val="center"/>
          </w:tcPr>
          <w:p>
            <w:pPr>
              <w:pStyle w:val="11"/>
            </w:pPr>
            <w:r>
              <w:t>职工满意率</w:t>
            </w:r>
          </w:p>
        </w:tc>
        <w:tc>
          <w:tcPr>
            <w:tcW w:w="2891" w:type="dxa"/>
            <w:vAlign w:val="center"/>
          </w:tcPr>
          <w:p>
            <w:pPr>
              <w:pStyle w:val="11"/>
            </w:pPr>
            <w:r>
              <w:t>职工满意率</w:t>
            </w:r>
          </w:p>
        </w:tc>
        <w:tc>
          <w:tcPr>
            <w:tcW w:w="1276" w:type="dxa"/>
            <w:vAlign w:val="center"/>
          </w:tcPr>
          <w:p>
            <w:pPr>
              <w:pStyle w:val="11"/>
            </w:pPr>
            <w:r>
              <w:t>≥95%</w:t>
            </w:r>
          </w:p>
        </w:tc>
        <w:tc>
          <w:tcPr>
            <w:tcW w:w="1843" w:type="dxa"/>
            <w:vAlign w:val="center"/>
          </w:tcPr>
          <w:p>
            <w:pPr>
              <w:pStyle w:val="11"/>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5"/>
      <w:r>
        <w:rPr>
          <w:rFonts w:ascii="方正仿宋_GBK" w:hAnsi="方正仿宋_GBK" w:eastAsia="方正仿宋_GBK" w:cs="方正仿宋_GBK"/>
          <w:color w:val="000000"/>
          <w:sz w:val="28"/>
        </w:rPr>
        <w:t>12.下达2021年社区党组织服务群众专项经费市级补助资金绩效目标表</w:t>
      </w:r>
      <w:bookmarkEnd w:id="1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613001路南街道办事处部门本级</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130303212Q1N7PY5TFGP9</w:t>
            </w:r>
          </w:p>
        </w:tc>
        <w:tc>
          <w:tcPr>
            <w:tcW w:w="1587" w:type="dxa"/>
            <w:vAlign w:val="center"/>
          </w:tcPr>
          <w:p>
            <w:pPr>
              <w:pStyle w:val="10"/>
            </w:pPr>
            <w:r>
              <w:t>项目名称</w:t>
            </w:r>
          </w:p>
        </w:tc>
        <w:tc>
          <w:tcPr>
            <w:tcW w:w="4422" w:type="dxa"/>
            <w:gridSpan w:val="3"/>
            <w:vAlign w:val="center"/>
          </w:tcPr>
          <w:p>
            <w:pPr>
              <w:pStyle w:val="11"/>
            </w:pPr>
            <w:r>
              <w:t>下达2021年社区党组织服务群众专项经费市级补助资金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4.86</w:t>
            </w:r>
          </w:p>
        </w:tc>
        <w:tc>
          <w:tcPr>
            <w:tcW w:w="1587" w:type="dxa"/>
            <w:vAlign w:val="center"/>
          </w:tcPr>
          <w:p>
            <w:pPr>
              <w:pStyle w:val="10"/>
            </w:pPr>
            <w:r>
              <w:t>其中：财政    资金</w:t>
            </w:r>
          </w:p>
        </w:tc>
        <w:tc>
          <w:tcPr>
            <w:tcW w:w="1304" w:type="dxa"/>
            <w:vAlign w:val="center"/>
          </w:tcPr>
          <w:p>
            <w:pPr>
              <w:pStyle w:val="11"/>
            </w:pPr>
            <w:r>
              <w:t>4.86</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保障单位正常运转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1.保障单位正常运转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1"/>
            </w:pPr>
            <w:r>
              <w:t>数量指标</w:t>
            </w:r>
          </w:p>
        </w:tc>
        <w:tc>
          <w:tcPr>
            <w:tcW w:w="1332" w:type="dxa"/>
            <w:vAlign w:val="center"/>
          </w:tcPr>
          <w:p>
            <w:pPr>
              <w:pStyle w:val="11"/>
            </w:pPr>
            <w:r>
              <w:t>支付公用经费数量</w:t>
            </w:r>
          </w:p>
        </w:tc>
        <w:tc>
          <w:tcPr>
            <w:tcW w:w="2891" w:type="dxa"/>
            <w:vAlign w:val="center"/>
          </w:tcPr>
          <w:p>
            <w:pPr>
              <w:pStyle w:val="11"/>
            </w:pPr>
            <w:r>
              <w:t>支付公用经费数量</w:t>
            </w:r>
          </w:p>
        </w:tc>
        <w:tc>
          <w:tcPr>
            <w:tcW w:w="1276" w:type="dxa"/>
            <w:vAlign w:val="center"/>
          </w:tcPr>
          <w:p>
            <w:pPr>
              <w:pStyle w:val="11"/>
            </w:pPr>
            <w:r>
              <w:t>7社区</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质量指标</w:t>
            </w:r>
          </w:p>
        </w:tc>
        <w:tc>
          <w:tcPr>
            <w:tcW w:w="1332" w:type="dxa"/>
            <w:vAlign w:val="center"/>
          </w:tcPr>
          <w:p>
            <w:pPr>
              <w:pStyle w:val="11"/>
            </w:pPr>
            <w:r>
              <w:t>办公设备正常运行率</w:t>
            </w:r>
          </w:p>
        </w:tc>
        <w:tc>
          <w:tcPr>
            <w:tcW w:w="2891" w:type="dxa"/>
            <w:vAlign w:val="center"/>
          </w:tcPr>
          <w:p>
            <w:pPr>
              <w:pStyle w:val="11"/>
            </w:pPr>
            <w:r>
              <w:t>办公设备正常运行率</w:t>
            </w:r>
          </w:p>
        </w:tc>
        <w:tc>
          <w:tcPr>
            <w:tcW w:w="1276" w:type="dxa"/>
            <w:vAlign w:val="center"/>
          </w:tcPr>
          <w:p>
            <w:pPr>
              <w:pStyle w:val="11"/>
            </w:pPr>
            <w:r>
              <w:t>≥95%</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时效指标</w:t>
            </w:r>
          </w:p>
        </w:tc>
        <w:tc>
          <w:tcPr>
            <w:tcW w:w="1332" w:type="dxa"/>
            <w:vAlign w:val="center"/>
          </w:tcPr>
          <w:p>
            <w:pPr>
              <w:pStyle w:val="11"/>
            </w:pPr>
            <w:r>
              <w:t>按项目计划完成工作</w:t>
            </w:r>
          </w:p>
        </w:tc>
        <w:tc>
          <w:tcPr>
            <w:tcW w:w="2891" w:type="dxa"/>
            <w:vAlign w:val="center"/>
          </w:tcPr>
          <w:p>
            <w:pPr>
              <w:pStyle w:val="11"/>
            </w:pPr>
            <w:r>
              <w:t>按照工作要求按时完成预定计划</w:t>
            </w:r>
          </w:p>
        </w:tc>
        <w:tc>
          <w:tcPr>
            <w:tcW w:w="1276" w:type="dxa"/>
            <w:vAlign w:val="center"/>
          </w:tcPr>
          <w:p>
            <w:pPr>
              <w:pStyle w:val="11"/>
            </w:pPr>
            <w:r>
              <w:t>≥100%</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成本指标</w:t>
            </w:r>
          </w:p>
        </w:tc>
        <w:tc>
          <w:tcPr>
            <w:tcW w:w="1332" w:type="dxa"/>
            <w:vAlign w:val="center"/>
          </w:tcPr>
          <w:p>
            <w:pPr>
              <w:pStyle w:val="11"/>
            </w:pPr>
            <w:r>
              <w:t>项目控制预算数</w:t>
            </w:r>
          </w:p>
        </w:tc>
        <w:tc>
          <w:tcPr>
            <w:tcW w:w="2891" w:type="dxa"/>
            <w:vAlign w:val="center"/>
          </w:tcPr>
          <w:p>
            <w:pPr>
              <w:pStyle w:val="11"/>
            </w:pPr>
            <w:r>
              <w:t>不超过财政支持经费</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1"/>
            </w:pPr>
            <w:r>
              <w:t>可持续影响指标</w:t>
            </w:r>
          </w:p>
        </w:tc>
        <w:tc>
          <w:tcPr>
            <w:tcW w:w="1332" w:type="dxa"/>
            <w:vAlign w:val="center"/>
          </w:tcPr>
          <w:p>
            <w:pPr>
              <w:pStyle w:val="11"/>
            </w:pPr>
            <w:r>
              <w:t>提高工作效率</w:t>
            </w:r>
          </w:p>
        </w:tc>
        <w:tc>
          <w:tcPr>
            <w:tcW w:w="2891" w:type="dxa"/>
            <w:vAlign w:val="center"/>
          </w:tcPr>
          <w:p>
            <w:pPr>
              <w:pStyle w:val="11"/>
            </w:pPr>
            <w:r>
              <w:t>是否能提高工作效率</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经济效益指标</w:t>
            </w:r>
          </w:p>
        </w:tc>
        <w:tc>
          <w:tcPr>
            <w:tcW w:w="1332" w:type="dxa"/>
            <w:vAlign w:val="center"/>
          </w:tcPr>
          <w:p>
            <w:pPr>
              <w:pStyle w:val="11"/>
            </w:pPr>
            <w:r>
              <w:t>业务保障能力</w:t>
            </w:r>
          </w:p>
        </w:tc>
        <w:tc>
          <w:tcPr>
            <w:tcW w:w="2891" w:type="dxa"/>
            <w:vAlign w:val="center"/>
          </w:tcPr>
          <w:p>
            <w:pPr>
              <w:pStyle w:val="11"/>
            </w:pPr>
            <w:r>
              <w:t>保障相关业务、工作等开展的情况</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社会效益指标</w:t>
            </w:r>
          </w:p>
        </w:tc>
        <w:tc>
          <w:tcPr>
            <w:tcW w:w="1332" w:type="dxa"/>
            <w:vAlign w:val="center"/>
          </w:tcPr>
          <w:p>
            <w:pPr>
              <w:pStyle w:val="11"/>
            </w:pPr>
            <w:r>
              <w:t>节约成本</w:t>
            </w:r>
          </w:p>
        </w:tc>
        <w:tc>
          <w:tcPr>
            <w:tcW w:w="2891" w:type="dxa"/>
            <w:vAlign w:val="center"/>
          </w:tcPr>
          <w:p>
            <w:pPr>
              <w:pStyle w:val="11"/>
            </w:pPr>
            <w:r>
              <w:t>节约水、电等资源，降低能耗，实现绿色办公</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1"/>
            </w:pPr>
            <w:r>
              <w:t>生态效益指标</w:t>
            </w:r>
          </w:p>
        </w:tc>
        <w:tc>
          <w:tcPr>
            <w:tcW w:w="1332" w:type="dxa"/>
            <w:vAlign w:val="center"/>
          </w:tcPr>
          <w:p>
            <w:pPr>
              <w:pStyle w:val="11"/>
            </w:pPr>
            <w:r>
              <w:t>长期使用性</w:t>
            </w:r>
          </w:p>
        </w:tc>
        <w:tc>
          <w:tcPr>
            <w:tcW w:w="2891" w:type="dxa"/>
            <w:vAlign w:val="center"/>
          </w:tcPr>
          <w:p>
            <w:pPr>
              <w:pStyle w:val="11"/>
            </w:pPr>
            <w:r>
              <w:t>能够长期较好地满足工作需求</w:t>
            </w:r>
          </w:p>
        </w:tc>
        <w:tc>
          <w:tcPr>
            <w:tcW w:w="1276" w:type="dxa"/>
            <w:vAlign w:val="center"/>
          </w:tcPr>
          <w:p>
            <w:pPr>
              <w:pStyle w:val="11"/>
            </w:pPr>
            <w:r>
              <w:t>是/否</w:t>
            </w:r>
          </w:p>
        </w:tc>
        <w:tc>
          <w:tcPr>
            <w:tcW w:w="1843" w:type="dxa"/>
            <w:vAlign w:val="center"/>
          </w:tcPr>
          <w:p>
            <w:pPr>
              <w:pStyle w:val="11"/>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1"/>
            </w:pPr>
            <w:r>
              <w:t>服务对象满意度指标</w:t>
            </w:r>
          </w:p>
        </w:tc>
        <w:tc>
          <w:tcPr>
            <w:tcW w:w="1332" w:type="dxa"/>
            <w:vAlign w:val="center"/>
          </w:tcPr>
          <w:p>
            <w:pPr>
              <w:pStyle w:val="11"/>
            </w:pPr>
            <w:r>
              <w:t>单位工作人员满意度</w:t>
            </w:r>
          </w:p>
        </w:tc>
        <w:tc>
          <w:tcPr>
            <w:tcW w:w="2891" w:type="dxa"/>
            <w:vAlign w:val="center"/>
          </w:tcPr>
          <w:p>
            <w:pPr>
              <w:pStyle w:val="11"/>
            </w:pPr>
            <w:r>
              <w:t>调查中单位人员对单位环境满意和较满意的人数占调查总人数的比率</w:t>
            </w:r>
          </w:p>
        </w:tc>
        <w:tc>
          <w:tcPr>
            <w:tcW w:w="1276" w:type="dxa"/>
            <w:vAlign w:val="center"/>
          </w:tcPr>
          <w:p>
            <w:pPr>
              <w:pStyle w:val="11"/>
            </w:pPr>
            <w:r>
              <w:t>≥95%</w:t>
            </w:r>
          </w:p>
        </w:tc>
        <w:tc>
          <w:tcPr>
            <w:tcW w:w="1843" w:type="dxa"/>
            <w:vAlign w:val="center"/>
          </w:tcPr>
          <w:p>
            <w:pPr>
              <w:pStyle w:val="11"/>
            </w:pPr>
            <w:r>
              <w:t>年度工作计划</w:t>
            </w:r>
          </w:p>
        </w:tc>
      </w:tr>
    </w:tbl>
    <w:p/>
    <w:p>
      <w:pPr>
        <w:spacing w:line="220" w:lineRule="atLeast"/>
      </w:pPr>
    </w:p>
    <w:sectPr>
      <w:pgSz w:w="11900" w:h="16840"/>
      <w:pgMar w:top="1984" w:right="1304" w:bottom="1134" w:left="1304"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1EB674BB"/>
    <w:rsid w:val="6DCB1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customStyle="1" w:styleId="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9">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2">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dcterms:modified xsi:type="dcterms:W3CDTF">2023-11-09T03:30:13Z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