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2020年部门预算公开目录</w:t>
      </w:r>
    </w:p>
    <w:p>
      <w:pPr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一、2020年部门预算公开表格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二、2020年部门预算公开说明</w:t>
      </w:r>
    </w:p>
    <w:p>
      <w:pPr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（五）绩效预算信息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（六）政府采购预算情况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（七）国有资产信息</w:t>
      </w:r>
    </w:p>
    <w:p>
      <w:pPr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（八）名词解释</w:t>
      </w:r>
    </w:p>
    <w:p>
      <w:pPr>
        <w:rPr>
          <w:rFonts w:ascii="仿宋_GB2312" w:eastAsia="仿宋_GB2312"/>
        </w:rPr>
      </w:pPr>
      <w:r>
        <w:rPr>
          <w:rFonts w:hint="eastAsia" w:ascii="仿宋_GB2312" w:hAnsi="黑体" w:eastAsia="仿宋_GB2312"/>
          <w:color w:val="000000"/>
          <w:sz w:val="32"/>
        </w:rPr>
        <w:t>（九）其他需要说明的事项</w:t>
      </w:r>
    </w:p>
    <w:sectPr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E"/>
    <w:rsid w:val="00044CE2"/>
    <w:rsid w:val="00132FE6"/>
    <w:rsid w:val="00175520"/>
    <w:rsid w:val="001B1E7A"/>
    <w:rsid w:val="00233622"/>
    <w:rsid w:val="002C2C63"/>
    <w:rsid w:val="00332D31"/>
    <w:rsid w:val="005D3C32"/>
    <w:rsid w:val="00622B24"/>
    <w:rsid w:val="006263F9"/>
    <w:rsid w:val="00693E0A"/>
    <w:rsid w:val="00772281"/>
    <w:rsid w:val="007B100A"/>
    <w:rsid w:val="007F4F7F"/>
    <w:rsid w:val="008674AE"/>
    <w:rsid w:val="00875754"/>
    <w:rsid w:val="00976DD1"/>
    <w:rsid w:val="009E7E1C"/>
    <w:rsid w:val="00BA461E"/>
    <w:rsid w:val="00C05AF0"/>
    <w:rsid w:val="00CB7236"/>
    <w:rsid w:val="00D1060E"/>
    <w:rsid w:val="351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281</Characters>
  <Lines>2</Lines>
  <Paragraphs>1</Paragraphs>
  <TotalTime>16</TotalTime>
  <ScaleCrop>false</ScaleCrop>
  <LinksUpToDate>false</LinksUpToDate>
  <CharactersWithSpaces>329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凤凰</cp:lastModifiedBy>
  <dcterms:modified xsi:type="dcterms:W3CDTF">2024-01-04T01:35:12Z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33F54758741849EC9B6D61798ACA0BF6</vt:lpwstr>
  </property>
</Properties>
</file>