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60" w:firstLineChars="300"/>
        <w:rPr>
          <w:rFonts w:cs="方正小标宋_GBK" w:asciiTheme="minorEastAsia" w:hAnsiTheme="minorEastAsia" w:eastAsiaTheme="minorEastAsia"/>
          <w:color w:val="000000"/>
          <w:sz w:val="52"/>
          <w:szCs w:val="52"/>
          <w:lang w:eastAsia="zh-CN"/>
        </w:rPr>
      </w:pPr>
      <w:bookmarkStart w:id="1" w:name="_GoBack"/>
      <w:bookmarkEnd w:id="1"/>
      <w:r>
        <w:rPr>
          <w:rFonts w:hint="eastAsia" w:cs="方正小标宋_GBK" w:asciiTheme="minorEastAsia" w:hAnsiTheme="minorEastAsia" w:eastAsiaTheme="minorEastAsia"/>
          <w:color w:val="000000"/>
          <w:sz w:val="52"/>
          <w:szCs w:val="52"/>
          <w:lang w:eastAsia="zh-CN"/>
        </w:rPr>
        <w:t>中共秦皇岛市山海关区委机构编制委员会办公室</w:t>
      </w:r>
    </w:p>
    <w:p>
      <w:pPr>
        <w:ind w:firstLine="5200" w:firstLineChars="1000"/>
        <w:rPr>
          <w:sz w:val="52"/>
          <w:szCs w:val="52"/>
        </w:rPr>
      </w:pPr>
      <w:r>
        <w:rPr>
          <w:rFonts w:hint="eastAsia" w:ascii="方正小标宋_GBK" w:hAnsi="方正小标宋_GBK" w:eastAsia="方正小标宋_GBK" w:cs="方正小标宋_GBK"/>
          <w:color w:val="000000"/>
          <w:sz w:val="52"/>
          <w:szCs w:val="52"/>
          <w:lang w:eastAsia="zh-CN"/>
        </w:rPr>
        <w:t>2</w:t>
      </w:r>
      <w:r>
        <w:rPr>
          <w:rFonts w:ascii="方正小标宋_GBK" w:hAnsi="方正小标宋_GBK" w:eastAsia="方正小标宋_GBK" w:cs="方正小标宋_GBK"/>
          <w:color w:val="000000"/>
          <w:sz w:val="52"/>
          <w:szCs w:val="52"/>
          <w:lang w:eastAsia="zh-CN"/>
        </w:rPr>
        <w:t>023</w:t>
      </w:r>
      <w:r>
        <w:rPr>
          <w:rFonts w:hint="eastAsia" w:ascii="方正小标宋_GBK" w:hAnsi="方正小标宋_GBK" w:eastAsia="方正小标宋_GBK" w:cs="方正小标宋_GBK"/>
          <w:color w:val="000000"/>
          <w:sz w:val="52"/>
          <w:szCs w:val="52"/>
          <w:lang w:eastAsia="zh-CN"/>
        </w:rPr>
        <w:t>年</w:t>
      </w:r>
      <w:r>
        <w:rPr>
          <w:rFonts w:ascii="方正小标宋_GBK" w:hAnsi="方正小标宋_GBK" w:eastAsia="方正小标宋_GBK" w:cs="方正小标宋_GBK"/>
          <w:color w:val="000000"/>
          <w:sz w:val="52"/>
          <w:szCs w:val="52"/>
        </w:rPr>
        <w:t>单位预算</w:t>
      </w:r>
      <w:r>
        <w:rPr>
          <w:rFonts w:hint="eastAsia" w:ascii="方正楷体_GBK" w:hAnsi="方正楷体_GBK" w:eastAsia="方正楷体_GBK" w:cs="方正楷体_GBK"/>
          <w:b/>
          <w:color w:val="000000"/>
          <w:sz w:val="52"/>
          <w:szCs w:val="52"/>
          <w:lang w:val="uk-UA"/>
        </w:rPr>
        <w:t>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"file:///C:\\Users\\GIGABYTE\\Desktop\\225部门预算公开信息文本_.docx" \l "_Toc_2_2_0000000001" </w:instrText>
      </w:r>
      <w:r>
        <w:fldChar w:fldCharType="separate"/>
      </w:r>
      <w:r>
        <w:rPr>
          <w:rStyle w:val="12"/>
          <w:rFonts w:hint="eastAsia" w:asciiTheme="minorEastAsia" w:hAnsiTheme="minorEastAsia" w:eastAsiaTheme="minorEastAsia"/>
          <w:lang w:val="uk-UA" w:eastAsia="zh-CN"/>
        </w:rPr>
        <w:t>单位</w:t>
      </w:r>
      <w:r>
        <w:rPr>
          <w:rStyle w:val="12"/>
          <w:rFonts w:hint="eastAsia"/>
          <w:lang w:val="uk-UA"/>
        </w:rPr>
        <w:t>预算收支总表</w:t>
      </w:r>
      <w:r>
        <w:rPr>
          <w:rStyle w:val="12"/>
        </w:rPr>
        <w:tab/>
      </w:r>
      <w:r>
        <w:rPr>
          <w:rStyle w:val="12"/>
        </w:rPr>
        <w:fldChar w:fldCharType="begin"/>
      </w:r>
      <w:r>
        <w:rPr>
          <w:rStyle w:val="12"/>
        </w:rPr>
        <w:instrText xml:space="preserve">PAGEREF _Toc_2_2_0000000001 \h</w:instrText>
      </w:r>
      <w:r>
        <w:rPr>
          <w:rStyle w:val="12"/>
        </w:rPr>
        <w:fldChar w:fldCharType="separate"/>
      </w:r>
      <w:r>
        <w:rPr>
          <w:rStyle w:val="12"/>
        </w:rPr>
        <w:t>2</w:t>
      </w:r>
      <w:r>
        <w:rPr>
          <w:rStyle w:val="12"/>
        </w:rPr>
        <w:fldChar w:fldCharType="end"/>
      </w:r>
      <w:r>
        <w:rPr>
          <w:rStyle w:val="12"/>
        </w:rPr>
        <w:fldChar w:fldCharType="end"/>
      </w:r>
    </w:p>
    <w:p>
      <w:pPr>
        <w:pStyle w:val="5"/>
        <w:tabs>
          <w:tab w:val="right" w:leader="dot" w:pos="14562"/>
        </w:tabs>
      </w:pPr>
      <w:r>
        <w:fldChar w:fldCharType="begin"/>
      </w:r>
      <w:r>
        <w:instrText xml:space="preserve"> HYPERLINK "file:///C:\\Users\\GIGABYTE\\Desktop\\225部门预算公开信息文本_.docx" \l "_Toc_2_2_0000000002" </w:instrText>
      </w:r>
      <w:r>
        <w:fldChar w:fldCharType="separate"/>
      </w:r>
      <w:r>
        <w:rPr>
          <w:rStyle w:val="12"/>
          <w:rFonts w:hint="eastAsia" w:asciiTheme="minorEastAsia" w:hAnsiTheme="minorEastAsia" w:eastAsiaTheme="minorEastAsia"/>
          <w:lang w:val="uk-UA" w:eastAsia="zh-CN"/>
        </w:rPr>
        <w:t>单位</w:t>
      </w:r>
      <w:r>
        <w:rPr>
          <w:rStyle w:val="12"/>
          <w:rFonts w:hint="eastAsia"/>
          <w:lang w:val="uk-UA"/>
        </w:rPr>
        <w:t>预算收入总表</w:t>
      </w:r>
      <w:r>
        <w:rPr>
          <w:rStyle w:val="12"/>
        </w:rPr>
        <w:tab/>
      </w:r>
      <w:r>
        <w:rPr>
          <w:rStyle w:val="12"/>
        </w:rPr>
        <w:fldChar w:fldCharType="begin"/>
      </w:r>
      <w:r>
        <w:rPr>
          <w:rStyle w:val="12"/>
        </w:rPr>
        <w:instrText xml:space="preserve">PAGEREF _Toc_2_2_0000000002 \h</w:instrText>
      </w:r>
      <w:r>
        <w:rPr>
          <w:rStyle w:val="12"/>
        </w:rPr>
        <w:fldChar w:fldCharType="separate"/>
      </w:r>
      <w:r>
        <w:rPr>
          <w:rStyle w:val="12"/>
        </w:rPr>
        <w:t>4</w:t>
      </w:r>
      <w:r>
        <w:rPr>
          <w:rStyle w:val="12"/>
        </w:rPr>
        <w:fldChar w:fldCharType="end"/>
      </w:r>
      <w:r>
        <w:rPr>
          <w:rStyle w:val="12"/>
        </w:rPr>
        <w:fldChar w:fldCharType="end"/>
      </w:r>
    </w:p>
    <w:p>
      <w:pPr>
        <w:pStyle w:val="5"/>
        <w:tabs>
          <w:tab w:val="right" w:leader="dot" w:pos="14562"/>
        </w:tabs>
      </w:pPr>
      <w:r>
        <w:fldChar w:fldCharType="begin"/>
      </w:r>
      <w:r>
        <w:instrText xml:space="preserve"> HYPERLINK "file:///C:\\Users\\GIGABYTE\\Desktop\\225部门预算公开信息文本_.docx" \l "_Toc_2_2_0000000003" </w:instrText>
      </w:r>
      <w:r>
        <w:fldChar w:fldCharType="separate"/>
      </w:r>
      <w:r>
        <w:rPr>
          <w:rStyle w:val="12"/>
          <w:rFonts w:hint="eastAsia" w:asciiTheme="minorEastAsia" w:hAnsiTheme="minorEastAsia" w:eastAsiaTheme="minorEastAsia"/>
          <w:lang w:val="uk-UA" w:eastAsia="zh-CN"/>
        </w:rPr>
        <w:t>单位</w:t>
      </w:r>
      <w:r>
        <w:rPr>
          <w:rStyle w:val="12"/>
          <w:rFonts w:hint="eastAsia"/>
          <w:lang w:val="uk-UA"/>
        </w:rPr>
        <w:t>预算支出总表</w:t>
      </w:r>
      <w:r>
        <w:rPr>
          <w:rStyle w:val="12"/>
        </w:rPr>
        <w:tab/>
      </w:r>
      <w:r>
        <w:rPr>
          <w:rStyle w:val="12"/>
        </w:rPr>
        <w:fldChar w:fldCharType="begin"/>
      </w:r>
      <w:r>
        <w:rPr>
          <w:rStyle w:val="12"/>
        </w:rPr>
        <w:instrText xml:space="preserve">PAGEREF _Toc_2_2_0000000003 \h</w:instrText>
      </w:r>
      <w:r>
        <w:rPr>
          <w:rStyle w:val="12"/>
        </w:rPr>
        <w:fldChar w:fldCharType="separate"/>
      </w:r>
      <w:r>
        <w:rPr>
          <w:rStyle w:val="12"/>
        </w:rPr>
        <w:t>5</w:t>
      </w:r>
      <w:r>
        <w:rPr>
          <w:rStyle w:val="12"/>
        </w:rPr>
        <w:fldChar w:fldCharType="end"/>
      </w:r>
      <w:r>
        <w:rPr>
          <w:rStyle w:val="12"/>
        </w:rPr>
        <w:fldChar w:fldCharType="end"/>
      </w:r>
    </w:p>
    <w:p>
      <w:pPr>
        <w:pStyle w:val="5"/>
        <w:tabs>
          <w:tab w:val="right" w:leader="dot" w:pos="14562"/>
        </w:tabs>
      </w:pPr>
      <w:r>
        <w:fldChar w:fldCharType="begin"/>
      </w:r>
      <w:r>
        <w:instrText xml:space="preserve"> HYPERLINK "file:///C:\\Users\\GIGABYTE\\Desktop\\225部门预算公开信息文本_.docx" \l "_Toc_2_2_0000000004" </w:instrText>
      </w:r>
      <w:r>
        <w:fldChar w:fldCharType="separate"/>
      </w:r>
      <w:r>
        <w:rPr>
          <w:rStyle w:val="12"/>
          <w:rFonts w:hint="eastAsia" w:asciiTheme="minorEastAsia" w:hAnsiTheme="minorEastAsia" w:eastAsiaTheme="minorEastAsia"/>
          <w:lang w:val="uk-UA" w:eastAsia="zh-CN"/>
        </w:rPr>
        <w:t>单位</w:t>
      </w:r>
      <w:r>
        <w:rPr>
          <w:rStyle w:val="12"/>
          <w:rFonts w:hint="eastAsia"/>
          <w:lang w:val="uk-UA"/>
        </w:rPr>
        <w:t>预算财政拨款收支总表</w:t>
      </w:r>
      <w:r>
        <w:rPr>
          <w:rStyle w:val="12"/>
        </w:rPr>
        <w:tab/>
      </w:r>
      <w:r>
        <w:rPr>
          <w:rStyle w:val="12"/>
        </w:rPr>
        <w:fldChar w:fldCharType="begin"/>
      </w:r>
      <w:r>
        <w:rPr>
          <w:rStyle w:val="12"/>
        </w:rPr>
        <w:instrText xml:space="preserve">PAGEREF _Toc_2_2_0000000004 \h</w:instrText>
      </w:r>
      <w:r>
        <w:rPr>
          <w:rStyle w:val="12"/>
        </w:rPr>
        <w:fldChar w:fldCharType="separate"/>
      </w:r>
      <w:r>
        <w:rPr>
          <w:rStyle w:val="12"/>
        </w:rPr>
        <w:t>6</w:t>
      </w:r>
      <w:r>
        <w:rPr>
          <w:rStyle w:val="12"/>
        </w:rPr>
        <w:fldChar w:fldCharType="end"/>
      </w:r>
      <w:r>
        <w:rPr>
          <w:rStyle w:val="12"/>
        </w:rPr>
        <w:fldChar w:fldCharType="end"/>
      </w:r>
    </w:p>
    <w:p>
      <w:pPr>
        <w:pStyle w:val="5"/>
        <w:tabs>
          <w:tab w:val="right" w:leader="dot" w:pos="14562"/>
        </w:tabs>
      </w:pPr>
      <w:r>
        <w:fldChar w:fldCharType="begin"/>
      </w:r>
      <w:r>
        <w:instrText xml:space="preserve"> HYPERLINK "file:///C:\\Users\\GIGABYTE\\Desktop\\225部门预算公开信息文本_.docx" \l "_Toc_2_2_0000000005" </w:instrText>
      </w:r>
      <w:r>
        <w:fldChar w:fldCharType="separate"/>
      </w:r>
      <w:r>
        <w:rPr>
          <w:rStyle w:val="12"/>
          <w:rFonts w:hint="eastAsia" w:asciiTheme="minorEastAsia" w:hAnsiTheme="minorEastAsia" w:eastAsiaTheme="minorEastAsia"/>
          <w:lang w:val="uk-UA" w:eastAsia="zh-CN"/>
        </w:rPr>
        <w:t>单位</w:t>
      </w:r>
      <w:r>
        <w:rPr>
          <w:rStyle w:val="12"/>
          <w:rFonts w:hint="eastAsia"/>
          <w:lang w:val="uk-UA"/>
        </w:rPr>
        <w:t>预算一般公共预算财政拨款支出表</w:t>
      </w:r>
      <w:r>
        <w:rPr>
          <w:rStyle w:val="12"/>
        </w:rPr>
        <w:tab/>
      </w:r>
      <w:r>
        <w:rPr>
          <w:rStyle w:val="12"/>
        </w:rPr>
        <w:fldChar w:fldCharType="begin"/>
      </w:r>
      <w:r>
        <w:rPr>
          <w:rStyle w:val="12"/>
        </w:rPr>
        <w:instrText xml:space="preserve">PAGEREF _Toc_2_2_0000000005 \h</w:instrText>
      </w:r>
      <w:r>
        <w:rPr>
          <w:rStyle w:val="12"/>
        </w:rPr>
        <w:fldChar w:fldCharType="separate"/>
      </w:r>
      <w:r>
        <w:rPr>
          <w:rStyle w:val="12"/>
        </w:rPr>
        <w:t>8</w:t>
      </w:r>
      <w:r>
        <w:rPr>
          <w:rStyle w:val="12"/>
        </w:rPr>
        <w:fldChar w:fldCharType="end"/>
      </w:r>
      <w:r>
        <w:rPr>
          <w:rStyle w:val="12"/>
        </w:rPr>
        <w:fldChar w:fldCharType="end"/>
      </w:r>
    </w:p>
    <w:p>
      <w:pPr>
        <w:pStyle w:val="5"/>
        <w:tabs>
          <w:tab w:val="right" w:leader="dot" w:pos="14562"/>
        </w:tabs>
      </w:pPr>
      <w:r>
        <w:fldChar w:fldCharType="begin"/>
      </w:r>
      <w:r>
        <w:instrText xml:space="preserve"> HYPERLINK "file:///C:\\Users\\GIGABYTE\\Desktop\\225部门预算公开信息文本_.docx" \l "_Toc_2_2_0000000006" </w:instrText>
      </w:r>
      <w:r>
        <w:fldChar w:fldCharType="separate"/>
      </w:r>
      <w:r>
        <w:rPr>
          <w:rStyle w:val="12"/>
          <w:rFonts w:hint="eastAsia" w:asciiTheme="minorEastAsia" w:hAnsiTheme="minorEastAsia" w:eastAsiaTheme="minorEastAsia"/>
          <w:lang w:val="uk-UA" w:eastAsia="zh-CN"/>
        </w:rPr>
        <w:t>单位</w:t>
      </w:r>
      <w:r>
        <w:rPr>
          <w:rStyle w:val="12"/>
          <w:rFonts w:hint="eastAsia"/>
          <w:lang w:val="uk-UA"/>
        </w:rPr>
        <w:t>预算一般公共预算财政拨款基本支出表</w:t>
      </w:r>
      <w:r>
        <w:rPr>
          <w:rStyle w:val="12"/>
        </w:rPr>
        <w:tab/>
      </w:r>
      <w:r>
        <w:rPr>
          <w:rStyle w:val="12"/>
        </w:rPr>
        <w:fldChar w:fldCharType="begin"/>
      </w:r>
      <w:r>
        <w:rPr>
          <w:rStyle w:val="12"/>
        </w:rPr>
        <w:instrText xml:space="preserve">PAGEREF _Toc_2_2_0000000006 \h</w:instrText>
      </w:r>
      <w:r>
        <w:rPr>
          <w:rStyle w:val="12"/>
        </w:rPr>
        <w:fldChar w:fldCharType="separate"/>
      </w:r>
      <w:r>
        <w:rPr>
          <w:rStyle w:val="12"/>
        </w:rPr>
        <w:t>9</w:t>
      </w:r>
      <w:r>
        <w:rPr>
          <w:rStyle w:val="12"/>
        </w:rPr>
        <w:fldChar w:fldCharType="end"/>
      </w:r>
      <w:r>
        <w:rPr>
          <w:rStyle w:val="12"/>
        </w:rPr>
        <w:fldChar w:fldCharType="end"/>
      </w:r>
    </w:p>
    <w:p>
      <w:pPr>
        <w:pStyle w:val="5"/>
        <w:tabs>
          <w:tab w:val="right" w:leader="dot" w:pos="14562"/>
        </w:tabs>
      </w:pPr>
      <w:r>
        <w:fldChar w:fldCharType="begin"/>
      </w:r>
      <w:r>
        <w:instrText xml:space="preserve"> HYPERLINK "file:///C:\\Users\\GIGABYTE\\Desktop\\225部门预算公开信息文本_.docx" \l "_Toc_2_2_0000000007" </w:instrText>
      </w:r>
      <w:r>
        <w:fldChar w:fldCharType="separate"/>
      </w:r>
      <w:r>
        <w:rPr>
          <w:rStyle w:val="12"/>
          <w:rFonts w:hint="eastAsia" w:asciiTheme="minorEastAsia" w:hAnsiTheme="minorEastAsia" w:eastAsiaTheme="minorEastAsia"/>
          <w:lang w:val="uk-UA" w:eastAsia="zh-CN"/>
        </w:rPr>
        <w:t>单位</w:t>
      </w:r>
      <w:r>
        <w:rPr>
          <w:rStyle w:val="12"/>
          <w:rFonts w:hint="eastAsia"/>
          <w:lang w:val="uk-UA"/>
        </w:rPr>
        <w:t>预算政府基金预算财政拨款支出表</w:t>
      </w:r>
      <w:r>
        <w:rPr>
          <w:rStyle w:val="12"/>
        </w:rPr>
        <w:tab/>
      </w:r>
      <w:r>
        <w:rPr>
          <w:rStyle w:val="12"/>
        </w:rPr>
        <w:fldChar w:fldCharType="begin"/>
      </w:r>
      <w:r>
        <w:rPr>
          <w:rStyle w:val="12"/>
        </w:rPr>
        <w:instrText xml:space="preserve">PAGEREF _Toc_2_2_0000000007 \h</w:instrText>
      </w:r>
      <w:r>
        <w:rPr>
          <w:rStyle w:val="12"/>
        </w:rPr>
        <w:fldChar w:fldCharType="separate"/>
      </w:r>
      <w:r>
        <w:rPr>
          <w:rStyle w:val="12"/>
        </w:rPr>
        <w:t>11</w:t>
      </w:r>
      <w:r>
        <w:rPr>
          <w:rStyle w:val="12"/>
        </w:rPr>
        <w:fldChar w:fldCharType="end"/>
      </w:r>
      <w:r>
        <w:rPr>
          <w:rStyle w:val="12"/>
        </w:rPr>
        <w:fldChar w:fldCharType="end"/>
      </w:r>
    </w:p>
    <w:p>
      <w:pPr>
        <w:pStyle w:val="5"/>
        <w:tabs>
          <w:tab w:val="right" w:leader="dot" w:pos="14562"/>
        </w:tabs>
      </w:pPr>
      <w:r>
        <w:fldChar w:fldCharType="begin"/>
      </w:r>
      <w:r>
        <w:instrText xml:space="preserve"> HYPERLINK "file:///C:\\Users\\GIGABYTE\\Desktop\\225部门预算公开信息文本_.docx" \l "_Toc_2_2_0000000008" </w:instrText>
      </w:r>
      <w:r>
        <w:fldChar w:fldCharType="separate"/>
      </w:r>
      <w:r>
        <w:rPr>
          <w:rStyle w:val="12"/>
          <w:rFonts w:hint="eastAsia" w:asciiTheme="minorEastAsia" w:hAnsiTheme="minorEastAsia" w:eastAsiaTheme="minorEastAsia"/>
          <w:lang w:val="uk-UA" w:eastAsia="zh-CN"/>
        </w:rPr>
        <w:t>单位</w:t>
      </w:r>
      <w:r>
        <w:rPr>
          <w:rStyle w:val="12"/>
          <w:rFonts w:hint="eastAsia"/>
          <w:lang w:val="uk-UA"/>
        </w:rPr>
        <w:t>预算国有资本经营预算财政拨款支出表</w:t>
      </w:r>
      <w:r>
        <w:rPr>
          <w:rStyle w:val="12"/>
        </w:rPr>
        <w:tab/>
      </w:r>
      <w:r>
        <w:rPr>
          <w:rStyle w:val="12"/>
        </w:rPr>
        <w:fldChar w:fldCharType="begin"/>
      </w:r>
      <w:r>
        <w:rPr>
          <w:rStyle w:val="12"/>
        </w:rPr>
        <w:instrText xml:space="preserve">PAGEREF _Toc_2_2_0000000008 \h</w:instrText>
      </w:r>
      <w:r>
        <w:rPr>
          <w:rStyle w:val="12"/>
        </w:rPr>
        <w:fldChar w:fldCharType="separate"/>
      </w:r>
      <w:r>
        <w:rPr>
          <w:rStyle w:val="12"/>
        </w:rPr>
        <w:t>12</w:t>
      </w:r>
      <w:r>
        <w:rPr>
          <w:rStyle w:val="12"/>
        </w:rPr>
        <w:fldChar w:fldCharType="end"/>
      </w:r>
      <w:r>
        <w:rPr>
          <w:rStyle w:val="12"/>
        </w:rPr>
        <w:fldChar w:fldCharType="end"/>
      </w:r>
    </w:p>
    <w:p>
      <w:pPr>
        <w:pStyle w:val="5"/>
        <w:tabs>
          <w:tab w:val="right" w:leader="dot" w:pos="14562"/>
        </w:tabs>
      </w:pPr>
      <w:r>
        <w:fldChar w:fldCharType="begin"/>
      </w:r>
      <w:r>
        <w:instrText xml:space="preserve"> HYPERLINK "file:///C:\\Users\\GIGABYTE\\Desktop\\225部门预算公开信息文本_.docx" \l "_Toc_2_2_0000000009" </w:instrText>
      </w:r>
      <w:r>
        <w:fldChar w:fldCharType="separate"/>
      </w:r>
      <w:r>
        <w:rPr>
          <w:rStyle w:val="12"/>
          <w:rFonts w:hint="eastAsia" w:asciiTheme="minorEastAsia" w:hAnsiTheme="minorEastAsia" w:eastAsiaTheme="minorEastAsia"/>
          <w:lang w:val="uk-UA" w:eastAsia="zh-CN"/>
        </w:rPr>
        <w:t>单位</w:t>
      </w:r>
      <w:r>
        <w:rPr>
          <w:rStyle w:val="12"/>
          <w:rFonts w:hint="eastAsia"/>
          <w:lang w:val="uk-UA"/>
        </w:rPr>
        <w:t>预算财政拨款</w:t>
      </w:r>
      <w:r>
        <w:rPr>
          <w:rStyle w:val="12"/>
        </w:rPr>
        <w:t>“</w:t>
      </w:r>
      <w:r>
        <w:rPr>
          <w:rStyle w:val="12"/>
          <w:rFonts w:hint="eastAsia"/>
          <w:lang w:val="uk-UA"/>
        </w:rPr>
        <w:t>三公</w:t>
      </w:r>
      <w:r>
        <w:rPr>
          <w:rStyle w:val="12"/>
        </w:rPr>
        <w:t>”</w:t>
      </w:r>
      <w:r>
        <w:rPr>
          <w:rStyle w:val="12"/>
          <w:rFonts w:hint="eastAsia"/>
          <w:lang w:val="uk-UA"/>
        </w:rPr>
        <w:t>经费支出表</w:t>
      </w:r>
      <w:r>
        <w:rPr>
          <w:rStyle w:val="12"/>
        </w:rPr>
        <w:tab/>
      </w:r>
      <w:r>
        <w:rPr>
          <w:rStyle w:val="12"/>
        </w:rPr>
        <w:fldChar w:fldCharType="begin"/>
      </w:r>
      <w:r>
        <w:rPr>
          <w:rStyle w:val="12"/>
        </w:rPr>
        <w:instrText xml:space="preserve">PAGEREF _Toc_2_2_0000000009 \h</w:instrText>
      </w:r>
      <w:r>
        <w:rPr>
          <w:rStyle w:val="12"/>
        </w:rPr>
        <w:fldChar w:fldCharType="separate"/>
      </w:r>
      <w:r>
        <w:rPr>
          <w:rStyle w:val="12"/>
        </w:rPr>
        <w:t>13</w:t>
      </w:r>
      <w:r>
        <w:rPr>
          <w:rStyle w:val="12"/>
        </w:rPr>
        <w:fldChar w:fldCharType="end"/>
      </w:r>
      <w:r>
        <w:rPr>
          <w:rStyle w:val="12"/>
        </w:rPr>
        <w:fldChar w:fldCharType="end"/>
      </w:r>
    </w:p>
    <w:p>
      <w:r>
        <w:fldChar w:fldCharType="end"/>
      </w:r>
    </w:p>
    <w:p>
      <w:r>
        <w:rPr>
          <w:rFonts w:hint="eastAsia" w:cs="方正楷体_GBK" w:asciiTheme="minorEastAsia" w:hAnsiTheme="minorEastAsia" w:eastAsiaTheme="minorEastAsia"/>
          <w:b/>
          <w:color w:val="000000"/>
          <w:sz w:val="28"/>
          <w:lang w:val="uk-UA" w:eastAsia="zh-CN"/>
        </w:rPr>
        <w:t>单位</w:t>
      </w:r>
      <w:r>
        <w:rPr>
          <w:rFonts w:hint="eastAsia" w:ascii="方正楷体_GBK" w:hAnsi="方正楷体_GBK" w:eastAsia="方正楷体_GBK" w:cs="方正楷体_GBK"/>
          <w:b/>
          <w:color w:val="000000"/>
          <w:sz w:val="28"/>
          <w:lang w:val="uk-UA"/>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"file:///C:\\Users\\GIGABYTE\\Desktop\\225部门预算公开信息文本_.docx" \l "_Toc_3_3_0000000010" </w:instrText>
      </w:r>
      <w:r>
        <w:fldChar w:fldCharType="separate"/>
      </w:r>
      <w:r>
        <w:rPr>
          <w:rStyle w:val="12"/>
          <w:rFonts w:hint="eastAsia"/>
          <w:lang w:val="uk-UA"/>
        </w:rPr>
        <w:t>一、</w:t>
      </w:r>
      <w:r>
        <w:rPr>
          <w:rStyle w:val="12"/>
          <w:rFonts w:hint="eastAsia" w:asciiTheme="minorEastAsia" w:hAnsiTheme="minorEastAsia" w:eastAsiaTheme="minorEastAsia"/>
          <w:lang w:val="uk-UA" w:eastAsia="zh-CN"/>
        </w:rPr>
        <w:t>单位</w:t>
      </w:r>
      <w:r>
        <w:rPr>
          <w:rStyle w:val="12"/>
          <w:rFonts w:hint="eastAsia"/>
          <w:lang w:val="uk-UA"/>
        </w:rPr>
        <w:t>职责及机构设置情况</w:t>
      </w:r>
      <w:r>
        <w:rPr>
          <w:rStyle w:val="12"/>
        </w:rPr>
        <w:tab/>
      </w:r>
      <w:r>
        <w:rPr>
          <w:rStyle w:val="12"/>
        </w:rPr>
        <w:fldChar w:fldCharType="begin"/>
      </w:r>
      <w:r>
        <w:rPr>
          <w:rStyle w:val="12"/>
        </w:rPr>
        <w:instrText xml:space="preserve">PAGEREF _Toc_3_3_0000000010 \h</w:instrText>
      </w:r>
      <w:r>
        <w:rPr>
          <w:rStyle w:val="12"/>
        </w:rPr>
        <w:fldChar w:fldCharType="separate"/>
      </w:r>
      <w:r>
        <w:rPr>
          <w:rStyle w:val="12"/>
        </w:rPr>
        <w:t>14</w:t>
      </w:r>
      <w:r>
        <w:rPr>
          <w:rStyle w:val="12"/>
        </w:rPr>
        <w:fldChar w:fldCharType="end"/>
      </w:r>
      <w:r>
        <w:rPr>
          <w:rStyle w:val="12"/>
        </w:rPr>
        <w:fldChar w:fldCharType="end"/>
      </w:r>
    </w:p>
    <w:p>
      <w:pPr>
        <w:pStyle w:val="5"/>
        <w:tabs>
          <w:tab w:val="right" w:leader="dot" w:pos="14562"/>
        </w:tabs>
      </w:pPr>
      <w:r>
        <w:fldChar w:fldCharType="begin"/>
      </w:r>
      <w:r>
        <w:instrText xml:space="preserve"> HYPERLINK "file:///C:\\Users\\GIGABYTE\\Desktop\\225部门预算公开信息文本_.docx" \l "_Toc_3_3_0000000011" </w:instrText>
      </w:r>
      <w:r>
        <w:fldChar w:fldCharType="separate"/>
      </w:r>
      <w:r>
        <w:rPr>
          <w:rStyle w:val="12"/>
          <w:rFonts w:hint="eastAsia"/>
          <w:lang w:val="uk-UA"/>
        </w:rPr>
        <w:t>二、</w:t>
      </w:r>
      <w:r>
        <w:rPr>
          <w:rStyle w:val="12"/>
          <w:rFonts w:hint="eastAsia" w:asciiTheme="minorEastAsia" w:hAnsiTheme="minorEastAsia" w:eastAsiaTheme="minorEastAsia"/>
          <w:lang w:val="uk-UA" w:eastAsia="zh-CN"/>
        </w:rPr>
        <w:t>单位</w:t>
      </w:r>
      <w:r>
        <w:rPr>
          <w:rStyle w:val="12"/>
          <w:rFonts w:hint="eastAsia"/>
          <w:lang w:val="uk-UA"/>
        </w:rPr>
        <w:t>预算安排的总体情况</w:t>
      </w:r>
      <w:r>
        <w:rPr>
          <w:rStyle w:val="12"/>
        </w:rPr>
        <w:tab/>
      </w:r>
      <w:r>
        <w:rPr>
          <w:rStyle w:val="12"/>
        </w:rPr>
        <w:fldChar w:fldCharType="begin"/>
      </w:r>
      <w:r>
        <w:rPr>
          <w:rStyle w:val="12"/>
        </w:rPr>
        <w:instrText xml:space="preserve">PAGEREF _Toc_3_3_0000000011 \h</w:instrText>
      </w:r>
      <w:r>
        <w:rPr>
          <w:rStyle w:val="12"/>
        </w:rPr>
        <w:fldChar w:fldCharType="separate"/>
      </w:r>
      <w:r>
        <w:rPr>
          <w:rStyle w:val="12"/>
        </w:rPr>
        <w:t>15</w:t>
      </w:r>
      <w:r>
        <w:rPr>
          <w:rStyle w:val="12"/>
        </w:rPr>
        <w:fldChar w:fldCharType="end"/>
      </w:r>
      <w:r>
        <w:rPr>
          <w:rStyle w:val="12"/>
        </w:rPr>
        <w:fldChar w:fldCharType="end"/>
      </w:r>
    </w:p>
    <w:p>
      <w:pPr>
        <w:pStyle w:val="5"/>
        <w:tabs>
          <w:tab w:val="right" w:leader="dot" w:pos="14562"/>
        </w:tabs>
      </w:pPr>
      <w:r>
        <w:fldChar w:fldCharType="begin"/>
      </w:r>
      <w:r>
        <w:instrText xml:space="preserve"> HYPERLINK "file:///C:\\Users\\GIGABYTE\\Desktop\\225部门预算公开信息文本_.docx" \l "_Toc_3_3_0000000012" </w:instrText>
      </w:r>
      <w:r>
        <w:fldChar w:fldCharType="separate"/>
      </w:r>
      <w:r>
        <w:rPr>
          <w:rStyle w:val="12"/>
          <w:rFonts w:hint="eastAsia"/>
          <w:lang w:val="uk-UA"/>
        </w:rPr>
        <w:t>三、机关运行经费安排情况</w:t>
      </w:r>
      <w:r>
        <w:rPr>
          <w:rStyle w:val="12"/>
        </w:rPr>
        <w:tab/>
      </w:r>
      <w:r>
        <w:rPr>
          <w:rStyle w:val="12"/>
        </w:rPr>
        <w:fldChar w:fldCharType="begin"/>
      </w:r>
      <w:r>
        <w:rPr>
          <w:rStyle w:val="12"/>
        </w:rPr>
        <w:instrText xml:space="preserve">PAGEREF _Toc_3_3_0000000012 \h</w:instrText>
      </w:r>
      <w:r>
        <w:rPr>
          <w:rStyle w:val="12"/>
        </w:rPr>
        <w:fldChar w:fldCharType="separate"/>
      </w:r>
      <w:r>
        <w:rPr>
          <w:rStyle w:val="12"/>
        </w:rPr>
        <w:t>16</w:t>
      </w:r>
      <w:r>
        <w:rPr>
          <w:rStyle w:val="12"/>
        </w:rPr>
        <w:fldChar w:fldCharType="end"/>
      </w:r>
      <w:r>
        <w:rPr>
          <w:rStyle w:val="12"/>
        </w:rPr>
        <w:fldChar w:fldCharType="end"/>
      </w:r>
    </w:p>
    <w:p>
      <w:pPr>
        <w:pStyle w:val="5"/>
        <w:tabs>
          <w:tab w:val="right" w:leader="dot" w:pos="14562"/>
        </w:tabs>
      </w:pPr>
      <w:r>
        <w:fldChar w:fldCharType="begin"/>
      </w:r>
      <w:r>
        <w:instrText xml:space="preserve"> HYPERLINK "file:///C:\\Users\\GIGABYTE\\Desktop\\225部门预算公开信息文本_.docx" \l "_Toc_3_3_0000000013" </w:instrText>
      </w:r>
      <w:r>
        <w:fldChar w:fldCharType="separate"/>
      </w:r>
      <w:r>
        <w:rPr>
          <w:rStyle w:val="12"/>
          <w:rFonts w:hint="eastAsia"/>
          <w:lang w:val="uk-UA"/>
        </w:rPr>
        <w:t>四、财政拨款</w:t>
      </w:r>
      <w:r>
        <w:rPr>
          <w:rStyle w:val="12"/>
        </w:rPr>
        <w:t>“</w:t>
      </w:r>
      <w:r>
        <w:rPr>
          <w:rStyle w:val="12"/>
          <w:rFonts w:hint="eastAsia"/>
          <w:lang w:val="uk-UA"/>
        </w:rPr>
        <w:t>三公</w:t>
      </w:r>
      <w:r>
        <w:rPr>
          <w:rStyle w:val="12"/>
        </w:rPr>
        <w:t>”</w:t>
      </w:r>
      <w:r>
        <w:rPr>
          <w:rStyle w:val="12"/>
          <w:rFonts w:hint="eastAsia"/>
          <w:lang w:val="uk-UA"/>
        </w:rPr>
        <w:t>经费预算情况及增减变化原因</w:t>
      </w:r>
      <w:r>
        <w:rPr>
          <w:rStyle w:val="12"/>
        </w:rPr>
        <w:tab/>
      </w:r>
      <w:r>
        <w:rPr>
          <w:rStyle w:val="12"/>
        </w:rPr>
        <w:fldChar w:fldCharType="begin"/>
      </w:r>
      <w:r>
        <w:rPr>
          <w:rStyle w:val="12"/>
        </w:rPr>
        <w:instrText xml:space="preserve">PAGEREF _Toc_3_3_0000000013 \h</w:instrText>
      </w:r>
      <w:r>
        <w:rPr>
          <w:rStyle w:val="12"/>
        </w:rPr>
        <w:fldChar w:fldCharType="separate"/>
      </w:r>
      <w:r>
        <w:rPr>
          <w:rStyle w:val="12"/>
        </w:rPr>
        <w:t>17</w:t>
      </w:r>
      <w:r>
        <w:rPr>
          <w:rStyle w:val="12"/>
        </w:rPr>
        <w:fldChar w:fldCharType="end"/>
      </w:r>
      <w:r>
        <w:rPr>
          <w:rStyle w:val="12"/>
        </w:rPr>
        <w:fldChar w:fldCharType="end"/>
      </w:r>
    </w:p>
    <w:p>
      <w:pPr>
        <w:pStyle w:val="5"/>
        <w:tabs>
          <w:tab w:val="right" w:leader="dot" w:pos="14562"/>
        </w:tabs>
      </w:pPr>
      <w:r>
        <w:fldChar w:fldCharType="begin"/>
      </w:r>
      <w:r>
        <w:instrText xml:space="preserve"> HYPERLINK "file:///C:\\Users\\GIGABYTE\\Desktop\\225部门预算公开信息文本_.docx" \l "_Toc_3_3_0000000014" </w:instrText>
      </w:r>
      <w:r>
        <w:fldChar w:fldCharType="separate"/>
      </w:r>
      <w:r>
        <w:rPr>
          <w:rStyle w:val="12"/>
          <w:rFonts w:hint="eastAsia"/>
          <w:lang w:val="uk-UA"/>
        </w:rPr>
        <w:t>五、预算绩效信息</w:t>
      </w:r>
      <w:r>
        <w:rPr>
          <w:rStyle w:val="12"/>
        </w:rPr>
        <w:tab/>
      </w:r>
      <w:r>
        <w:rPr>
          <w:rStyle w:val="12"/>
        </w:rPr>
        <w:fldChar w:fldCharType="begin"/>
      </w:r>
      <w:r>
        <w:rPr>
          <w:rStyle w:val="12"/>
        </w:rPr>
        <w:instrText xml:space="preserve">PAGEREF _Toc_3_3_0000000014 \h</w:instrText>
      </w:r>
      <w:r>
        <w:rPr>
          <w:rStyle w:val="12"/>
        </w:rPr>
        <w:fldChar w:fldCharType="separate"/>
      </w:r>
      <w:r>
        <w:rPr>
          <w:rStyle w:val="12"/>
        </w:rPr>
        <w:t>17</w:t>
      </w:r>
      <w:r>
        <w:rPr>
          <w:rStyle w:val="12"/>
        </w:rPr>
        <w:fldChar w:fldCharType="end"/>
      </w:r>
      <w:r>
        <w:rPr>
          <w:rStyle w:val="12"/>
        </w:rPr>
        <w:fldChar w:fldCharType="end"/>
      </w:r>
    </w:p>
    <w:p>
      <w:pPr>
        <w:pStyle w:val="5"/>
        <w:tabs>
          <w:tab w:val="right" w:leader="dot" w:pos="14562"/>
        </w:tabs>
      </w:pPr>
      <w:r>
        <w:fldChar w:fldCharType="begin"/>
      </w:r>
      <w:r>
        <w:instrText xml:space="preserve"> HYPERLINK "file:///C:\\Users\\GIGABYTE\\Desktop\\225部门预算公开信息文本_.docx" \l "_Toc_3_3_0000000015" </w:instrText>
      </w:r>
      <w:r>
        <w:fldChar w:fldCharType="separate"/>
      </w:r>
      <w:r>
        <w:rPr>
          <w:rStyle w:val="12"/>
          <w:rFonts w:hint="eastAsia"/>
          <w:lang w:val="uk-UA"/>
        </w:rPr>
        <w:t>六、政府采购预算情况</w:t>
      </w:r>
      <w:r>
        <w:rPr>
          <w:rStyle w:val="12"/>
        </w:rPr>
        <w:tab/>
      </w:r>
      <w:r>
        <w:rPr>
          <w:rStyle w:val="12"/>
        </w:rPr>
        <w:fldChar w:fldCharType="begin"/>
      </w:r>
      <w:r>
        <w:rPr>
          <w:rStyle w:val="12"/>
        </w:rPr>
        <w:instrText xml:space="preserve">PAGEREF _Toc_3_3_0000000015 \h</w:instrText>
      </w:r>
      <w:r>
        <w:rPr>
          <w:rStyle w:val="12"/>
        </w:rPr>
        <w:fldChar w:fldCharType="separate"/>
      </w:r>
      <w:r>
        <w:rPr>
          <w:rStyle w:val="12"/>
        </w:rPr>
        <w:t>25</w:t>
      </w:r>
      <w:r>
        <w:rPr>
          <w:rStyle w:val="12"/>
        </w:rPr>
        <w:fldChar w:fldCharType="end"/>
      </w:r>
      <w:r>
        <w:rPr>
          <w:rStyle w:val="12"/>
        </w:rPr>
        <w:fldChar w:fldCharType="end"/>
      </w:r>
    </w:p>
    <w:p>
      <w:pPr>
        <w:pStyle w:val="5"/>
        <w:tabs>
          <w:tab w:val="right" w:leader="dot" w:pos="14562"/>
        </w:tabs>
      </w:pPr>
      <w:r>
        <w:fldChar w:fldCharType="begin"/>
      </w:r>
      <w:r>
        <w:instrText xml:space="preserve"> HYPERLINK "file:///C:\\Users\\GIGABYTE\\Desktop\\225部门预算公开信息文本_.docx" \l "_Toc_3_3_0000000016" </w:instrText>
      </w:r>
      <w:r>
        <w:fldChar w:fldCharType="separate"/>
      </w:r>
      <w:r>
        <w:rPr>
          <w:rStyle w:val="12"/>
          <w:rFonts w:hint="eastAsia"/>
          <w:lang w:val="uk-UA"/>
        </w:rPr>
        <w:t>七、国有资产信息</w:t>
      </w:r>
      <w:r>
        <w:rPr>
          <w:rStyle w:val="12"/>
        </w:rPr>
        <w:tab/>
      </w:r>
      <w:r>
        <w:rPr>
          <w:rStyle w:val="12"/>
        </w:rPr>
        <w:fldChar w:fldCharType="begin"/>
      </w:r>
      <w:r>
        <w:rPr>
          <w:rStyle w:val="12"/>
        </w:rPr>
        <w:instrText xml:space="preserve">PAGEREF _Toc_3_3_0000000016 \h</w:instrText>
      </w:r>
      <w:r>
        <w:rPr>
          <w:rStyle w:val="12"/>
        </w:rPr>
        <w:fldChar w:fldCharType="separate"/>
      </w:r>
      <w:r>
        <w:rPr>
          <w:rStyle w:val="12"/>
        </w:rPr>
        <w:t>25</w:t>
      </w:r>
      <w:r>
        <w:rPr>
          <w:rStyle w:val="12"/>
        </w:rPr>
        <w:fldChar w:fldCharType="end"/>
      </w:r>
      <w:r>
        <w:rPr>
          <w:rStyle w:val="12"/>
        </w:rPr>
        <w:fldChar w:fldCharType="end"/>
      </w:r>
    </w:p>
    <w:p>
      <w:pPr>
        <w:pStyle w:val="5"/>
        <w:tabs>
          <w:tab w:val="right" w:leader="dot" w:pos="14562"/>
        </w:tabs>
      </w:pPr>
      <w:r>
        <w:fldChar w:fldCharType="begin"/>
      </w:r>
      <w:r>
        <w:instrText xml:space="preserve"> HYPERLINK "file:///C:\\Users\\GIGABYTE\\Desktop\\225部门预算公开信息文本_.docx" \l "_Toc_3_3_0000000017" </w:instrText>
      </w:r>
      <w:r>
        <w:fldChar w:fldCharType="separate"/>
      </w:r>
      <w:r>
        <w:rPr>
          <w:rStyle w:val="12"/>
          <w:rFonts w:hint="eastAsia"/>
          <w:lang w:val="uk-UA"/>
        </w:rPr>
        <w:t>八、名词解释</w:t>
      </w:r>
      <w:r>
        <w:rPr>
          <w:rStyle w:val="12"/>
        </w:rPr>
        <w:tab/>
      </w:r>
      <w:r>
        <w:rPr>
          <w:rStyle w:val="12"/>
        </w:rPr>
        <w:fldChar w:fldCharType="begin"/>
      </w:r>
      <w:r>
        <w:rPr>
          <w:rStyle w:val="12"/>
        </w:rPr>
        <w:instrText xml:space="preserve">PAGEREF _Toc_3_3_0000000017 \h</w:instrText>
      </w:r>
      <w:r>
        <w:rPr>
          <w:rStyle w:val="12"/>
        </w:rPr>
        <w:fldChar w:fldCharType="separate"/>
      </w:r>
      <w:r>
        <w:rPr>
          <w:rStyle w:val="12"/>
        </w:rPr>
        <w:t>25</w:t>
      </w:r>
      <w:r>
        <w:rPr>
          <w:rStyle w:val="12"/>
        </w:rPr>
        <w:fldChar w:fldCharType="end"/>
      </w:r>
      <w:r>
        <w:rPr>
          <w:rStyle w:val="12"/>
        </w:rPr>
        <w:fldChar w:fldCharType="end"/>
      </w:r>
    </w:p>
    <w:p>
      <w:pPr>
        <w:pStyle w:val="5"/>
        <w:tabs>
          <w:tab w:val="right" w:leader="dot" w:pos="14562"/>
        </w:tabs>
      </w:pPr>
      <w:r>
        <w:fldChar w:fldCharType="begin"/>
      </w:r>
      <w:r>
        <w:instrText xml:space="preserve"> HYPERLINK "file:///C:\\Users\\GIGABYTE\\Desktop\\225部门预算公开信息文本_.docx" \l "_Toc_3_3_0000000018" </w:instrText>
      </w:r>
      <w:r>
        <w:fldChar w:fldCharType="separate"/>
      </w:r>
      <w:r>
        <w:rPr>
          <w:rStyle w:val="12"/>
          <w:rFonts w:hint="eastAsia"/>
          <w:lang w:val="uk-UA"/>
        </w:rPr>
        <w:t>九、其他需要说明的事项</w:t>
      </w:r>
      <w:r>
        <w:rPr>
          <w:rStyle w:val="12"/>
        </w:rPr>
        <w:tab/>
      </w:r>
      <w:r>
        <w:rPr>
          <w:rStyle w:val="12"/>
        </w:rPr>
        <w:fldChar w:fldCharType="begin"/>
      </w:r>
      <w:r>
        <w:rPr>
          <w:rStyle w:val="12"/>
        </w:rPr>
        <w:instrText xml:space="preserve">PAGEREF _Toc_3_3_0000000018 \h</w:instrText>
      </w:r>
      <w:r>
        <w:rPr>
          <w:rStyle w:val="12"/>
        </w:rPr>
        <w:fldChar w:fldCharType="separate"/>
      </w:r>
      <w:r>
        <w:rPr>
          <w:rStyle w:val="12"/>
        </w:rPr>
        <w:t>26</w:t>
      </w:r>
      <w:r>
        <w:rPr>
          <w:rStyle w:val="12"/>
        </w:rPr>
        <w:fldChar w:fldCharType="end"/>
      </w:r>
      <w:r>
        <w:rPr>
          <w:rStyle w:val="12"/>
        </w:rPr>
        <w:fldChar w:fldCharType="end"/>
      </w:r>
    </w:p>
    <w:p>
      <w:pPr>
        <w:jc w:val="center"/>
        <w:outlineLvl w:val="0"/>
        <w:rPr>
          <w:rFonts w:eastAsia="方正小标宋_GBK" w:cs="方正小标宋_GBK" w:asciiTheme="minorHAnsi" w:hAnsiTheme="minorHAnsi"/>
          <w:color w:val="000000"/>
          <w:sz w:val="72"/>
          <w:lang w:val="uk-UA"/>
        </w:rPr>
      </w:pPr>
      <w:r>
        <w:fldChar w:fldCharType="end"/>
      </w:r>
    </w:p>
    <w:p>
      <w:pPr>
        <w:jc w:val="center"/>
        <w:outlineLvl w:val="0"/>
        <w:rPr>
          <w:rFonts w:asciiTheme="minorHAnsi" w:hAnsiTheme="minorHAnsi"/>
          <w:lang w:val="uk-UA"/>
        </w:rPr>
      </w:pPr>
    </w:p>
    <w:p>
      <w:pPr>
        <w:jc w:val="center"/>
        <w:outlineLvl w:val="0"/>
        <w:rPr>
          <w:rFonts w:asciiTheme="minorHAnsi" w:hAnsiTheme="minorHAnsi"/>
          <w:lang w:val="uk-UA"/>
        </w:rPr>
        <w:sectPr>
          <w:headerReference r:id="rId3" w:type="default"/>
          <w:pgSz w:w="16840" w:h="11900" w:orient="landscape"/>
          <w:pgMar w:top="1361" w:right="1020" w:bottom="1134" w:left="1020" w:header="720" w:footer="720" w:gutter="0"/>
          <w:cols w:space="720" w:num="1"/>
        </w:sectPr>
      </w:pPr>
    </w:p>
    <w:p>
      <w:pPr>
        <w:jc w:val="center"/>
        <w:outlineLvl w:val="3"/>
      </w:pPr>
      <w:bookmarkStart w:id="0" w:name="_Toc_4_4_0000000019"/>
      <w:r>
        <w:rPr>
          <w:rFonts w:ascii="方正小标宋_GBK" w:hAnsi="方正小标宋_GBK" w:eastAsia="方正小标宋_GBK" w:cs="方正小标宋_GBK"/>
          <w:color w:val="000000"/>
          <w:sz w:val="44"/>
        </w:rPr>
        <w:t>一、编委中共秦皇岛市山海关区委机构编制委员会办公室本级收支预算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7"/>
            </w:pPr>
            <w:r>
              <w:t>225001编委部门中共秦皇岛市山海关区委机构编制委员会办公室本级</w:t>
            </w:r>
          </w:p>
        </w:tc>
        <w:tc>
          <w:tcPr>
            <w:tcW w:w="2126" w:type="dxa"/>
            <w:tcBorders>
              <w:top w:val="single" w:color="FFFFFF" w:sz="6" w:space="0"/>
              <w:left w:val="single" w:color="FFFFFF" w:sz="6" w:space="0"/>
              <w:right w:val="single" w:color="FFFFFF" w:sz="6" w:space="0"/>
            </w:tcBorders>
            <w:vAlign w:val="center"/>
          </w:tcPr>
          <w:p>
            <w:pPr>
              <w:pStyle w:val="1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6661" w:type="dxa"/>
            <w:gridSpan w:val="2"/>
            <w:vAlign w:val="center"/>
          </w:tcPr>
          <w:p>
            <w:pPr>
              <w:pStyle w:val="18"/>
            </w:pPr>
            <w:r>
              <w:t>收入</w:t>
            </w:r>
          </w:p>
        </w:tc>
        <w:tc>
          <w:tcPr>
            <w:tcW w:w="6661" w:type="dxa"/>
            <w:gridSpan w:val="2"/>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4535" w:type="dxa"/>
            <w:vAlign w:val="center"/>
          </w:tcPr>
          <w:p>
            <w:pPr>
              <w:pStyle w:val="20"/>
            </w:pPr>
            <w:r>
              <w:t>一、一般公共预算拨款收入</w:t>
            </w:r>
          </w:p>
        </w:tc>
        <w:tc>
          <w:tcPr>
            <w:tcW w:w="2126" w:type="dxa"/>
            <w:vAlign w:val="center"/>
          </w:tcPr>
          <w:p>
            <w:pPr>
              <w:pStyle w:val="19"/>
            </w:pPr>
            <w:r>
              <w:t>219.81</w:t>
            </w:r>
          </w:p>
        </w:tc>
        <w:tc>
          <w:tcPr>
            <w:tcW w:w="4535" w:type="dxa"/>
            <w:vAlign w:val="center"/>
          </w:tcPr>
          <w:p>
            <w:pPr>
              <w:pStyle w:val="20"/>
            </w:pPr>
            <w:r>
              <w:t>一、一般公共服务支出</w:t>
            </w:r>
          </w:p>
        </w:tc>
        <w:tc>
          <w:tcPr>
            <w:tcW w:w="2126" w:type="dxa"/>
            <w:vAlign w:val="center"/>
          </w:tcPr>
          <w:p>
            <w:pPr>
              <w:pStyle w:val="19"/>
            </w:pPr>
            <w:r>
              <w:t>165.78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4535"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4535"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4535"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4535" w:type="dxa"/>
            <w:vAlign w:val="center"/>
          </w:tcPr>
          <w:p>
            <w:pPr>
              <w:pStyle w:val="20"/>
            </w:pPr>
            <w:r>
              <w:t>五、事业收入</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4535" w:type="dxa"/>
            <w:vAlign w:val="center"/>
          </w:tcPr>
          <w:p>
            <w:pPr>
              <w:pStyle w:val="20"/>
            </w:pPr>
            <w:r>
              <w:t>六、事业单位经营收入</w:t>
            </w: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4535" w:type="dxa"/>
            <w:vAlign w:val="center"/>
          </w:tcPr>
          <w:p>
            <w:pPr>
              <w:pStyle w:val="20"/>
            </w:pPr>
            <w:r>
              <w:t>七、上级补助收入</w:t>
            </w: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4535" w:type="dxa"/>
            <w:vAlign w:val="center"/>
          </w:tcPr>
          <w:p>
            <w:pPr>
              <w:pStyle w:val="20"/>
            </w:pPr>
            <w:r>
              <w:t>八、附属单位上缴收入</w:t>
            </w: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r>
              <w:t>21.32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4535" w:type="dxa"/>
            <w:vAlign w:val="center"/>
          </w:tcPr>
          <w:p>
            <w:pPr>
              <w:pStyle w:val="20"/>
            </w:pPr>
            <w:r>
              <w:t>九、其他收入</w:t>
            </w: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十、卫生健康支出</w:t>
            </w:r>
          </w:p>
        </w:tc>
        <w:tc>
          <w:tcPr>
            <w:tcW w:w="2126" w:type="dxa"/>
            <w:vAlign w:val="center"/>
          </w:tcPr>
          <w:p>
            <w:pPr>
              <w:pStyle w:val="19"/>
            </w:pPr>
            <w:r>
              <w:t>17.24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十一、节能环保支出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十二、城乡社区支出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十三、农林水支出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十四、交通运输支出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十五、资源勘探工业信息等支出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十六、商业服务业等支出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十七、金融支出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十八、援助其他地区支出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十九、自然资源海洋气象等支出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二十、住房保障支出</w:t>
            </w:r>
          </w:p>
        </w:tc>
        <w:tc>
          <w:tcPr>
            <w:tcW w:w="2126" w:type="dxa"/>
            <w:vAlign w:val="center"/>
          </w:tcPr>
          <w:p>
            <w:pPr>
              <w:pStyle w:val="19"/>
            </w:pPr>
            <w:r>
              <w:t>15.47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二十一、粮油物资储备支出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二十二、国有资本经营预算支出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二十三、灾害防治及应急管理支出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二十四、预备费</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二十五、其他支出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二十六、转移性支出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二十七、债务还本支出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二十八、债务付息支出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二十九、债务发行费用支出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三十、抗疫特别国债安排的支出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t>三十一、人行科目</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4535" w:type="dxa"/>
            <w:vAlign w:val="center"/>
          </w:tcPr>
          <w:p>
            <w:pPr>
              <w:pStyle w:val="22"/>
            </w:pPr>
            <w:r>
              <w:t>本年收入合计</w:t>
            </w:r>
          </w:p>
        </w:tc>
        <w:tc>
          <w:tcPr>
            <w:tcW w:w="2126" w:type="dxa"/>
            <w:vAlign w:val="center"/>
          </w:tcPr>
          <w:p>
            <w:pPr>
              <w:pStyle w:val="23"/>
            </w:pPr>
            <w:r>
              <w:t>219.81</w:t>
            </w:r>
          </w:p>
        </w:tc>
        <w:tc>
          <w:tcPr>
            <w:tcW w:w="4535" w:type="dxa"/>
            <w:vAlign w:val="center"/>
          </w:tcPr>
          <w:p>
            <w:pPr>
              <w:pStyle w:val="22"/>
            </w:pPr>
            <w:r>
              <w:t>本年支出合计</w:t>
            </w:r>
          </w:p>
        </w:tc>
        <w:tc>
          <w:tcPr>
            <w:tcW w:w="2126" w:type="dxa"/>
            <w:vAlign w:val="center"/>
          </w:tcPr>
          <w:p>
            <w:pPr>
              <w:pStyle w:val="23"/>
            </w:pPr>
            <w:r>
              <w:t>219.81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4535"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34</w:t>
            </w:r>
          </w:p>
        </w:tc>
        <w:tc>
          <w:tcPr>
            <w:tcW w:w="4535" w:type="dxa"/>
            <w:vAlign w:val="center"/>
          </w:tcPr>
          <w:p>
            <w:pPr>
              <w:pStyle w:val="22"/>
            </w:pPr>
            <w:r>
              <w:t>收入总计</w:t>
            </w:r>
          </w:p>
        </w:tc>
        <w:tc>
          <w:tcPr>
            <w:tcW w:w="2126" w:type="dxa"/>
            <w:vAlign w:val="center"/>
          </w:tcPr>
          <w:p>
            <w:pPr>
              <w:pStyle w:val="23"/>
            </w:pPr>
            <w:r>
              <w:t>219.81</w:t>
            </w:r>
          </w:p>
        </w:tc>
        <w:tc>
          <w:tcPr>
            <w:tcW w:w="4535" w:type="dxa"/>
            <w:vAlign w:val="center"/>
          </w:tcPr>
          <w:p>
            <w:pPr>
              <w:pStyle w:val="22"/>
            </w:pPr>
            <w:r>
              <w:t>支出总计</w:t>
            </w:r>
          </w:p>
        </w:tc>
        <w:tc>
          <w:tcPr>
            <w:tcW w:w="2126" w:type="dxa"/>
            <w:vAlign w:val="center"/>
          </w:tcPr>
          <w:p>
            <w:pPr>
              <w:pStyle w:val="23"/>
            </w:pPr>
            <w:r>
              <w:t>219.81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7"/>
            </w:pPr>
            <w:r>
              <w:t>225001编委部门中共秦皇岛市山海关区委机构编制委员会办公室本级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1" w:type="dxa"/>
            <w:gridSpan w:val="8"/>
            <w:vAlign w:val="center"/>
          </w:tcPr>
          <w:p>
            <w:pPr>
              <w:pStyle w:val="18"/>
            </w:pPr>
            <w:r>
              <w:t>本年收入</w:t>
            </w:r>
          </w:p>
        </w:tc>
        <w:tc>
          <w:tcPr>
            <w:tcW w:w="1134" w:type="dxa"/>
            <w:vMerge w:val="restart"/>
            <w:vAlign w:val="center"/>
          </w:tcPr>
          <w:p>
            <w:pPr>
              <w:pStyle w:val="1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val="continu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t>219.81</w:t>
            </w:r>
          </w:p>
        </w:tc>
        <w:tc>
          <w:tcPr>
            <w:tcW w:w="1134" w:type="dxa"/>
            <w:vAlign w:val="center"/>
          </w:tcPr>
          <w:p>
            <w:pPr>
              <w:pStyle w:val="23"/>
            </w:pPr>
            <w:r>
              <w:t>219.81</w:t>
            </w:r>
          </w:p>
        </w:tc>
        <w:tc>
          <w:tcPr>
            <w:tcW w:w="1134" w:type="dxa"/>
            <w:vAlign w:val="center"/>
          </w:tcPr>
          <w:p>
            <w:pPr>
              <w:pStyle w:val="23"/>
            </w:pPr>
            <w:r>
              <w:t>219.81</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2</w:t>
            </w:r>
          </w:p>
        </w:tc>
        <w:tc>
          <w:tcPr>
            <w:tcW w:w="992" w:type="dxa"/>
            <w:vAlign w:val="center"/>
          </w:tcPr>
          <w:p>
            <w:pPr>
              <w:pStyle w:val="20"/>
            </w:pPr>
            <w:r>
              <w:t>201</w:t>
            </w:r>
          </w:p>
        </w:tc>
        <w:tc>
          <w:tcPr>
            <w:tcW w:w="1559" w:type="dxa"/>
            <w:vAlign w:val="center"/>
          </w:tcPr>
          <w:p>
            <w:pPr>
              <w:pStyle w:val="20"/>
            </w:pPr>
            <w:r>
              <w:t>一般公共服务支出</w:t>
            </w:r>
          </w:p>
        </w:tc>
        <w:tc>
          <w:tcPr>
            <w:tcW w:w="1134" w:type="dxa"/>
            <w:vAlign w:val="center"/>
          </w:tcPr>
          <w:p>
            <w:pPr>
              <w:pStyle w:val="19"/>
            </w:pPr>
            <w:r>
              <w:t>165.78</w:t>
            </w:r>
          </w:p>
        </w:tc>
        <w:tc>
          <w:tcPr>
            <w:tcW w:w="1134" w:type="dxa"/>
            <w:vAlign w:val="center"/>
          </w:tcPr>
          <w:p>
            <w:pPr>
              <w:pStyle w:val="19"/>
            </w:pPr>
            <w:r>
              <w:t>165.78</w:t>
            </w:r>
          </w:p>
        </w:tc>
        <w:tc>
          <w:tcPr>
            <w:tcW w:w="1134" w:type="dxa"/>
            <w:vAlign w:val="center"/>
          </w:tcPr>
          <w:p>
            <w:pPr>
              <w:pStyle w:val="19"/>
            </w:pPr>
            <w:r>
              <w:t>165.78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3</w:t>
            </w:r>
          </w:p>
        </w:tc>
        <w:tc>
          <w:tcPr>
            <w:tcW w:w="992" w:type="dxa"/>
            <w:vAlign w:val="center"/>
          </w:tcPr>
          <w:p>
            <w:pPr>
              <w:pStyle w:val="20"/>
            </w:pPr>
            <w:r>
              <w:t>20103</w:t>
            </w:r>
          </w:p>
        </w:tc>
        <w:tc>
          <w:tcPr>
            <w:tcW w:w="1559" w:type="dxa"/>
            <w:vAlign w:val="center"/>
          </w:tcPr>
          <w:p>
            <w:pPr>
              <w:pStyle w:val="20"/>
            </w:pPr>
            <w:r>
              <w:t>政府办公厅（室）及相关机构事务</w:t>
            </w:r>
          </w:p>
        </w:tc>
        <w:tc>
          <w:tcPr>
            <w:tcW w:w="1134" w:type="dxa"/>
            <w:vAlign w:val="center"/>
          </w:tcPr>
          <w:p>
            <w:pPr>
              <w:pStyle w:val="19"/>
            </w:pPr>
            <w:r>
              <w:t>10.00</w:t>
            </w:r>
          </w:p>
        </w:tc>
        <w:tc>
          <w:tcPr>
            <w:tcW w:w="1134" w:type="dxa"/>
            <w:vAlign w:val="center"/>
          </w:tcPr>
          <w:p>
            <w:pPr>
              <w:pStyle w:val="19"/>
            </w:pPr>
            <w:r>
              <w:t>10.00</w:t>
            </w:r>
          </w:p>
        </w:tc>
        <w:tc>
          <w:tcPr>
            <w:tcW w:w="1134" w:type="dxa"/>
            <w:vAlign w:val="center"/>
          </w:tcPr>
          <w:p>
            <w:pPr>
              <w:pStyle w:val="19"/>
            </w:pPr>
            <w:r>
              <w:t>10.00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4</w:t>
            </w:r>
          </w:p>
        </w:tc>
        <w:tc>
          <w:tcPr>
            <w:tcW w:w="992" w:type="dxa"/>
            <w:vAlign w:val="center"/>
          </w:tcPr>
          <w:p>
            <w:pPr>
              <w:pStyle w:val="20"/>
            </w:pPr>
            <w:r>
              <w:t>2010302</w:t>
            </w:r>
          </w:p>
        </w:tc>
        <w:tc>
          <w:tcPr>
            <w:tcW w:w="1559" w:type="dxa"/>
            <w:vAlign w:val="center"/>
          </w:tcPr>
          <w:p>
            <w:pPr>
              <w:pStyle w:val="20"/>
            </w:pPr>
            <w:r>
              <w:t>一般行政管理事务</w:t>
            </w:r>
          </w:p>
        </w:tc>
        <w:tc>
          <w:tcPr>
            <w:tcW w:w="1134" w:type="dxa"/>
            <w:vAlign w:val="center"/>
          </w:tcPr>
          <w:p>
            <w:pPr>
              <w:pStyle w:val="19"/>
            </w:pPr>
            <w:r>
              <w:t>10.00</w:t>
            </w:r>
          </w:p>
        </w:tc>
        <w:tc>
          <w:tcPr>
            <w:tcW w:w="1134" w:type="dxa"/>
            <w:vAlign w:val="center"/>
          </w:tcPr>
          <w:p>
            <w:pPr>
              <w:pStyle w:val="19"/>
            </w:pPr>
            <w:r>
              <w:t>10.00</w:t>
            </w:r>
          </w:p>
        </w:tc>
        <w:tc>
          <w:tcPr>
            <w:tcW w:w="1134" w:type="dxa"/>
            <w:vAlign w:val="center"/>
          </w:tcPr>
          <w:p>
            <w:pPr>
              <w:pStyle w:val="19"/>
            </w:pPr>
            <w:r>
              <w:t>10.00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5</w:t>
            </w:r>
          </w:p>
        </w:tc>
        <w:tc>
          <w:tcPr>
            <w:tcW w:w="992" w:type="dxa"/>
            <w:vAlign w:val="center"/>
          </w:tcPr>
          <w:p>
            <w:pPr>
              <w:pStyle w:val="20"/>
            </w:pPr>
            <w:r>
              <w:t>20132</w:t>
            </w:r>
          </w:p>
        </w:tc>
        <w:tc>
          <w:tcPr>
            <w:tcW w:w="1559" w:type="dxa"/>
            <w:vAlign w:val="center"/>
          </w:tcPr>
          <w:p>
            <w:pPr>
              <w:pStyle w:val="20"/>
            </w:pPr>
            <w:r>
              <w:t>组织事务</w:t>
            </w:r>
          </w:p>
        </w:tc>
        <w:tc>
          <w:tcPr>
            <w:tcW w:w="1134" w:type="dxa"/>
            <w:vAlign w:val="center"/>
          </w:tcPr>
          <w:p>
            <w:pPr>
              <w:pStyle w:val="19"/>
            </w:pPr>
            <w:r>
              <w:t>155.78</w:t>
            </w:r>
          </w:p>
        </w:tc>
        <w:tc>
          <w:tcPr>
            <w:tcW w:w="1134" w:type="dxa"/>
            <w:vAlign w:val="center"/>
          </w:tcPr>
          <w:p>
            <w:pPr>
              <w:pStyle w:val="19"/>
            </w:pPr>
            <w:r>
              <w:t>155.78</w:t>
            </w:r>
          </w:p>
        </w:tc>
        <w:tc>
          <w:tcPr>
            <w:tcW w:w="1134" w:type="dxa"/>
            <w:vAlign w:val="center"/>
          </w:tcPr>
          <w:p>
            <w:pPr>
              <w:pStyle w:val="19"/>
            </w:pPr>
            <w:r>
              <w:t>155.78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6</w:t>
            </w:r>
          </w:p>
        </w:tc>
        <w:tc>
          <w:tcPr>
            <w:tcW w:w="992" w:type="dxa"/>
            <w:vAlign w:val="center"/>
          </w:tcPr>
          <w:p>
            <w:pPr>
              <w:pStyle w:val="20"/>
            </w:pPr>
            <w:r>
              <w:t>2013201</w:t>
            </w:r>
          </w:p>
        </w:tc>
        <w:tc>
          <w:tcPr>
            <w:tcW w:w="1559" w:type="dxa"/>
            <w:vAlign w:val="center"/>
          </w:tcPr>
          <w:p>
            <w:pPr>
              <w:pStyle w:val="20"/>
            </w:pPr>
            <w:r>
              <w:t>行政运行</w:t>
            </w:r>
          </w:p>
        </w:tc>
        <w:tc>
          <w:tcPr>
            <w:tcW w:w="1134" w:type="dxa"/>
            <w:vAlign w:val="center"/>
          </w:tcPr>
          <w:p>
            <w:pPr>
              <w:pStyle w:val="19"/>
            </w:pPr>
            <w:r>
              <w:t>155.78</w:t>
            </w:r>
          </w:p>
        </w:tc>
        <w:tc>
          <w:tcPr>
            <w:tcW w:w="1134" w:type="dxa"/>
            <w:vAlign w:val="center"/>
          </w:tcPr>
          <w:p>
            <w:pPr>
              <w:pStyle w:val="19"/>
            </w:pPr>
            <w:r>
              <w:t>155.78</w:t>
            </w:r>
          </w:p>
        </w:tc>
        <w:tc>
          <w:tcPr>
            <w:tcW w:w="1134" w:type="dxa"/>
            <w:vAlign w:val="center"/>
          </w:tcPr>
          <w:p>
            <w:pPr>
              <w:pStyle w:val="19"/>
            </w:pPr>
            <w:r>
              <w:t>155.78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7</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19"/>
            </w:pPr>
            <w:r>
              <w:t>21.32</w:t>
            </w:r>
          </w:p>
        </w:tc>
        <w:tc>
          <w:tcPr>
            <w:tcW w:w="1134" w:type="dxa"/>
            <w:vAlign w:val="center"/>
          </w:tcPr>
          <w:p>
            <w:pPr>
              <w:pStyle w:val="19"/>
            </w:pPr>
            <w:r>
              <w:t>21.32</w:t>
            </w:r>
          </w:p>
        </w:tc>
        <w:tc>
          <w:tcPr>
            <w:tcW w:w="1134" w:type="dxa"/>
            <w:vAlign w:val="center"/>
          </w:tcPr>
          <w:p>
            <w:pPr>
              <w:pStyle w:val="19"/>
            </w:pPr>
            <w:r>
              <w:t>21.32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8</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19"/>
            </w:pPr>
            <w:r>
              <w:t>21.32</w:t>
            </w:r>
          </w:p>
        </w:tc>
        <w:tc>
          <w:tcPr>
            <w:tcW w:w="1134" w:type="dxa"/>
            <w:vAlign w:val="center"/>
          </w:tcPr>
          <w:p>
            <w:pPr>
              <w:pStyle w:val="19"/>
            </w:pPr>
            <w:r>
              <w:t>21.32</w:t>
            </w:r>
          </w:p>
        </w:tc>
        <w:tc>
          <w:tcPr>
            <w:tcW w:w="1134" w:type="dxa"/>
            <w:vAlign w:val="center"/>
          </w:tcPr>
          <w:p>
            <w:pPr>
              <w:pStyle w:val="19"/>
            </w:pPr>
            <w:r>
              <w:t>21.32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9</w:t>
            </w:r>
          </w:p>
        </w:tc>
        <w:tc>
          <w:tcPr>
            <w:tcW w:w="992" w:type="dxa"/>
            <w:vAlign w:val="center"/>
          </w:tcPr>
          <w:p>
            <w:pPr>
              <w:pStyle w:val="20"/>
            </w:pPr>
            <w:r>
              <w:t>2080501</w:t>
            </w:r>
          </w:p>
        </w:tc>
        <w:tc>
          <w:tcPr>
            <w:tcW w:w="1559" w:type="dxa"/>
            <w:vAlign w:val="center"/>
          </w:tcPr>
          <w:p>
            <w:pPr>
              <w:pStyle w:val="20"/>
            </w:pPr>
            <w:r>
              <w:t>行政单位离退休</w:t>
            </w:r>
          </w:p>
        </w:tc>
        <w:tc>
          <w:tcPr>
            <w:tcW w:w="1134" w:type="dxa"/>
            <w:vAlign w:val="center"/>
          </w:tcPr>
          <w:p>
            <w:pPr>
              <w:pStyle w:val="19"/>
            </w:pPr>
            <w:r>
              <w:t>1.32</w:t>
            </w:r>
          </w:p>
        </w:tc>
        <w:tc>
          <w:tcPr>
            <w:tcW w:w="1134" w:type="dxa"/>
            <w:vAlign w:val="center"/>
          </w:tcPr>
          <w:p>
            <w:pPr>
              <w:pStyle w:val="19"/>
            </w:pPr>
            <w:r>
              <w:t>1.32</w:t>
            </w:r>
          </w:p>
        </w:tc>
        <w:tc>
          <w:tcPr>
            <w:tcW w:w="1134" w:type="dxa"/>
            <w:vAlign w:val="center"/>
          </w:tcPr>
          <w:p>
            <w:pPr>
              <w:pStyle w:val="19"/>
            </w:pPr>
            <w:r>
              <w:t>1.32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10</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19"/>
            </w:pPr>
            <w:r>
              <w:t>20.00</w:t>
            </w:r>
          </w:p>
        </w:tc>
        <w:tc>
          <w:tcPr>
            <w:tcW w:w="1134" w:type="dxa"/>
            <w:vAlign w:val="center"/>
          </w:tcPr>
          <w:p>
            <w:pPr>
              <w:pStyle w:val="19"/>
            </w:pPr>
            <w:r>
              <w:t>20.00</w:t>
            </w:r>
          </w:p>
        </w:tc>
        <w:tc>
          <w:tcPr>
            <w:tcW w:w="1134" w:type="dxa"/>
            <w:vAlign w:val="center"/>
          </w:tcPr>
          <w:p>
            <w:pPr>
              <w:pStyle w:val="19"/>
            </w:pPr>
            <w:r>
              <w:t>20.00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11</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19"/>
            </w:pPr>
            <w:r>
              <w:t>17.24</w:t>
            </w:r>
          </w:p>
        </w:tc>
        <w:tc>
          <w:tcPr>
            <w:tcW w:w="1134" w:type="dxa"/>
            <w:vAlign w:val="center"/>
          </w:tcPr>
          <w:p>
            <w:pPr>
              <w:pStyle w:val="19"/>
            </w:pPr>
            <w:r>
              <w:t>17.24</w:t>
            </w:r>
          </w:p>
        </w:tc>
        <w:tc>
          <w:tcPr>
            <w:tcW w:w="1134" w:type="dxa"/>
            <w:vAlign w:val="center"/>
          </w:tcPr>
          <w:p>
            <w:pPr>
              <w:pStyle w:val="19"/>
            </w:pPr>
            <w:r>
              <w:t>17.24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12</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19"/>
            </w:pPr>
            <w:r>
              <w:t>17.24</w:t>
            </w:r>
          </w:p>
        </w:tc>
        <w:tc>
          <w:tcPr>
            <w:tcW w:w="1134" w:type="dxa"/>
            <w:vAlign w:val="center"/>
          </w:tcPr>
          <w:p>
            <w:pPr>
              <w:pStyle w:val="19"/>
            </w:pPr>
            <w:r>
              <w:t>17.24</w:t>
            </w:r>
          </w:p>
        </w:tc>
        <w:tc>
          <w:tcPr>
            <w:tcW w:w="1134" w:type="dxa"/>
            <w:vAlign w:val="center"/>
          </w:tcPr>
          <w:p>
            <w:pPr>
              <w:pStyle w:val="19"/>
            </w:pPr>
            <w:r>
              <w:t>17.24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13</w:t>
            </w:r>
          </w:p>
        </w:tc>
        <w:tc>
          <w:tcPr>
            <w:tcW w:w="992" w:type="dxa"/>
            <w:vAlign w:val="center"/>
          </w:tcPr>
          <w:p>
            <w:pPr>
              <w:pStyle w:val="20"/>
            </w:pPr>
            <w:r>
              <w:t>2101101</w:t>
            </w:r>
          </w:p>
        </w:tc>
        <w:tc>
          <w:tcPr>
            <w:tcW w:w="1559" w:type="dxa"/>
            <w:vAlign w:val="center"/>
          </w:tcPr>
          <w:p>
            <w:pPr>
              <w:pStyle w:val="20"/>
            </w:pPr>
            <w:r>
              <w:t>行政单位医疗</w:t>
            </w:r>
          </w:p>
        </w:tc>
        <w:tc>
          <w:tcPr>
            <w:tcW w:w="1134" w:type="dxa"/>
            <w:vAlign w:val="center"/>
          </w:tcPr>
          <w:p>
            <w:pPr>
              <w:pStyle w:val="19"/>
            </w:pPr>
            <w:r>
              <w:t>7.98</w:t>
            </w:r>
          </w:p>
        </w:tc>
        <w:tc>
          <w:tcPr>
            <w:tcW w:w="1134" w:type="dxa"/>
            <w:vAlign w:val="center"/>
          </w:tcPr>
          <w:p>
            <w:pPr>
              <w:pStyle w:val="19"/>
            </w:pPr>
            <w:r>
              <w:t>7.98</w:t>
            </w:r>
          </w:p>
        </w:tc>
        <w:tc>
          <w:tcPr>
            <w:tcW w:w="1134" w:type="dxa"/>
            <w:vAlign w:val="center"/>
          </w:tcPr>
          <w:p>
            <w:pPr>
              <w:pStyle w:val="19"/>
            </w:pPr>
            <w:r>
              <w:t>7.98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14</w:t>
            </w:r>
          </w:p>
        </w:tc>
        <w:tc>
          <w:tcPr>
            <w:tcW w:w="992" w:type="dxa"/>
            <w:vAlign w:val="center"/>
          </w:tcPr>
          <w:p>
            <w:pPr>
              <w:pStyle w:val="20"/>
            </w:pPr>
            <w:r>
              <w:t>2101103</w:t>
            </w:r>
          </w:p>
        </w:tc>
        <w:tc>
          <w:tcPr>
            <w:tcW w:w="1559" w:type="dxa"/>
            <w:vAlign w:val="center"/>
          </w:tcPr>
          <w:p>
            <w:pPr>
              <w:pStyle w:val="20"/>
            </w:pPr>
            <w:r>
              <w:t>公务员医疗补助</w:t>
            </w:r>
          </w:p>
        </w:tc>
        <w:tc>
          <w:tcPr>
            <w:tcW w:w="1134" w:type="dxa"/>
            <w:vAlign w:val="center"/>
          </w:tcPr>
          <w:p>
            <w:pPr>
              <w:pStyle w:val="19"/>
            </w:pPr>
            <w:r>
              <w:t>9.27</w:t>
            </w:r>
          </w:p>
        </w:tc>
        <w:tc>
          <w:tcPr>
            <w:tcW w:w="1134" w:type="dxa"/>
            <w:vAlign w:val="center"/>
          </w:tcPr>
          <w:p>
            <w:pPr>
              <w:pStyle w:val="19"/>
            </w:pPr>
            <w:r>
              <w:t>9.27</w:t>
            </w:r>
          </w:p>
        </w:tc>
        <w:tc>
          <w:tcPr>
            <w:tcW w:w="1134" w:type="dxa"/>
            <w:vAlign w:val="center"/>
          </w:tcPr>
          <w:p>
            <w:pPr>
              <w:pStyle w:val="19"/>
            </w:pPr>
            <w:r>
              <w:t>9.27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15</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19"/>
            </w:pPr>
            <w:r>
              <w:t>15.47</w:t>
            </w:r>
          </w:p>
        </w:tc>
        <w:tc>
          <w:tcPr>
            <w:tcW w:w="1134" w:type="dxa"/>
            <w:vAlign w:val="center"/>
          </w:tcPr>
          <w:p>
            <w:pPr>
              <w:pStyle w:val="19"/>
            </w:pPr>
            <w:r>
              <w:t>15.47</w:t>
            </w:r>
          </w:p>
        </w:tc>
        <w:tc>
          <w:tcPr>
            <w:tcW w:w="1134" w:type="dxa"/>
            <w:vAlign w:val="center"/>
          </w:tcPr>
          <w:p>
            <w:pPr>
              <w:pStyle w:val="19"/>
            </w:pPr>
            <w:r>
              <w:t>15.47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16</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19"/>
            </w:pPr>
            <w:r>
              <w:t>15.47</w:t>
            </w:r>
          </w:p>
        </w:tc>
        <w:tc>
          <w:tcPr>
            <w:tcW w:w="1134" w:type="dxa"/>
            <w:vAlign w:val="center"/>
          </w:tcPr>
          <w:p>
            <w:pPr>
              <w:pStyle w:val="19"/>
            </w:pPr>
            <w:r>
              <w:t>15.47</w:t>
            </w:r>
          </w:p>
        </w:tc>
        <w:tc>
          <w:tcPr>
            <w:tcW w:w="1134" w:type="dxa"/>
            <w:vAlign w:val="center"/>
          </w:tcPr>
          <w:p>
            <w:pPr>
              <w:pStyle w:val="19"/>
            </w:pPr>
            <w:r>
              <w:t>15.47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17</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19"/>
            </w:pPr>
            <w:r>
              <w:t>15.47</w:t>
            </w:r>
          </w:p>
        </w:tc>
        <w:tc>
          <w:tcPr>
            <w:tcW w:w="1134" w:type="dxa"/>
            <w:vAlign w:val="center"/>
          </w:tcPr>
          <w:p>
            <w:pPr>
              <w:pStyle w:val="19"/>
            </w:pPr>
            <w:r>
              <w:t>15.47</w:t>
            </w:r>
          </w:p>
        </w:tc>
        <w:tc>
          <w:tcPr>
            <w:tcW w:w="1134" w:type="dxa"/>
            <w:vAlign w:val="center"/>
          </w:tcPr>
          <w:p>
            <w:pPr>
              <w:pStyle w:val="19"/>
            </w:pPr>
            <w:r>
              <w:t>15.47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7"/>
            </w:pPr>
            <w:r>
              <w:t>225001编委部门中共秦皇岛市山海关区委机构编制委员会办公室本级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8"/>
            </w:pPr>
            <w:r>
              <w:t>科目    编码</w:t>
            </w:r>
          </w:p>
        </w:tc>
        <w:tc>
          <w:tcPr>
            <w:tcW w:w="4535" w:type="dxa"/>
            <w:vAlign w:val="center"/>
          </w:tcPr>
          <w:p>
            <w:pPr>
              <w:pStyle w:val="1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t>合计</w:t>
            </w:r>
          </w:p>
        </w:tc>
        <w:tc>
          <w:tcPr>
            <w:tcW w:w="1361" w:type="dxa"/>
            <w:vAlign w:val="center"/>
          </w:tcPr>
          <w:p>
            <w:pPr>
              <w:pStyle w:val="23"/>
            </w:pPr>
            <w:r>
              <w:t>219.81</w:t>
            </w:r>
          </w:p>
        </w:tc>
        <w:tc>
          <w:tcPr>
            <w:tcW w:w="1361" w:type="dxa"/>
            <w:vAlign w:val="center"/>
          </w:tcPr>
          <w:p>
            <w:pPr>
              <w:pStyle w:val="23"/>
            </w:pPr>
            <w:r>
              <w:t>209.81</w:t>
            </w:r>
          </w:p>
        </w:tc>
        <w:tc>
          <w:tcPr>
            <w:tcW w:w="1361" w:type="dxa"/>
            <w:vAlign w:val="center"/>
          </w:tcPr>
          <w:p>
            <w:pPr>
              <w:pStyle w:val="23"/>
            </w:pPr>
            <w:r>
              <w:t>10.00</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992" w:type="dxa"/>
            <w:vAlign w:val="center"/>
          </w:tcPr>
          <w:p>
            <w:pPr>
              <w:pStyle w:val="20"/>
            </w:pPr>
            <w:r>
              <w:t>201</w:t>
            </w:r>
          </w:p>
        </w:tc>
        <w:tc>
          <w:tcPr>
            <w:tcW w:w="4535" w:type="dxa"/>
            <w:vAlign w:val="center"/>
          </w:tcPr>
          <w:p>
            <w:pPr>
              <w:pStyle w:val="20"/>
            </w:pPr>
            <w:r>
              <w:t>一般公共服务支出</w:t>
            </w:r>
          </w:p>
        </w:tc>
        <w:tc>
          <w:tcPr>
            <w:tcW w:w="1361" w:type="dxa"/>
            <w:vAlign w:val="center"/>
          </w:tcPr>
          <w:p>
            <w:pPr>
              <w:pStyle w:val="19"/>
            </w:pPr>
            <w:r>
              <w:t>165.78</w:t>
            </w:r>
          </w:p>
        </w:tc>
        <w:tc>
          <w:tcPr>
            <w:tcW w:w="1361" w:type="dxa"/>
            <w:vAlign w:val="center"/>
          </w:tcPr>
          <w:p>
            <w:pPr>
              <w:pStyle w:val="19"/>
            </w:pPr>
            <w:r>
              <w:t>155.78</w:t>
            </w:r>
          </w:p>
        </w:tc>
        <w:tc>
          <w:tcPr>
            <w:tcW w:w="1361" w:type="dxa"/>
            <w:vAlign w:val="center"/>
          </w:tcPr>
          <w:p>
            <w:pPr>
              <w:pStyle w:val="19"/>
            </w:pPr>
            <w:r>
              <w:t>10.00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992" w:type="dxa"/>
            <w:vAlign w:val="center"/>
          </w:tcPr>
          <w:p>
            <w:pPr>
              <w:pStyle w:val="20"/>
            </w:pPr>
            <w:r>
              <w:t>20103</w:t>
            </w:r>
          </w:p>
        </w:tc>
        <w:tc>
          <w:tcPr>
            <w:tcW w:w="4535" w:type="dxa"/>
            <w:vAlign w:val="center"/>
          </w:tcPr>
          <w:p>
            <w:pPr>
              <w:pStyle w:val="20"/>
            </w:pPr>
            <w:r>
              <w:t>政府办公厅（室）及相关机构事务</w:t>
            </w:r>
          </w:p>
        </w:tc>
        <w:tc>
          <w:tcPr>
            <w:tcW w:w="1361" w:type="dxa"/>
            <w:vAlign w:val="center"/>
          </w:tcPr>
          <w:p>
            <w:pPr>
              <w:pStyle w:val="19"/>
            </w:pPr>
            <w:r>
              <w:t>10.00</w:t>
            </w:r>
          </w:p>
        </w:tc>
        <w:tc>
          <w:tcPr>
            <w:tcW w:w="1361" w:type="dxa"/>
            <w:vAlign w:val="center"/>
          </w:tcPr>
          <w:p>
            <w:pPr>
              <w:pStyle w:val="19"/>
            </w:pPr>
          </w:p>
        </w:tc>
        <w:tc>
          <w:tcPr>
            <w:tcW w:w="1361" w:type="dxa"/>
            <w:vAlign w:val="center"/>
          </w:tcPr>
          <w:p>
            <w:pPr>
              <w:pStyle w:val="19"/>
            </w:pPr>
            <w:r>
              <w:t>10.00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992" w:type="dxa"/>
            <w:vAlign w:val="center"/>
          </w:tcPr>
          <w:p>
            <w:pPr>
              <w:pStyle w:val="20"/>
            </w:pPr>
            <w:r>
              <w:t>2010302</w:t>
            </w:r>
          </w:p>
        </w:tc>
        <w:tc>
          <w:tcPr>
            <w:tcW w:w="4535" w:type="dxa"/>
            <w:vAlign w:val="center"/>
          </w:tcPr>
          <w:p>
            <w:pPr>
              <w:pStyle w:val="20"/>
            </w:pPr>
            <w:r>
              <w:t>一般行政管理事务</w:t>
            </w:r>
          </w:p>
        </w:tc>
        <w:tc>
          <w:tcPr>
            <w:tcW w:w="1361" w:type="dxa"/>
            <w:vAlign w:val="center"/>
          </w:tcPr>
          <w:p>
            <w:pPr>
              <w:pStyle w:val="19"/>
            </w:pPr>
            <w:r>
              <w:t>10.00</w:t>
            </w:r>
          </w:p>
        </w:tc>
        <w:tc>
          <w:tcPr>
            <w:tcW w:w="1361" w:type="dxa"/>
            <w:vAlign w:val="center"/>
          </w:tcPr>
          <w:p>
            <w:pPr>
              <w:pStyle w:val="19"/>
            </w:pPr>
          </w:p>
        </w:tc>
        <w:tc>
          <w:tcPr>
            <w:tcW w:w="1361" w:type="dxa"/>
            <w:vAlign w:val="center"/>
          </w:tcPr>
          <w:p>
            <w:pPr>
              <w:pStyle w:val="19"/>
            </w:pPr>
            <w:r>
              <w:t>10.00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992" w:type="dxa"/>
            <w:vAlign w:val="center"/>
          </w:tcPr>
          <w:p>
            <w:pPr>
              <w:pStyle w:val="20"/>
            </w:pPr>
            <w:r>
              <w:t>20132</w:t>
            </w:r>
          </w:p>
        </w:tc>
        <w:tc>
          <w:tcPr>
            <w:tcW w:w="4535" w:type="dxa"/>
            <w:vAlign w:val="center"/>
          </w:tcPr>
          <w:p>
            <w:pPr>
              <w:pStyle w:val="20"/>
            </w:pPr>
            <w:r>
              <w:t>组织事务</w:t>
            </w:r>
          </w:p>
        </w:tc>
        <w:tc>
          <w:tcPr>
            <w:tcW w:w="1361" w:type="dxa"/>
            <w:vAlign w:val="center"/>
          </w:tcPr>
          <w:p>
            <w:pPr>
              <w:pStyle w:val="19"/>
            </w:pPr>
            <w:r>
              <w:t>155.78</w:t>
            </w:r>
          </w:p>
        </w:tc>
        <w:tc>
          <w:tcPr>
            <w:tcW w:w="1361" w:type="dxa"/>
            <w:vAlign w:val="center"/>
          </w:tcPr>
          <w:p>
            <w:pPr>
              <w:pStyle w:val="19"/>
            </w:pPr>
            <w:r>
              <w:t>155.78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992" w:type="dxa"/>
            <w:vAlign w:val="center"/>
          </w:tcPr>
          <w:p>
            <w:pPr>
              <w:pStyle w:val="20"/>
            </w:pPr>
            <w:r>
              <w:t>2013201</w:t>
            </w:r>
          </w:p>
        </w:tc>
        <w:tc>
          <w:tcPr>
            <w:tcW w:w="4535" w:type="dxa"/>
            <w:vAlign w:val="center"/>
          </w:tcPr>
          <w:p>
            <w:pPr>
              <w:pStyle w:val="20"/>
            </w:pPr>
            <w:r>
              <w:t>行政运行</w:t>
            </w:r>
          </w:p>
        </w:tc>
        <w:tc>
          <w:tcPr>
            <w:tcW w:w="1361" w:type="dxa"/>
            <w:vAlign w:val="center"/>
          </w:tcPr>
          <w:p>
            <w:pPr>
              <w:pStyle w:val="19"/>
            </w:pPr>
            <w:r>
              <w:t>155.78</w:t>
            </w:r>
          </w:p>
        </w:tc>
        <w:tc>
          <w:tcPr>
            <w:tcW w:w="1361" w:type="dxa"/>
            <w:vAlign w:val="center"/>
          </w:tcPr>
          <w:p>
            <w:pPr>
              <w:pStyle w:val="19"/>
            </w:pPr>
            <w:r>
              <w:t>155.78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992" w:type="dxa"/>
            <w:vAlign w:val="center"/>
          </w:tcPr>
          <w:p>
            <w:pPr>
              <w:pStyle w:val="20"/>
            </w:pPr>
            <w:r>
              <w:t>208</w:t>
            </w:r>
          </w:p>
        </w:tc>
        <w:tc>
          <w:tcPr>
            <w:tcW w:w="4535" w:type="dxa"/>
            <w:vAlign w:val="center"/>
          </w:tcPr>
          <w:p>
            <w:pPr>
              <w:pStyle w:val="20"/>
            </w:pPr>
            <w:r>
              <w:t>社会保障和就业支出</w:t>
            </w:r>
          </w:p>
        </w:tc>
        <w:tc>
          <w:tcPr>
            <w:tcW w:w="1361" w:type="dxa"/>
            <w:vAlign w:val="center"/>
          </w:tcPr>
          <w:p>
            <w:pPr>
              <w:pStyle w:val="19"/>
            </w:pPr>
            <w:r>
              <w:t>21.32</w:t>
            </w:r>
          </w:p>
        </w:tc>
        <w:tc>
          <w:tcPr>
            <w:tcW w:w="1361" w:type="dxa"/>
            <w:vAlign w:val="center"/>
          </w:tcPr>
          <w:p>
            <w:pPr>
              <w:pStyle w:val="19"/>
            </w:pPr>
            <w:r>
              <w:t>21.32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992" w:type="dxa"/>
            <w:vAlign w:val="center"/>
          </w:tcPr>
          <w:p>
            <w:pPr>
              <w:pStyle w:val="20"/>
            </w:pPr>
            <w:r>
              <w:t>20805</w:t>
            </w:r>
          </w:p>
        </w:tc>
        <w:tc>
          <w:tcPr>
            <w:tcW w:w="4535" w:type="dxa"/>
            <w:vAlign w:val="center"/>
          </w:tcPr>
          <w:p>
            <w:pPr>
              <w:pStyle w:val="20"/>
            </w:pPr>
            <w:r>
              <w:t>行政事业单位养老支出</w:t>
            </w:r>
          </w:p>
        </w:tc>
        <w:tc>
          <w:tcPr>
            <w:tcW w:w="1361" w:type="dxa"/>
            <w:vAlign w:val="center"/>
          </w:tcPr>
          <w:p>
            <w:pPr>
              <w:pStyle w:val="19"/>
            </w:pPr>
            <w:r>
              <w:t>21.32</w:t>
            </w:r>
          </w:p>
        </w:tc>
        <w:tc>
          <w:tcPr>
            <w:tcW w:w="1361" w:type="dxa"/>
            <w:vAlign w:val="center"/>
          </w:tcPr>
          <w:p>
            <w:pPr>
              <w:pStyle w:val="19"/>
            </w:pPr>
            <w:r>
              <w:t>21.32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992" w:type="dxa"/>
            <w:vAlign w:val="center"/>
          </w:tcPr>
          <w:p>
            <w:pPr>
              <w:pStyle w:val="20"/>
            </w:pPr>
            <w:r>
              <w:t>2080501</w:t>
            </w:r>
          </w:p>
        </w:tc>
        <w:tc>
          <w:tcPr>
            <w:tcW w:w="4535" w:type="dxa"/>
            <w:vAlign w:val="center"/>
          </w:tcPr>
          <w:p>
            <w:pPr>
              <w:pStyle w:val="20"/>
            </w:pPr>
            <w:r>
              <w:t>行政单位离退休</w:t>
            </w:r>
          </w:p>
        </w:tc>
        <w:tc>
          <w:tcPr>
            <w:tcW w:w="1361" w:type="dxa"/>
            <w:vAlign w:val="center"/>
          </w:tcPr>
          <w:p>
            <w:pPr>
              <w:pStyle w:val="19"/>
            </w:pPr>
            <w:r>
              <w:t>1.32</w:t>
            </w:r>
          </w:p>
        </w:tc>
        <w:tc>
          <w:tcPr>
            <w:tcW w:w="1361" w:type="dxa"/>
            <w:vAlign w:val="center"/>
          </w:tcPr>
          <w:p>
            <w:pPr>
              <w:pStyle w:val="19"/>
            </w:pPr>
            <w:r>
              <w:t>1.32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992" w:type="dxa"/>
            <w:vAlign w:val="center"/>
          </w:tcPr>
          <w:p>
            <w:pPr>
              <w:pStyle w:val="20"/>
            </w:pPr>
            <w:r>
              <w:t>2080505</w:t>
            </w:r>
          </w:p>
        </w:tc>
        <w:tc>
          <w:tcPr>
            <w:tcW w:w="4535" w:type="dxa"/>
            <w:vAlign w:val="center"/>
          </w:tcPr>
          <w:p>
            <w:pPr>
              <w:pStyle w:val="20"/>
            </w:pPr>
            <w:r>
              <w:t>机关事业单位基本养老保险缴费支出</w:t>
            </w:r>
          </w:p>
        </w:tc>
        <w:tc>
          <w:tcPr>
            <w:tcW w:w="1361" w:type="dxa"/>
            <w:vAlign w:val="center"/>
          </w:tcPr>
          <w:p>
            <w:pPr>
              <w:pStyle w:val="19"/>
            </w:pPr>
            <w:r>
              <w:t>20.00</w:t>
            </w:r>
          </w:p>
        </w:tc>
        <w:tc>
          <w:tcPr>
            <w:tcW w:w="1361" w:type="dxa"/>
            <w:vAlign w:val="center"/>
          </w:tcPr>
          <w:p>
            <w:pPr>
              <w:pStyle w:val="19"/>
            </w:pPr>
            <w:r>
              <w:t>20.00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992" w:type="dxa"/>
            <w:vAlign w:val="center"/>
          </w:tcPr>
          <w:p>
            <w:pPr>
              <w:pStyle w:val="20"/>
            </w:pPr>
            <w:r>
              <w:t>210</w:t>
            </w:r>
          </w:p>
        </w:tc>
        <w:tc>
          <w:tcPr>
            <w:tcW w:w="4535" w:type="dxa"/>
            <w:vAlign w:val="center"/>
          </w:tcPr>
          <w:p>
            <w:pPr>
              <w:pStyle w:val="20"/>
            </w:pPr>
            <w:r>
              <w:t>卫生健康支出</w:t>
            </w:r>
          </w:p>
        </w:tc>
        <w:tc>
          <w:tcPr>
            <w:tcW w:w="1361" w:type="dxa"/>
            <w:vAlign w:val="center"/>
          </w:tcPr>
          <w:p>
            <w:pPr>
              <w:pStyle w:val="19"/>
            </w:pPr>
            <w:r>
              <w:t>17.24</w:t>
            </w:r>
          </w:p>
        </w:tc>
        <w:tc>
          <w:tcPr>
            <w:tcW w:w="1361" w:type="dxa"/>
            <w:vAlign w:val="center"/>
          </w:tcPr>
          <w:p>
            <w:pPr>
              <w:pStyle w:val="19"/>
            </w:pPr>
            <w:r>
              <w:t>17.24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992" w:type="dxa"/>
            <w:vAlign w:val="center"/>
          </w:tcPr>
          <w:p>
            <w:pPr>
              <w:pStyle w:val="20"/>
            </w:pPr>
            <w:r>
              <w:t>21011</w:t>
            </w:r>
          </w:p>
        </w:tc>
        <w:tc>
          <w:tcPr>
            <w:tcW w:w="4535" w:type="dxa"/>
            <w:vAlign w:val="center"/>
          </w:tcPr>
          <w:p>
            <w:pPr>
              <w:pStyle w:val="20"/>
            </w:pPr>
            <w:r>
              <w:t>行政事业单位医疗</w:t>
            </w:r>
          </w:p>
        </w:tc>
        <w:tc>
          <w:tcPr>
            <w:tcW w:w="1361" w:type="dxa"/>
            <w:vAlign w:val="center"/>
          </w:tcPr>
          <w:p>
            <w:pPr>
              <w:pStyle w:val="19"/>
            </w:pPr>
            <w:r>
              <w:t>17.24</w:t>
            </w:r>
          </w:p>
        </w:tc>
        <w:tc>
          <w:tcPr>
            <w:tcW w:w="1361" w:type="dxa"/>
            <w:vAlign w:val="center"/>
          </w:tcPr>
          <w:p>
            <w:pPr>
              <w:pStyle w:val="19"/>
            </w:pPr>
            <w:r>
              <w:t>17.24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992" w:type="dxa"/>
            <w:vAlign w:val="center"/>
          </w:tcPr>
          <w:p>
            <w:pPr>
              <w:pStyle w:val="20"/>
            </w:pPr>
            <w:r>
              <w:t>2101101</w:t>
            </w:r>
          </w:p>
        </w:tc>
        <w:tc>
          <w:tcPr>
            <w:tcW w:w="4535" w:type="dxa"/>
            <w:vAlign w:val="center"/>
          </w:tcPr>
          <w:p>
            <w:pPr>
              <w:pStyle w:val="20"/>
            </w:pPr>
            <w:r>
              <w:t>行政单位医疗</w:t>
            </w:r>
          </w:p>
        </w:tc>
        <w:tc>
          <w:tcPr>
            <w:tcW w:w="1361" w:type="dxa"/>
            <w:vAlign w:val="center"/>
          </w:tcPr>
          <w:p>
            <w:pPr>
              <w:pStyle w:val="19"/>
            </w:pPr>
            <w:r>
              <w:t>7.98</w:t>
            </w:r>
          </w:p>
        </w:tc>
        <w:tc>
          <w:tcPr>
            <w:tcW w:w="1361" w:type="dxa"/>
            <w:vAlign w:val="center"/>
          </w:tcPr>
          <w:p>
            <w:pPr>
              <w:pStyle w:val="19"/>
            </w:pPr>
            <w:r>
              <w:t>7.98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992" w:type="dxa"/>
            <w:vAlign w:val="center"/>
          </w:tcPr>
          <w:p>
            <w:pPr>
              <w:pStyle w:val="20"/>
            </w:pPr>
            <w:r>
              <w:t>2101103</w:t>
            </w:r>
          </w:p>
        </w:tc>
        <w:tc>
          <w:tcPr>
            <w:tcW w:w="4535" w:type="dxa"/>
            <w:vAlign w:val="center"/>
          </w:tcPr>
          <w:p>
            <w:pPr>
              <w:pStyle w:val="20"/>
            </w:pPr>
            <w:r>
              <w:t>公务员医疗补助</w:t>
            </w:r>
          </w:p>
        </w:tc>
        <w:tc>
          <w:tcPr>
            <w:tcW w:w="1361" w:type="dxa"/>
            <w:vAlign w:val="center"/>
          </w:tcPr>
          <w:p>
            <w:pPr>
              <w:pStyle w:val="19"/>
            </w:pPr>
            <w:r>
              <w:t>9.27</w:t>
            </w:r>
          </w:p>
        </w:tc>
        <w:tc>
          <w:tcPr>
            <w:tcW w:w="1361" w:type="dxa"/>
            <w:vAlign w:val="center"/>
          </w:tcPr>
          <w:p>
            <w:pPr>
              <w:pStyle w:val="19"/>
            </w:pPr>
            <w:r>
              <w:t>9.27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992" w:type="dxa"/>
            <w:vAlign w:val="center"/>
          </w:tcPr>
          <w:p>
            <w:pPr>
              <w:pStyle w:val="20"/>
            </w:pPr>
            <w:r>
              <w:t>221</w:t>
            </w:r>
          </w:p>
        </w:tc>
        <w:tc>
          <w:tcPr>
            <w:tcW w:w="4535" w:type="dxa"/>
            <w:vAlign w:val="center"/>
          </w:tcPr>
          <w:p>
            <w:pPr>
              <w:pStyle w:val="20"/>
            </w:pPr>
            <w:r>
              <w:t>住房保障支出</w:t>
            </w:r>
          </w:p>
        </w:tc>
        <w:tc>
          <w:tcPr>
            <w:tcW w:w="1361" w:type="dxa"/>
            <w:vAlign w:val="center"/>
          </w:tcPr>
          <w:p>
            <w:pPr>
              <w:pStyle w:val="19"/>
            </w:pPr>
            <w:r>
              <w:t>15.47</w:t>
            </w:r>
          </w:p>
        </w:tc>
        <w:tc>
          <w:tcPr>
            <w:tcW w:w="1361" w:type="dxa"/>
            <w:vAlign w:val="center"/>
          </w:tcPr>
          <w:p>
            <w:pPr>
              <w:pStyle w:val="19"/>
            </w:pPr>
            <w:r>
              <w:t>15.47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992" w:type="dxa"/>
            <w:vAlign w:val="center"/>
          </w:tcPr>
          <w:p>
            <w:pPr>
              <w:pStyle w:val="20"/>
            </w:pPr>
            <w:r>
              <w:t>22102</w:t>
            </w:r>
          </w:p>
        </w:tc>
        <w:tc>
          <w:tcPr>
            <w:tcW w:w="4535" w:type="dxa"/>
            <w:vAlign w:val="center"/>
          </w:tcPr>
          <w:p>
            <w:pPr>
              <w:pStyle w:val="20"/>
            </w:pPr>
            <w:r>
              <w:t>住房改革支出</w:t>
            </w:r>
          </w:p>
        </w:tc>
        <w:tc>
          <w:tcPr>
            <w:tcW w:w="1361" w:type="dxa"/>
            <w:vAlign w:val="center"/>
          </w:tcPr>
          <w:p>
            <w:pPr>
              <w:pStyle w:val="19"/>
            </w:pPr>
            <w:r>
              <w:t>15.47</w:t>
            </w:r>
          </w:p>
        </w:tc>
        <w:tc>
          <w:tcPr>
            <w:tcW w:w="1361" w:type="dxa"/>
            <w:vAlign w:val="center"/>
          </w:tcPr>
          <w:p>
            <w:pPr>
              <w:pStyle w:val="19"/>
            </w:pPr>
            <w:r>
              <w:t>15.47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992" w:type="dxa"/>
            <w:vAlign w:val="center"/>
          </w:tcPr>
          <w:p>
            <w:pPr>
              <w:pStyle w:val="20"/>
            </w:pPr>
            <w:r>
              <w:t>2210201</w:t>
            </w:r>
          </w:p>
        </w:tc>
        <w:tc>
          <w:tcPr>
            <w:tcW w:w="4535" w:type="dxa"/>
            <w:vAlign w:val="center"/>
          </w:tcPr>
          <w:p>
            <w:pPr>
              <w:pStyle w:val="20"/>
            </w:pPr>
            <w:r>
              <w:t>住房公积金</w:t>
            </w:r>
          </w:p>
        </w:tc>
        <w:tc>
          <w:tcPr>
            <w:tcW w:w="1361" w:type="dxa"/>
            <w:vAlign w:val="center"/>
          </w:tcPr>
          <w:p>
            <w:pPr>
              <w:pStyle w:val="19"/>
            </w:pPr>
            <w:r>
              <w:t>15.47</w:t>
            </w:r>
          </w:p>
        </w:tc>
        <w:tc>
          <w:tcPr>
            <w:tcW w:w="1361" w:type="dxa"/>
            <w:vAlign w:val="center"/>
          </w:tcPr>
          <w:p>
            <w:pPr>
              <w:pStyle w:val="19"/>
            </w:pPr>
            <w:r>
              <w:t>15.47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7"/>
            </w:pPr>
            <w:r>
              <w:t>225001编委部门中共秦皇岛市山海关区委机构编制委员会办公室本级</w:t>
            </w:r>
          </w:p>
        </w:tc>
        <w:tc>
          <w:tcPr>
            <w:tcW w:w="3402" w:type="dxa"/>
            <w:tcBorders>
              <w:top w:val="single" w:color="FFFFFF" w:sz="6" w:space="0"/>
              <w:left w:val="single" w:color="FFFFFF" w:sz="6" w:space="0"/>
              <w:right w:val="single" w:color="FFFFFF" w:sz="6" w:space="0"/>
            </w:tcBorders>
            <w:vAlign w:val="center"/>
          </w:tcPr>
          <w:p>
            <w:pPr>
              <w:pStyle w:val="1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t>219.81</w:t>
            </w:r>
          </w:p>
        </w:tc>
        <w:tc>
          <w:tcPr>
            <w:tcW w:w="3402" w:type="dxa"/>
            <w:vAlign w:val="center"/>
          </w:tcPr>
          <w:p>
            <w:pPr>
              <w:pStyle w:val="20"/>
            </w:pPr>
            <w:r>
              <w:t>一、一般公共服务支出</w:t>
            </w:r>
          </w:p>
        </w:tc>
        <w:tc>
          <w:tcPr>
            <w:tcW w:w="1474" w:type="dxa"/>
            <w:vAlign w:val="center"/>
          </w:tcPr>
          <w:p>
            <w:pPr>
              <w:pStyle w:val="19"/>
            </w:pPr>
            <w:r>
              <w:t>165.78</w:t>
            </w:r>
          </w:p>
        </w:tc>
        <w:tc>
          <w:tcPr>
            <w:tcW w:w="1474" w:type="dxa"/>
            <w:vAlign w:val="center"/>
          </w:tcPr>
          <w:p>
            <w:pPr>
              <w:pStyle w:val="19"/>
            </w:pPr>
            <w:r>
              <w:t>165.78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r>
              <w:t>21.32</w:t>
            </w:r>
          </w:p>
        </w:tc>
        <w:tc>
          <w:tcPr>
            <w:tcW w:w="1474" w:type="dxa"/>
            <w:vAlign w:val="center"/>
          </w:tcPr>
          <w:p>
            <w:pPr>
              <w:pStyle w:val="19"/>
            </w:pPr>
            <w:r>
              <w:t>21.32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十、卫生健康支出</w:t>
            </w:r>
          </w:p>
        </w:tc>
        <w:tc>
          <w:tcPr>
            <w:tcW w:w="1474" w:type="dxa"/>
            <w:vAlign w:val="center"/>
          </w:tcPr>
          <w:p>
            <w:pPr>
              <w:pStyle w:val="19"/>
            </w:pPr>
            <w:r>
              <w:t>17.24</w:t>
            </w:r>
          </w:p>
        </w:tc>
        <w:tc>
          <w:tcPr>
            <w:tcW w:w="1474" w:type="dxa"/>
            <w:vAlign w:val="center"/>
          </w:tcPr>
          <w:p>
            <w:pPr>
              <w:pStyle w:val="19"/>
            </w:pPr>
            <w:r>
              <w:t>17.24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二十、住房保障支出</w:t>
            </w:r>
          </w:p>
        </w:tc>
        <w:tc>
          <w:tcPr>
            <w:tcW w:w="1474" w:type="dxa"/>
            <w:vAlign w:val="center"/>
          </w:tcPr>
          <w:p>
            <w:pPr>
              <w:pStyle w:val="19"/>
            </w:pPr>
            <w:r>
              <w:t>15.47</w:t>
            </w:r>
          </w:p>
        </w:tc>
        <w:tc>
          <w:tcPr>
            <w:tcW w:w="1474" w:type="dxa"/>
            <w:vAlign w:val="center"/>
          </w:tcPr>
          <w:p>
            <w:pPr>
              <w:pStyle w:val="19"/>
            </w:pPr>
            <w:r>
              <w:t>15.47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三十一、人行科目</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3402" w:type="dxa"/>
            <w:vAlign w:val="center"/>
          </w:tcPr>
          <w:p>
            <w:pPr>
              <w:pStyle w:val="22"/>
            </w:pPr>
            <w:r>
              <w:t>本年收入合计</w:t>
            </w:r>
          </w:p>
        </w:tc>
        <w:tc>
          <w:tcPr>
            <w:tcW w:w="1474" w:type="dxa"/>
            <w:vAlign w:val="center"/>
          </w:tcPr>
          <w:p>
            <w:pPr>
              <w:pStyle w:val="23"/>
            </w:pPr>
            <w:r>
              <w:t>219.81</w:t>
            </w:r>
          </w:p>
        </w:tc>
        <w:tc>
          <w:tcPr>
            <w:tcW w:w="3402" w:type="dxa"/>
            <w:vAlign w:val="center"/>
          </w:tcPr>
          <w:p>
            <w:pPr>
              <w:pStyle w:val="22"/>
            </w:pPr>
            <w:r>
              <w:t>本年支出合计</w:t>
            </w:r>
          </w:p>
        </w:tc>
        <w:tc>
          <w:tcPr>
            <w:tcW w:w="1474" w:type="dxa"/>
            <w:vAlign w:val="center"/>
          </w:tcPr>
          <w:p>
            <w:pPr>
              <w:pStyle w:val="23"/>
            </w:pPr>
            <w:r>
              <w:t>219.81</w:t>
            </w:r>
          </w:p>
        </w:tc>
        <w:tc>
          <w:tcPr>
            <w:tcW w:w="1474" w:type="dxa"/>
            <w:vAlign w:val="center"/>
          </w:tcPr>
          <w:p>
            <w:pPr>
              <w:pStyle w:val="23"/>
            </w:pPr>
            <w:r>
              <w:t>219.81</w:t>
            </w:r>
          </w:p>
        </w:tc>
        <w:tc>
          <w:tcPr>
            <w:tcW w:w="1474" w:type="dxa"/>
            <w:vAlign w:val="center"/>
          </w:tcPr>
          <w:p>
            <w:pPr>
              <w:pStyle w:val="23"/>
            </w:pPr>
          </w:p>
        </w:tc>
        <w:tc>
          <w:tcPr>
            <w:tcW w:w="147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34</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35</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36</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37</w:t>
            </w:r>
          </w:p>
        </w:tc>
        <w:tc>
          <w:tcPr>
            <w:tcW w:w="3402" w:type="dxa"/>
            <w:vAlign w:val="center"/>
          </w:tcPr>
          <w:p>
            <w:pPr>
              <w:pStyle w:val="22"/>
            </w:pPr>
            <w:r>
              <w:t>收入总计</w:t>
            </w:r>
          </w:p>
        </w:tc>
        <w:tc>
          <w:tcPr>
            <w:tcW w:w="1474" w:type="dxa"/>
            <w:vAlign w:val="center"/>
          </w:tcPr>
          <w:p>
            <w:pPr>
              <w:pStyle w:val="23"/>
            </w:pPr>
            <w:r>
              <w:t>219.81</w:t>
            </w:r>
          </w:p>
        </w:tc>
        <w:tc>
          <w:tcPr>
            <w:tcW w:w="3402" w:type="dxa"/>
            <w:vAlign w:val="center"/>
          </w:tcPr>
          <w:p>
            <w:pPr>
              <w:pStyle w:val="22"/>
            </w:pPr>
            <w:r>
              <w:t>支出总计</w:t>
            </w:r>
          </w:p>
        </w:tc>
        <w:tc>
          <w:tcPr>
            <w:tcW w:w="1474" w:type="dxa"/>
            <w:vAlign w:val="center"/>
          </w:tcPr>
          <w:p>
            <w:pPr>
              <w:pStyle w:val="23"/>
            </w:pPr>
            <w:r>
              <w:t>219.81</w:t>
            </w:r>
          </w:p>
        </w:tc>
        <w:tc>
          <w:tcPr>
            <w:tcW w:w="1474" w:type="dxa"/>
            <w:vAlign w:val="center"/>
          </w:tcPr>
          <w:p>
            <w:pPr>
              <w:pStyle w:val="23"/>
            </w:pPr>
            <w:r>
              <w:t>219.81</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225001编委部门中共秦皇岛市山海关区委机构编制委员会办公室本级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219.81</w:t>
            </w:r>
          </w:p>
        </w:tc>
        <w:tc>
          <w:tcPr>
            <w:tcW w:w="2551" w:type="dxa"/>
            <w:vAlign w:val="center"/>
          </w:tcPr>
          <w:p>
            <w:pPr>
              <w:pStyle w:val="23"/>
            </w:pPr>
            <w:r>
              <w:t>209.81</w:t>
            </w:r>
          </w:p>
        </w:tc>
        <w:tc>
          <w:tcPr>
            <w:tcW w:w="2551" w:type="dxa"/>
            <w:vAlign w:val="center"/>
          </w:tcPr>
          <w:p>
            <w:pPr>
              <w:pStyle w:val="2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201</w:t>
            </w:r>
          </w:p>
        </w:tc>
        <w:tc>
          <w:tcPr>
            <w:tcW w:w="4535" w:type="dxa"/>
            <w:vAlign w:val="center"/>
          </w:tcPr>
          <w:p>
            <w:pPr>
              <w:pStyle w:val="20"/>
            </w:pPr>
            <w:r>
              <w:t>一般公共服务支出</w:t>
            </w:r>
          </w:p>
        </w:tc>
        <w:tc>
          <w:tcPr>
            <w:tcW w:w="2551" w:type="dxa"/>
            <w:vAlign w:val="center"/>
          </w:tcPr>
          <w:p>
            <w:pPr>
              <w:pStyle w:val="19"/>
            </w:pPr>
            <w:r>
              <w:t>165.78</w:t>
            </w:r>
          </w:p>
        </w:tc>
        <w:tc>
          <w:tcPr>
            <w:tcW w:w="2551" w:type="dxa"/>
            <w:vAlign w:val="center"/>
          </w:tcPr>
          <w:p>
            <w:pPr>
              <w:pStyle w:val="19"/>
            </w:pPr>
            <w:r>
              <w:t>155.78</w:t>
            </w:r>
          </w:p>
        </w:tc>
        <w:tc>
          <w:tcPr>
            <w:tcW w:w="2551" w:type="dxa"/>
            <w:vAlign w:val="center"/>
          </w:tcPr>
          <w:p>
            <w:pPr>
              <w:pStyle w:val="1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20103</w:t>
            </w:r>
          </w:p>
        </w:tc>
        <w:tc>
          <w:tcPr>
            <w:tcW w:w="4535" w:type="dxa"/>
            <w:vAlign w:val="center"/>
          </w:tcPr>
          <w:p>
            <w:pPr>
              <w:pStyle w:val="20"/>
            </w:pPr>
            <w:r>
              <w:t>政府办公厅（室）及相关机构事务</w:t>
            </w:r>
          </w:p>
        </w:tc>
        <w:tc>
          <w:tcPr>
            <w:tcW w:w="2551" w:type="dxa"/>
            <w:vAlign w:val="center"/>
          </w:tcPr>
          <w:p>
            <w:pPr>
              <w:pStyle w:val="19"/>
            </w:pPr>
            <w:r>
              <w:t>10.00</w:t>
            </w:r>
          </w:p>
        </w:tc>
        <w:tc>
          <w:tcPr>
            <w:tcW w:w="2551" w:type="dxa"/>
            <w:vAlign w:val="center"/>
          </w:tcPr>
          <w:p>
            <w:pPr>
              <w:pStyle w:val="19"/>
            </w:pPr>
          </w:p>
        </w:tc>
        <w:tc>
          <w:tcPr>
            <w:tcW w:w="2551" w:type="dxa"/>
            <w:vAlign w:val="center"/>
          </w:tcPr>
          <w:p>
            <w:pPr>
              <w:pStyle w:val="1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2010302</w:t>
            </w:r>
          </w:p>
        </w:tc>
        <w:tc>
          <w:tcPr>
            <w:tcW w:w="4535" w:type="dxa"/>
            <w:vAlign w:val="center"/>
          </w:tcPr>
          <w:p>
            <w:pPr>
              <w:pStyle w:val="20"/>
            </w:pPr>
            <w:r>
              <w:t>一般行政管理事务</w:t>
            </w:r>
          </w:p>
        </w:tc>
        <w:tc>
          <w:tcPr>
            <w:tcW w:w="2551" w:type="dxa"/>
            <w:vAlign w:val="center"/>
          </w:tcPr>
          <w:p>
            <w:pPr>
              <w:pStyle w:val="19"/>
            </w:pPr>
            <w:r>
              <w:t>10.00</w:t>
            </w:r>
          </w:p>
        </w:tc>
        <w:tc>
          <w:tcPr>
            <w:tcW w:w="2551" w:type="dxa"/>
            <w:vAlign w:val="center"/>
          </w:tcPr>
          <w:p>
            <w:pPr>
              <w:pStyle w:val="19"/>
            </w:pPr>
          </w:p>
        </w:tc>
        <w:tc>
          <w:tcPr>
            <w:tcW w:w="2551" w:type="dxa"/>
            <w:vAlign w:val="center"/>
          </w:tcPr>
          <w:p>
            <w:pPr>
              <w:pStyle w:val="1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center"/>
          </w:tcPr>
          <w:p>
            <w:pPr>
              <w:pStyle w:val="20"/>
            </w:pPr>
            <w:r>
              <w:t>20132</w:t>
            </w:r>
          </w:p>
        </w:tc>
        <w:tc>
          <w:tcPr>
            <w:tcW w:w="4535" w:type="dxa"/>
            <w:vAlign w:val="center"/>
          </w:tcPr>
          <w:p>
            <w:pPr>
              <w:pStyle w:val="20"/>
            </w:pPr>
            <w:r>
              <w:t>组织事务</w:t>
            </w:r>
          </w:p>
        </w:tc>
        <w:tc>
          <w:tcPr>
            <w:tcW w:w="2551" w:type="dxa"/>
            <w:vAlign w:val="center"/>
          </w:tcPr>
          <w:p>
            <w:pPr>
              <w:pStyle w:val="19"/>
            </w:pPr>
            <w:r>
              <w:t>155.78</w:t>
            </w:r>
          </w:p>
        </w:tc>
        <w:tc>
          <w:tcPr>
            <w:tcW w:w="2551" w:type="dxa"/>
            <w:vAlign w:val="center"/>
          </w:tcPr>
          <w:p>
            <w:pPr>
              <w:pStyle w:val="19"/>
            </w:pPr>
            <w:r>
              <w:t>155.78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1191" w:type="dxa"/>
            <w:vAlign w:val="center"/>
          </w:tcPr>
          <w:p>
            <w:pPr>
              <w:pStyle w:val="20"/>
            </w:pPr>
            <w:r>
              <w:t>2013201</w:t>
            </w:r>
          </w:p>
        </w:tc>
        <w:tc>
          <w:tcPr>
            <w:tcW w:w="4535" w:type="dxa"/>
            <w:vAlign w:val="center"/>
          </w:tcPr>
          <w:p>
            <w:pPr>
              <w:pStyle w:val="20"/>
            </w:pPr>
            <w:r>
              <w:t>行政运行</w:t>
            </w:r>
          </w:p>
        </w:tc>
        <w:tc>
          <w:tcPr>
            <w:tcW w:w="2551" w:type="dxa"/>
            <w:vAlign w:val="center"/>
          </w:tcPr>
          <w:p>
            <w:pPr>
              <w:pStyle w:val="19"/>
            </w:pPr>
            <w:r>
              <w:t>155.78</w:t>
            </w:r>
          </w:p>
        </w:tc>
        <w:tc>
          <w:tcPr>
            <w:tcW w:w="2551" w:type="dxa"/>
            <w:vAlign w:val="center"/>
          </w:tcPr>
          <w:p>
            <w:pPr>
              <w:pStyle w:val="19"/>
            </w:pPr>
            <w:r>
              <w:t>155.78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19"/>
            </w:pPr>
            <w:r>
              <w:t>21.32</w:t>
            </w:r>
          </w:p>
        </w:tc>
        <w:tc>
          <w:tcPr>
            <w:tcW w:w="2551" w:type="dxa"/>
            <w:vAlign w:val="center"/>
          </w:tcPr>
          <w:p>
            <w:pPr>
              <w:pStyle w:val="19"/>
            </w:pPr>
            <w:r>
              <w:t>21.32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19"/>
            </w:pPr>
            <w:r>
              <w:t>21.32</w:t>
            </w:r>
          </w:p>
        </w:tc>
        <w:tc>
          <w:tcPr>
            <w:tcW w:w="2551" w:type="dxa"/>
            <w:vAlign w:val="center"/>
          </w:tcPr>
          <w:p>
            <w:pPr>
              <w:pStyle w:val="19"/>
            </w:pPr>
            <w:r>
              <w:t>21.32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1191" w:type="dxa"/>
            <w:vAlign w:val="center"/>
          </w:tcPr>
          <w:p>
            <w:pPr>
              <w:pStyle w:val="20"/>
            </w:pPr>
            <w:r>
              <w:t>2080501</w:t>
            </w:r>
          </w:p>
        </w:tc>
        <w:tc>
          <w:tcPr>
            <w:tcW w:w="4535" w:type="dxa"/>
            <w:vAlign w:val="center"/>
          </w:tcPr>
          <w:p>
            <w:pPr>
              <w:pStyle w:val="20"/>
            </w:pPr>
            <w:r>
              <w:t>行政单位离退休</w:t>
            </w:r>
          </w:p>
        </w:tc>
        <w:tc>
          <w:tcPr>
            <w:tcW w:w="2551" w:type="dxa"/>
            <w:vAlign w:val="center"/>
          </w:tcPr>
          <w:p>
            <w:pPr>
              <w:pStyle w:val="19"/>
            </w:pPr>
            <w:r>
              <w:t>1.32</w:t>
            </w:r>
          </w:p>
        </w:tc>
        <w:tc>
          <w:tcPr>
            <w:tcW w:w="2551" w:type="dxa"/>
            <w:vAlign w:val="center"/>
          </w:tcPr>
          <w:p>
            <w:pPr>
              <w:pStyle w:val="19"/>
            </w:pPr>
            <w:r>
              <w:t>1.32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19"/>
            </w:pPr>
            <w:r>
              <w:t>20.00</w:t>
            </w:r>
          </w:p>
        </w:tc>
        <w:tc>
          <w:tcPr>
            <w:tcW w:w="2551" w:type="dxa"/>
            <w:vAlign w:val="center"/>
          </w:tcPr>
          <w:p>
            <w:pPr>
              <w:pStyle w:val="19"/>
            </w:pPr>
            <w:r>
              <w:t>20.00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19"/>
            </w:pPr>
            <w:r>
              <w:t>17.24</w:t>
            </w:r>
          </w:p>
        </w:tc>
        <w:tc>
          <w:tcPr>
            <w:tcW w:w="2551" w:type="dxa"/>
            <w:vAlign w:val="center"/>
          </w:tcPr>
          <w:p>
            <w:pPr>
              <w:pStyle w:val="19"/>
            </w:pPr>
            <w:r>
              <w:t>17.24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19"/>
            </w:pPr>
            <w:r>
              <w:t>17.24</w:t>
            </w:r>
          </w:p>
        </w:tc>
        <w:tc>
          <w:tcPr>
            <w:tcW w:w="2551" w:type="dxa"/>
            <w:vAlign w:val="center"/>
          </w:tcPr>
          <w:p>
            <w:pPr>
              <w:pStyle w:val="19"/>
            </w:pPr>
            <w:r>
              <w:t>17.24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1191" w:type="dxa"/>
            <w:vAlign w:val="center"/>
          </w:tcPr>
          <w:p>
            <w:pPr>
              <w:pStyle w:val="20"/>
            </w:pPr>
            <w:r>
              <w:t>2101101</w:t>
            </w:r>
          </w:p>
        </w:tc>
        <w:tc>
          <w:tcPr>
            <w:tcW w:w="4535" w:type="dxa"/>
            <w:vAlign w:val="center"/>
          </w:tcPr>
          <w:p>
            <w:pPr>
              <w:pStyle w:val="20"/>
            </w:pPr>
            <w:r>
              <w:t>行政单位医疗</w:t>
            </w:r>
          </w:p>
        </w:tc>
        <w:tc>
          <w:tcPr>
            <w:tcW w:w="2551" w:type="dxa"/>
            <w:vAlign w:val="center"/>
          </w:tcPr>
          <w:p>
            <w:pPr>
              <w:pStyle w:val="19"/>
            </w:pPr>
            <w:r>
              <w:t>7.98</w:t>
            </w:r>
          </w:p>
        </w:tc>
        <w:tc>
          <w:tcPr>
            <w:tcW w:w="2551" w:type="dxa"/>
            <w:vAlign w:val="center"/>
          </w:tcPr>
          <w:p>
            <w:pPr>
              <w:pStyle w:val="19"/>
            </w:pPr>
            <w:r>
              <w:t>7.98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1191" w:type="dxa"/>
            <w:vAlign w:val="center"/>
          </w:tcPr>
          <w:p>
            <w:pPr>
              <w:pStyle w:val="20"/>
            </w:pPr>
            <w:r>
              <w:t>2101103</w:t>
            </w:r>
          </w:p>
        </w:tc>
        <w:tc>
          <w:tcPr>
            <w:tcW w:w="4535" w:type="dxa"/>
            <w:vAlign w:val="center"/>
          </w:tcPr>
          <w:p>
            <w:pPr>
              <w:pStyle w:val="20"/>
            </w:pPr>
            <w:r>
              <w:t>公务员医疗补助</w:t>
            </w:r>
          </w:p>
        </w:tc>
        <w:tc>
          <w:tcPr>
            <w:tcW w:w="2551" w:type="dxa"/>
            <w:vAlign w:val="center"/>
          </w:tcPr>
          <w:p>
            <w:pPr>
              <w:pStyle w:val="19"/>
            </w:pPr>
            <w:r>
              <w:t>9.27</w:t>
            </w:r>
          </w:p>
        </w:tc>
        <w:tc>
          <w:tcPr>
            <w:tcW w:w="2551" w:type="dxa"/>
            <w:vAlign w:val="center"/>
          </w:tcPr>
          <w:p>
            <w:pPr>
              <w:pStyle w:val="19"/>
            </w:pPr>
            <w:r>
              <w:t>9.27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19"/>
            </w:pPr>
            <w:r>
              <w:t>15.47</w:t>
            </w:r>
          </w:p>
        </w:tc>
        <w:tc>
          <w:tcPr>
            <w:tcW w:w="2551" w:type="dxa"/>
            <w:vAlign w:val="center"/>
          </w:tcPr>
          <w:p>
            <w:pPr>
              <w:pStyle w:val="19"/>
            </w:pPr>
            <w:r>
              <w:t>15.47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19"/>
            </w:pPr>
            <w:r>
              <w:t>15.47</w:t>
            </w:r>
          </w:p>
        </w:tc>
        <w:tc>
          <w:tcPr>
            <w:tcW w:w="2551" w:type="dxa"/>
            <w:vAlign w:val="center"/>
          </w:tcPr>
          <w:p>
            <w:pPr>
              <w:pStyle w:val="19"/>
            </w:pPr>
            <w:r>
              <w:t>15.47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19"/>
            </w:pPr>
            <w:r>
              <w:t>15.47</w:t>
            </w:r>
          </w:p>
        </w:tc>
        <w:tc>
          <w:tcPr>
            <w:tcW w:w="2551" w:type="dxa"/>
            <w:vAlign w:val="center"/>
          </w:tcPr>
          <w:p>
            <w:pPr>
              <w:pStyle w:val="19"/>
            </w:pPr>
            <w:r>
              <w:t>15.47</w:t>
            </w:r>
          </w:p>
        </w:tc>
        <w:tc>
          <w:tcPr>
            <w:tcW w:w="2551"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225001编委部门中共秦皇岛市山海关区委机构编制委员会办公室本级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支出部门经济分类科目</w:t>
            </w:r>
          </w:p>
        </w:tc>
        <w:tc>
          <w:tcPr>
            <w:tcW w:w="7654" w:type="dxa"/>
            <w:gridSpan w:val="3"/>
            <w:vAlign w:val="center"/>
          </w:tcPr>
          <w:p>
            <w:pPr>
              <w:pStyle w:val="1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1" w:type="dxa"/>
            <w:vAlign w:val="center"/>
          </w:tcPr>
          <w:p>
            <w:pPr>
              <w:pStyle w:val="1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209.81</w:t>
            </w:r>
          </w:p>
        </w:tc>
        <w:tc>
          <w:tcPr>
            <w:tcW w:w="2551" w:type="dxa"/>
            <w:vAlign w:val="center"/>
          </w:tcPr>
          <w:p>
            <w:pPr>
              <w:pStyle w:val="23"/>
            </w:pPr>
            <w:r>
              <w:t>193.46</w:t>
            </w:r>
          </w:p>
        </w:tc>
        <w:tc>
          <w:tcPr>
            <w:tcW w:w="2551" w:type="dxa"/>
            <w:vAlign w:val="center"/>
          </w:tcPr>
          <w:p>
            <w:pPr>
              <w:pStyle w:val="23"/>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191.92</w:t>
            </w:r>
          </w:p>
        </w:tc>
        <w:tc>
          <w:tcPr>
            <w:tcW w:w="2551" w:type="dxa"/>
            <w:vAlign w:val="center"/>
          </w:tcPr>
          <w:p>
            <w:pPr>
              <w:pStyle w:val="19"/>
            </w:pPr>
            <w:r>
              <w:t>191.92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62.07</w:t>
            </w:r>
          </w:p>
        </w:tc>
        <w:tc>
          <w:tcPr>
            <w:tcW w:w="2551" w:type="dxa"/>
            <w:vAlign w:val="center"/>
          </w:tcPr>
          <w:p>
            <w:pPr>
              <w:pStyle w:val="19"/>
            </w:pPr>
            <w:r>
              <w:t>62.07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50.87</w:t>
            </w:r>
          </w:p>
        </w:tc>
        <w:tc>
          <w:tcPr>
            <w:tcW w:w="2551" w:type="dxa"/>
            <w:vAlign w:val="center"/>
          </w:tcPr>
          <w:p>
            <w:pPr>
              <w:pStyle w:val="19"/>
            </w:pPr>
            <w:r>
              <w:t>50.87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15.23</w:t>
            </w:r>
          </w:p>
        </w:tc>
        <w:tc>
          <w:tcPr>
            <w:tcW w:w="2551" w:type="dxa"/>
            <w:vAlign w:val="center"/>
          </w:tcPr>
          <w:p>
            <w:pPr>
              <w:pStyle w:val="19"/>
            </w:pPr>
            <w:r>
              <w:t>15.23</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10.31</w:t>
            </w:r>
          </w:p>
        </w:tc>
        <w:tc>
          <w:tcPr>
            <w:tcW w:w="2551" w:type="dxa"/>
            <w:vAlign w:val="center"/>
          </w:tcPr>
          <w:p>
            <w:pPr>
              <w:pStyle w:val="19"/>
            </w:pPr>
            <w:r>
              <w:t>10.31</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20.00</w:t>
            </w:r>
          </w:p>
        </w:tc>
        <w:tc>
          <w:tcPr>
            <w:tcW w:w="2551" w:type="dxa"/>
            <w:vAlign w:val="center"/>
          </w:tcPr>
          <w:p>
            <w:pPr>
              <w:pStyle w:val="19"/>
            </w:pPr>
            <w:r>
              <w:t>20.00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t>职工基本医疗保险缴费</w:t>
            </w:r>
          </w:p>
        </w:tc>
        <w:tc>
          <w:tcPr>
            <w:tcW w:w="2551" w:type="dxa"/>
            <w:vAlign w:val="center"/>
          </w:tcPr>
          <w:p>
            <w:pPr>
              <w:pStyle w:val="19"/>
            </w:pPr>
            <w:r>
              <w:t>7.98</w:t>
            </w:r>
          </w:p>
        </w:tc>
        <w:tc>
          <w:tcPr>
            <w:tcW w:w="2551" w:type="dxa"/>
            <w:vAlign w:val="center"/>
          </w:tcPr>
          <w:p>
            <w:pPr>
              <w:pStyle w:val="19"/>
            </w:pPr>
            <w:r>
              <w:t>7.98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1191" w:type="dxa"/>
            <w:vAlign w:val="center"/>
          </w:tcPr>
          <w:p>
            <w:pPr>
              <w:pStyle w:val="20"/>
            </w:pPr>
            <w:r>
              <w:t>30111</w:t>
            </w:r>
          </w:p>
        </w:tc>
        <w:tc>
          <w:tcPr>
            <w:tcW w:w="4535" w:type="dxa"/>
            <w:vAlign w:val="center"/>
          </w:tcPr>
          <w:p>
            <w:pPr>
              <w:pStyle w:val="20"/>
            </w:pPr>
            <w:r>
              <w:t>公务员医疗补助缴费</w:t>
            </w:r>
          </w:p>
        </w:tc>
        <w:tc>
          <w:tcPr>
            <w:tcW w:w="2551" w:type="dxa"/>
            <w:vAlign w:val="center"/>
          </w:tcPr>
          <w:p>
            <w:pPr>
              <w:pStyle w:val="19"/>
            </w:pPr>
            <w:r>
              <w:t>9.27</w:t>
            </w:r>
          </w:p>
        </w:tc>
        <w:tc>
          <w:tcPr>
            <w:tcW w:w="2551" w:type="dxa"/>
            <w:vAlign w:val="center"/>
          </w:tcPr>
          <w:p>
            <w:pPr>
              <w:pStyle w:val="19"/>
            </w:pPr>
            <w:r>
              <w:t>9.27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1191" w:type="dxa"/>
            <w:vAlign w:val="center"/>
          </w:tcPr>
          <w:p>
            <w:pPr>
              <w:pStyle w:val="20"/>
            </w:pPr>
            <w:r>
              <w:t>30112</w:t>
            </w:r>
          </w:p>
        </w:tc>
        <w:tc>
          <w:tcPr>
            <w:tcW w:w="4535" w:type="dxa"/>
            <w:vAlign w:val="center"/>
          </w:tcPr>
          <w:p>
            <w:pPr>
              <w:pStyle w:val="20"/>
            </w:pPr>
            <w:r>
              <w:t>其他社会保障缴费</w:t>
            </w:r>
          </w:p>
        </w:tc>
        <w:tc>
          <w:tcPr>
            <w:tcW w:w="2551" w:type="dxa"/>
            <w:vAlign w:val="center"/>
          </w:tcPr>
          <w:p>
            <w:pPr>
              <w:pStyle w:val="19"/>
            </w:pPr>
            <w:r>
              <w:t>0.72</w:t>
            </w:r>
          </w:p>
        </w:tc>
        <w:tc>
          <w:tcPr>
            <w:tcW w:w="2551" w:type="dxa"/>
            <w:vAlign w:val="center"/>
          </w:tcPr>
          <w:p>
            <w:pPr>
              <w:pStyle w:val="19"/>
            </w:pPr>
            <w:r>
              <w:t>0.72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15.47</w:t>
            </w:r>
          </w:p>
        </w:tc>
        <w:tc>
          <w:tcPr>
            <w:tcW w:w="2551" w:type="dxa"/>
            <w:vAlign w:val="center"/>
          </w:tcPr>
          <w:p>
            <w:pPr>
              <w:pStyle w:val="19"/>
            </w:pPr>
            <w:r>
              <w:t>15.47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16.35</w:t>
            </w:r>
          </w:p>
        </w:tc>
        <w:tc>
          <w:tcPr>
            <w:tcW w:w="2551" w:type="dxa"/>
            <w:vAlign w:val="center"/>
          </w:tcPr>
          <w:p>
            <w:pPr>
              <w:pStyle w:val="19"/>
            </w:pPr>
          </w:p>
        </w:tc>
        <w:tc>
          <w:tcPr>
            <w:tcW w:w="2551" w:type="dxa"/>
            <w:vAlign w:val="center"/>
          </w:tcPr>
          <w:p>
            <w:pPr>
              <w:pStyle w:val="19"/>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2.00</w:t>
            </w:r>
          </w:p>
        </w:tc>
        <w:tc>
          <w:tcPr>
            <w:tcW w:w="2551" w:type="dxa"/>
            <w:vAlign w:val="center"/>
          </w:tcPr>
          <w:p>
            <w:pPr>
              <w:pStyle w:val="19"/>
            </w:pPr>
          </w:p>
        </w:tc>
        <w:tc>
          <w:tcPr>
            <w:tcW w:w="2551" w:type="dxa"/>
            <w:vAlign w:val="center"/>
          </w:tcPr>
          <w:p>
            <w:pPr>
              <w:pStyle w:val="1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1.00</w:t>
            </w:r>
          </w:p>
        </w:tc>
        <w:tc>
          <w:tcPr>
            <w:tcW w:w="2551" w:type="dxa"/>
            <w:vAlign w:val="center"/>
          </w:tcPr>
          <w:p>
            <w:pPr>
              <w:pStyle w:val="19"/>
            </w:pPr>
          </w:p>
        </w:tc>
        <w:tc>
          <w:tcPr>
            <w:tcW w:w="2551" w:type="dxa"/>
            <w:vAlign w:val="center"/>
          </w:tcPr>
          <w:p>
            <w:pPr>
              <w:pStyle w:val="1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1191" w:type="dxa"/>
            <w:vAlign w:val="center"/>
          </w:tcPr>
          <w:p>
            <w:pPr>
              <w:pStyle w:val="20"/>
            </w:pPr>
            <w:r>
              <w:t>30213</w:t>
            </w:r>
          </w:p>
        </w:tc>
        <w:tc>
          <w:tcPr>
            <w:tcW w:w="4535" w:type="dxa"/>
            <w:vAlign w:val="center"/>
          </w:tcPr>
          <w:p>
            <w:pPr>
              <w:pStyle w:val="20"/>
            </w:pPr>
            <w:r>
              <w:t>维修(护)费</w:t>
            </w:r>
          </w:p>
        </w:tc>
        <w:tc>
          <w:tcPr>
            <w:tcW w:w="2551" w:type="dxa"/>
            <w:vAlign w:val="center"/>
          </w:tcPr>
          <w:p>
            <w:pPr>
              <w:pStyle w:val="19"/>
            </w:pPr>
            <w:r>
              <w:t>0.90</w:t>
            </w:r>
          </w:p>
        </w:tc>
        <w:tc>
          <w:tcPr>
            <w:tcW w:w="2551" w:type="dxa"/>
            <w:vAlign w:val="center"/>
          </w:tcPr>
          <w:p>
            <w:pPr>
              <w:pStyle w:val="19"/>
            </w:pPr>
          </w:p>
        </w:tc>
        <w:tc>
          <w:tcPr>
            <w:tcW w:w="2551" w:type="dxa"/>
            <w:vAlign w:val="center"/>
          </w:tcPr>
          <w:p>
            <w:pPr>
              <w:pStyle w:val="19"/>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2.36</w:t>
            </w:r>
          </w:p>
        </w:tc>
        <w:tc>
          <w:tcPr>
            <w:tcW w:w="2551" w:type="dxa"/>
            <w:vAlign w:val="center"/>
          </w:tcPr>
          <w:p>
            <w:pPr>
              <w:pStyle w:val="19"/>
            </w:pPr>
          </w:p>
        </w:tc>
        <w:tc>
          <w:tcPr>
            <w:tcW w:w="2551" w:type="dxa"/>
            <w:vAlign w:val="center"/>
          </w:tcPr>
          <w:p>
            <w:pPr>
              <w:pStyle w:val="19"/>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1.55</w:t>
            </w:r>
          </w:p>
        </w:tc>
        <w:tc>
          <w:tcPr>
            <w:tcW w:w="2551" w:type="dxa"/>
            <w:vAlign w:val="center"/>
          </w:tcPr>
          <w:p>
            <w:pPr>
              <w:pStyle w:val="19"/>
            </w:pPr>
          </w:p>
        </w:tc>
        <w:tc>
          <w:tcPr>
            <w:tcW w:w="2551" w:type="dxa"/>
            <w:vAlign w:val="center"/>
          </w:tcPr>
          <w:p>
            <w:pPr>
              <w:pStyle w:val="19"/>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8.28</w:t>
            </w:r>
          </w:p>
        </w:tc>
        <w:tc>
          <w:tcPr>
            <w:tcW w:w="2551" w:type="dxa"/>
            <w:vAlign w:val="center"/>
          </w:tcPr>
          <w:p>
            <w:pPr>
              <w:pStyle w:val="19"/>
            </w:pPr>
          </w:p>
        </w:tc>
        <w:tc>
          <w:tcPr>
            <w:tcW w:w="2551" w:type="dxa"/>
            <w:vAlign w:val="center"/>
          </w:tcPr>
          <w:p>
            <w:pPr>
              <w:pStyle w:val="19"/>
            </w:pPr>
            <w:r>
              <w:t>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1191" w:type="dxa"/>
            <w:vAlign w:val="center"/>
          </w:tcPr>
          <w:p>
            <w:pPr>
              <w:pStyle w:val="20"/>
            </w:pPr>
            <w:r>
              <w:t>30299</w:t>
            </w:r>
          </w:p>
        </w:tc>
        <w:tc>
          <w:tcPr>
            <w:tcW w:w="4535" w:type="dxa"/>
            <w:vAlign w:val="center"/>
          </w:tcPr>
          <w:p>
            <w:pPr>
              <w:pStyle w:val="20"/>
            </w:pPr>
            <w:r>
              <w:t>其他商品和服务支出</w:t>
            </w:r>
          </w:p>
        </w:tc>
        <w:tc>
          <w:tcPr>
            <w:tcW w:w="2551" w:type="dxa"/>
            <w:vAlign w:val="center"/>
          </w:tcPr>
          <w:p>
            <w:pPr>
              <w:pStyle w:val="19"/>
            </w:pPr>
            <w:r>
              <w:t>0.26</w:t>
            </w:r>
          </w:p>
        </w:tc>
        <w:tc>
          <w:tcPr>
            <w:tcW w:w="2551" w:type="dxa"/>
            <w:vAlign w:val="center"/>
          </w:tcPr>
          <w:p>
            <w:pPr>
              <w:pStyle w:val="19"/>
            </w:pPr>
          </w:p>
        </w:tc>
        <w:tc>
          <w:tcPr>
            <w:tcW w:w="2551" w:type="dxa"/>
            <w:vAlign w:val="center"/>
          </w:tcPr>
          <w:p>
            <w:pPr>
              <w:pStyle w:val="19"/>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1.54</w:t>
            </w:r>
          </w:p>
        </w:tc>
        <w:tc>
          <w:tcPr>
            <w:tcW w:w="2551" w:type="dxa"/>
            <w:vAlign w:val="center"/>
          </w:tcPr>
          <w:p>
            <w:pPr>
              <w:pStyle w:val="19"/>
            </w:pPr>
            <w:r>
              <w:t>1.54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1.19</w:t>
            </w:r>
          </w:p>
        </w:tc>
        <w:tc>
          <w:tcPr>
            <w:tcW w:w="2551" w:type="dxa"/>
            <w:vAlign w:val="center"/>
          </w:tcPr>
          <w:p>
            <w:pPr>
              <w:pStyle w:val="19"/>
            </w:pPr>
            <w:r>
              <w:t>1.19</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1191" w:type="dxa"/>
            <w:vAlign w:val="center"/>
          </w:tcPr>
          <w:p>
            <w:pPr>
              <w:pStyle w:val="20"/>
            </w:pPr>
            <w:r>
              <w:t>30309</w:t>
            </w:r>
          </w:p>
        </w:tc>
        <w:tc>
          <w:tcPr>
            <w:tcW w:w="4535" w:type="dxa"/>
            <w:vAlign w:val="center"/>
          </w:tcPr>
          <w:p>
            <w:pPr>
              <w:pStyle w:val="20"/>
            </w:pPr>
            <w:r>
              <w:t>奖励金</w:t>
            </w:r>
          </w:p>
        </w:tc>
        <w:tc>
          <w:tcPr>
            <w:tcW w:w="2551" w:type="dxa"/>
            <w:vAlign w:val="center"/>
          </w:tcPr>
          <w:p>
            <w:pPr>
              <w:pStyle w:val="19"/>
            </w:pPr>
            <w:r>
              <w:t>0.02</w:t>
            </w:r>
          </w:p>
        </w:tc>
        <w:tc>
          <w:tcPr>
            <w:tcW w:w="2551" w:type="dxa"/>
            <w:vAlign w:val="center"/>
          </w:tcPr>
          <w:p>
            <w:pPr>
              <w:pStyle w:val="19"/>
            </w:pPr>
            <w:r>
              <w:t>0.02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1191" w:type="dxa"/>
            <w:vAlign w:val="center"/>
          </w:tcPr>
          <w:p>
            <w:pPr>
              <w:pStyle w:val="20"/>
            </w:pPr>
            <w:r>
              <w:t>30399</w:t>
            </w:r>
          </w:p>
        </w:tc>
        <w:tc>
          <w:tcPr>
            <w:tcW w:w="4535" w:type="dxa"/>
            <w:vAlign w:val="center"/>
          </w:tcPr>
          <w:p>
            <w:pPr>
              <w:pStyle w:val="20"/>
            </w:pPr>
            <w:r>
              <w:t>其他对个人和家庭的补助</w:t>
            </w:r>
          </w:p>
        </w:tc>
        <w:tc>
          <w:tcPr>
            <w:tcW w:w="2551" w:type="dxa"/>
            <w:vAlign w:val="center"/>
          </w:tcPr>
          <w:p>
            <w:pPr>
              <w:pStyle w:val="19"/>
            </w:pPr>
            <w:r>
              <w:t>0.32</w:t>
            </w:r>
          </w:p>
        </w:tc>
        <w:tc>
          <w:tcPr>
            <w:tcW w:w="2551" w:type="dxa"/>
            <w:vAlign w:val="center"/>
          </w:tcPr>
          <w:p>
            <w:pPr>
              <w:pStyle w:val="19"/>
            </w:pPr>
            <w:r>
              <w:t>0.32</w:t>
            </w:r>
          </w:p>
        </w:tc>
        <w:tc>
          <w:tcPr>
            <w:tcW w:w="2551"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225001编委部门中共秦皇岛市山海关区委机构编制委员会办公室本级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225001编委部门中共秦皇岛市山海关区委机构编制委员会办公室本级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7"/>
            </w:pPr>
            <w:r>
              <w:t>225001编委部门中共秦皇岛市山海关区委机构编制委员会办公室本级</w:t>
            </w:r>
          </w:p>
        </w:tc>
        <w:tc>
          <w:tcPr>
            <w:tcW w:w="2381" w:type="dxa"/>
            <w:tcBorders>
              <w:top w:val="single" w:color="FFFFFF" w:sz="6" w:space="0"/>
              <w:left w:val="single" w:color="FFFFFF" w:sz="6" w:space="0"/>
              <w:right w:val="single" w:color="FFFFFF" w:sz="6" w:space="0"/>
            </w:tcBorders>
            <w:vAlign w:val="center"/>
          </w:tcPr>
          <w:p>
            <w:pPr>
              <w:pStyle w:val="1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4" w:type="dxa"/>
            <w:gridSpan w:val="4"/>
            <w:vAlign w:val="center"/>
          </w:tcPr>
          <w:p>
            <w:pPr>
              <w:pStyle w:val="1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8"/>
            </w:pPr>
            <w: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p>
        </w:tc>
        <w:tc>
          <w:tcPr>
            <w:tcW w:w="3798" w:type="dxa"/>
            <w:vAlign w:val="center"/>
          </w:tcPr>
          <w:p>
            <w:pPr>
              <w:pStyle w:val="20"/>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编委部门中共秦皇岛市山海关区委机构编制委员会办公室本级2023年单位预算信息公开情况说明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按照《预算法》、《地方预决算公开操作规程》和《关于进一步推进预算公开工作的实施意见》规定，现将编委部门中共秦皇岛市山海关区委机构编制委员会办公室本级2023年单位预算公开如下：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3"/>
      </w:pPr>
      <w:r>
        <w:t>单位职责：</w:t>
      </w:r>
    </w:p>
    <w:p>
      <w:pPr>
        <w:pStyle w:val="33"/>
      </w:pPr>
      <w:r>
        <w:t>（一）贯彻落实党中央、省、市委和区委关于行政管理体制和机构改革以及机构编制管理的政策法规，组织拟订相关政策性文件并监督实施。管理和指导全区各级党委、人大、政府、政协、监察委、各民主党派、人民团体机关以及全区事业单位的机构编制工作。</w:t>
      </w:r>
    </w:p>
    <w:p>
      <w:pPr>
        <w:pStyle w:val="33"/>
      </w:pPr>
      <w:r>
        <w:t>（二）组织拟订全区行政管理体制改革和区委、区政府机构改革方案并组织实施。负责全区行政管理体制和机构改革以及机构编制管理工作。负责行政执法体制改革工作。</w:t>
      </w:r>
    </w:p>
    <w:p>
      <w:pPr>
        <w:pStyle w:val="33"/>
      </w:pPr>
      <w:r>
        <w:t>（三）协调区委、区政府各部门的职能配置及其调整。协调区委、区政府部门之间以及区直部门之间的职责分工。</w:t>
      </w:r>
    </w:p>
    <w:p>
      <w:pPr>
        <w:pStyle w:val="33"/>
      </w:pPr>
      <w:r>
        <w:t>（四）审核或审批区委、区政府各部门以及相关部门派出机构的职能配置、机构设置、人员编制和领导职数。审核区人大、区政协、区监察委和区级各民主党派、人民团体机关的职能配置、机构设置、人员编制和领导职数。</w:t>
      </w:r>
    </w:p>
    <w:p>
      <w:pPr>
        <w:pStyle w:val="33"/>
      </w:pPr>
      <w:r>
        <w:t>（五）审核全区党委、政府股级机构设置和调整事宜。指导区人大、政协、监察委和各民主党派、人民团体机关副科级以上机构设置和调整事宜。审核机构编制分类。负责需要承办的上级垂直管理部门或双重管理部门（单位）机构编制有关事宜。</w:t>
      </w:r>
    </w:p>
    <w:p>
      <w:pPr>
        <w:pStyle w:val="33"/>
      </w:pPr>
      <w:r>
        <w:t>（六）组织拟订全区事业单位管理体制和机构改革方案。负责推进事业单位机构编制标准体系建设。审核区委、区政府直属事业单位和区直部门所属事业单位的机构编制事宜。指导全区事业单位管理体制改革和机构编制管理工作。审核全区事业单位的机构编制事宜。审批全区各部门、各单位编制使用、内设机构、职能调整等事宜。负责全区党政群机关统一社会信用代码赋码管理工作，负责全区事业单位法人登记管理和监督检查工作。</w:t>
      </w:r>
    </w:p>
    <w:p>
      <w:pPr>
        <w:pStyle w:val="33"/>
      </w:pPr>
      <w:r>
        <w:t>（七）指导开发区行政管理体制改革工作。审核开发区职能配置、机构设置、人员编制和领导职数。</w:t>
      </w:r>
    </w:p>
    <w:p>
      <w:pPr>
        <w:pStyle w:val="33"/>
      </w:pPr>
      <w:r>
        <w:t>（八）负责全区机构编制的总量控制和动态管理。会同有关部门负责机构编制实名制工作。负责区直各部门和事业单位编制使用核准。建立健全机构编制部门与有关部门间的协调配合约束机制。</w:t>
      </w:r>
    </w:p>
    <w:p>
      <w:pPr>
        <w:pStyle w:val="33"/>
      </w:pPr>
      <w:r>
        <w:t>（九）负责对全区各级行政、事业单位管理体制和机构改革及机构编制执行情况的跟踪评估和监督检查。负责受理违反机构编制法规、纪律的检举、控告和投诉，对违反机构编制法规、纪律问题进行调查处理。</w:t>
      </w:r>
    </w:p>
    <w:p>
      <w:pPr>
        <w:pStyle w:val="33"/>
      </w:pPr>
      <w:r>
        <w:t xml:space="preserve">（十）负责全区机构编制电子政务和信息化工作。负责全区机构编制统计工作。负责机构编制网站的建设管理工作。指导全区党政群机关、事业单位和其他非营利性单位网上名称管理工作。   </w:t>
      </w:r>
    </w:p>
    <w:p>
      <w:pPr>
        <w:pStyle w:val="33"/>
      </w:pPr>
      <w:r>
        <w:t>（十一）组织开展行政体制改革及机构编制管理创新基础性和前瞻性研究。</w:t>
      </w:r>
    </w:p>
    <w:p>
      <w:pPr>
        <w:pStyle w:val="33"/>
      </w:pPr>
      <w:r>
        <w:t>（十二）完成区委、区政府和区委机构编制委员会交办的其他任务。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0"/>
            </w:pPr>
            <w:r>
              <w:t>编委部门中共秦皇岛市山海关区委机构编制委员会办公室本级</w:t>
            </w:r>
          </w:p>
        </w:tc>
        <w:tc>
          <w:tcPr>
            <w:tcW w:w="1843" w:type="dxa"/>
            <w:vAlign w:val="center"/>
          </w:tcPr>
          <w:p>
            <w:pPr>
              <w:pStyle w:val="21"/>
            </w:pPr>
            <w:r>
              <w:t>行政</w:t>
            </w:r>
          </w:p>
        </w:tc>
        <w:tc>
          <w:tcPr>
            <w:tcW w:w="2126" w:type="dxa"/>
            <w:vAlign w:val="center"/>
          </w:tcPr>
          <w:p>
            <w:pPr>
              <w:pStyle w:val="21"/>
            </w:pPr>
            <w:r>
              <w:t>正科级</w:t>
            </w:r>
          </w:p>
        </w:tc>
        <w:tc>
          <w:tcPr>
            <w:tcW w:w="3827" w:type="dxa"/>
            <w:vAlign w:val="center"/>
          </w:tcPr>
          <w:p>
            <w:pPr>
              <w:pStyle w:val="2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4"/>
      </w:pPr>
      <w:r>
        <w:t>1、收入说明</w:t>
      </w:r>
    </w:p>
    <w:p>
      <w:pPr>
        <w:pStyle w:val="34"/>
      </w:pPr>
      <w:r>
        <w:t>反映本单位当年全部收入。2023年预算收入为219.81万元，其中：一般公共预算收入219.81万元，基金预算收入0万元，财政专户核拨收入0万元，其他来源收入0万元。</w:t>
      </w:r>
    </w:p>
    <w:p>
      <w:pPr>
        <w:pStyle w:val="34"/>
      </w:pPr>
      <w:r>
        <w:t>2、支出说明</w:t>
      </w:r>
    </w:p>
    <w:p>
      <w:pPr>
        <w:pStyle w:val="34"/>
      </w:pPr>
      <w:r>
        <w:t>收支预算总表支出栏、基本支出表、项目支出表按经济分类和支出功能分类科目编制，反映山海关区机构编制委员会办公室2023年度单位预算中支出预算的总体情况。2023年预算支出为219.81万元，其中：基本支出209.81万元，主要是人员经费193.46万元和日常公用经费16.35万元；项目支出10万元，主要为一网通办设备维护及涉密改造费8.00万元、政府部门权责清单编制经费2.00万元。</w:t>
      </w:r>
    </w:p>
    <w:p>
      <w:pPr>
        <w:pStyle w:val="34"/>
      </w:pPr>
      <w:r>
        <w:t>3、比上年增减情况</w:t>
      </w:r>
    </w:p>
    <w:p>
      <w:pPr>
        <w:pStyle w:val="34"/>
      </w:pPr>
      <w:r>
        <w:t>2023年预算支出安排219.81万元，较2022年预算增加18.54万元，其中：基本支出增加18.54万元，主要为人员经费有所增加（本年度按相关部门相关文件规定工资有所调整）；项目支出与上年持平，无增减变化。</w:t>
      </w:r>
    </w:p>
    <w:p>
      <w:pPr>
        <w:spacing w:before="10" w:after="10"/>
        <w:ind w:firstLine="640"/>
        <w:outlineLvl w:val="5"/>
      </w:pPr>
      <w:r>
        <w:rPr>
          <w:rFonts w:ascii="黑体" w:hAnsi="黑体" w:eastAsia="黑体" w:cs="黑体"/>
          <w:color w:val="000000"/>
          <w:sz w:val="32"/>
        </w:rPr>
        <w:t>三、机关运行经费安排情况</w:t>
      </w:r>
    </w:p>
    <w:p>
      <w:pPr>
        <w:pStyle w:val="35"/>
      </w:pPr>
      <w:r>
        <w:t>机关运行经费共计安排16.35万元，主要用于办公费2万元、邮电费1万元、差旅费0万元、会议费0万元、离休干部经费0万元、公务交通补贴8.28万元、公务接待费0万元、工会经费1.42万元、福利费1.61万元、党组织活动经费0.13万元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pPr>
      <w:r>
        <w:t>2023年，我单位财政拨款“三公”经费预算安排0万元，比上年减少0.06万元。其中：因公出国（境）费0万元，与上年持平，无增减变化；公务用车购置费0万元，与上年持平，无增减变化；公务用车运行维护费0万元，与上年持平，无增减变化；公务接待费0万元，比上年减少0.06万元，主要是厉行节约，减少成本。</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1、一网通办设备维护及涉密改造费绩效目标表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6.保障河北省电子政务内网设备维护及涉密改造，依托内网实现组织、人设、财政“一网通办”。</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维护系统设备（台）</w:t>
            </w:r>
          </w:p>
        </w:tc>
        <w:tc>
          <w:tcPr>
            <w:tcW w:w="2835" w:type="dxa"/>
            <w:vAlign w:val="center"/>
          </w:tcPr>
          <w:p>
            <w:pPr>
              <w:pStyle w:val="20"/>
            </w:pPr>
            <w:r>
              <w:t>维护系统设备（台）</w:t>
            </w:r>
          </w:p>
        </w:tc>
        <w:tc>
          <w:tcPr>
            <w:tcW w:w="2551" w:type="dxa"/>
            <w:vAlign w:val="center"/>
          </w:tcPr>
          <w:p>
            <w:pPr>
              <w:pStyle w:val="20"/>
            </w:pPr>
            <w:r>
              <w:t>1个</w:t>
            </w:r>
          </w:p>
        </w:tc>
        <w:tc>
          <w:tcPr>
            <w:tcW w:w="2268" w:type="dxa"/>
            <w:vAlign w:val="center"/>
          </w:tcPr>
          <w:p>
            <w:pPr>
              <w:pStyle w:val="20"/>
            </w:pPr>
            <w:r>
              <w:t>秦编办〔2020〕25号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河北省电子政务内网网速</w:t>
            </w:r>
          </w:p>
        </w:tc>
        <w:tc>
          <w:tcPr>
            <w:tcW w:w="2835" w:type="dxa"/>
            <w:vAlign w:val="center"/>
          </w:tcPr>
          <w:p>
            <w:pPr>
              <w:pStyle w:val="20"/>
            </w:pPr>
            <w:r>
              <w:t>河北省电子政务内网网速能够满足需要</w:t>
            </w:r>
          </w:p>
        </w:tc>
        <w:tc>
          <w:tcPr>
            <w:tcW w:w="2551" w:type="dxa"/>
            <w:vAlign w:val="center"/>
          </w:tcPr>
          <w:p>
            <w:pPr>
              <w:pStyle w:val="20"/>
            </w:pPr>
            <w:r>
              <w:t>是</w:t>
            </w:r>
          </w:p>
        </w:tc>
        <w:tc>
          <w:tcPr>
            <w:tcW w:w="2268" w:type="dxa"/>
            <w:vAlign w:val="center"/>
          </w:tcPr>
          <w:p>
            <w:pPr>
              <w:pStyle w:val="20"/>
            </w:pPr>
            <w:r>
              <w:t>秦编办〔2020〕25号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控制在预算资金内</w:t>
            </w:r>
          </w:p>
        </w:tc>
        <w:tc>
          <w:tcPr>
            <w:tcW w:w="2835" w:type="dxa"/>
            <w:vAlign w:val="center"/>
          </w:tcPr>
          <w:p>
            <w:pPr>
              <w:pStyle w:val="20"/>
            </w:pPr>
            <w:r>
              <w:t>是否控制在预算资金内</w:t>
            </w:r>
          </w:p>
        </w:tc>
        <w:tc>
          <w:tcPr>
            <w:tcW w:w="2551" w:type="dxa"/>
            <w:vAlign w:val="center"/>
          </w:tcPr>
          <w:p>
            <w:pPr>
              <w:pStyle w:val="20"/>
            </w:pPr>
            <w:r>
              <w:t>是</w:t>
            </w:r>
          </w:p>
        </w:tc>
        <w:tc>
          <w:tcPr>
            <w:tcW w:w="2268" w:type="dxa"/>
            <w:vAlign w:val="center"/>
          </w:tcPr>
          <w:p>
            <w:pPr>
              <w:pStyle w:val="20"/>
            </w:pPr>
            <w:r>
              <w:t>秦编办〔2020〕25号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河北省电子政务内网网安装及时率</w:t>
            </w:r>
          </w:p>
        </w:tc>
        <w:tc>
          <w:tcPr>
            <w:tcW w:w="2835" w:type="dxa"/>
            <w:vAlign w:val="center"/>
          </w:tcPr>
          <w:p>
            <w:pPr>
              <w:pStyle w:val="20"/>
            </w:pPr>
            <w:r>
              <w:t>河北省电子政务内网网安装涉密改造</w:t>
            </w:r>
          </w:p>
        </w:tc>
        <w:tc>
          <w:tcPr>
            <w:tcW w:w="2551" w:type="dxa"/>
            <w:vAlign w:val="center"/>
          </w:tcPr>
          <w:p>
            <w:pPr>
              <w:pStyle w:val="20"/>
            </w:pPr>
            <w:r>
              <w:t>≥95%</w:t>
            </w:r>
          </w:p>
        </w:tc>
        <w:tc>
          <w:tcPr>
            <w:tcW w:w="2268" w:type="dxa"/>
            <w:vAlign w:val="center"/>
          </w:tcPr>
          <w:p>
            <w:pPr>
              <w:pStyle w:val="20"/>
            </w:pPr>
            <w:r>
              <w:t>秦编办〔2020〕25号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实现组织、人设、财政部门信息共享</w:t>
            </w:r>
          </w:p>
        </w:tc>
        <w:tc>
          <w:tcPr>
            <w:tcW w:w="2835" w:type="dxa"/>
            <w:vAlign w:val="center"/>
          </w:tcPr>
          <w:p>
            <w:pPr>
              <w:pStyle w:val="20"/>
            </w:pPr>
            <w:r>
              <w:t>实现组织、人设、财政部门信息共享</w:t>
            </w:r>
          </w:p>
        </w:tc>
        <w:tc>
          <w:tcPr>
            <w:tcW w:w="2551" w:type="dxa"/>
            <w:vAlign w:val="center"/>
          </w:tcPr>
          <w:p>
            <w:pPr>
              <w:pStyle w:val="20"/>
            </w:pPr>
            <w:r>
              <w:t>实现相关部门信息共享</w:t>
            </w:r>
          </w:p>
        </w:tc>
        <w:tc>
          <w:tcPr>
            <w:tcW w:w="2268" w:type="dxa"/>
            <w:vAlign w:val="center"/>
          </w:tcPr>
          <w:p>
            <w:pPr>
              <w:pStyle w:val="20"/>
            </w:pPr>
            <w:r>
              <w:t>秦编办〔2020〕25号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各单位是否满意</w:t>
            </w:r>
          </w:p>
        </w:tc>
        <w:tc>
          <w:tcPr>
            <w:tcW w:w="2835" w:type="dxa"/>
            <w:vAlign w:val="center"/>
          </w:tcPr>
          <w:p>
            <w:pPr>
              <w:pStyle w:val="20"/>
            </w:pPr>
            <w:r>
              <w:t>依托平台是否能满足各单位工作需求</w:t>
            </w:r>
          </w:p>
        </w:tc>
        <w:tc>
          <w:tcPr>
            <w:tcW w:w="2551" w:type="dxa"/>
            <w:vAlign w:val="center"/>
          </w:tcPr>
          <w:p>
            <w:pPr>
              <w:pStyle w:val="20"/>
            </w:pPr>
            <w:r>
              <w:t>≥95%</w:t>
            </w:r>
          </w:p>
        </w:tc>
        <w:tc>
          <w:tcPr>
            <w:tcW w:w="2268" w:type="dxa"/>
            <w:vAlign w:val="center"/>
          </w:tcPr>
          <w:p>
            <w:pPr>
              <w:pStyle w:val="20"/>
            </w:pPr>
            <w:r>
              <w:t>秦编办〔2020〕25号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2、政府部门权责清单编制经费绩效目标表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20"/>
            </w:pPr>
            <w:r>
              <w:t>6.编制全区政府部门权责清单,厘清政府各部门权责事项和职责边界。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编制全区政府部门权责清单</w:t>
            </w:r>
          </w:p>
        </w:tc>
        <w:tc>
          <w:tcPr>
            <w:tcW w:w="2835" w:type="dxa"/>
            <w:vAlign w:val="center"/>
          </w:tcPr>
          <w:p>
            <w:pPr>
              <w:pStyle w:val="20"/>
            </w:pPr>
            <w:r>
              <w:t>编制全区政府部门权责清单部门数量</w:t>
            </w:r>
          </w:p>
        </w:tc>
        <w:tc>
          <w:tcPr>
            <w:tcW w:w="2551" w:type="dxa"/>
            <w:vAlign w:val="center"/>
          </w:tcPr>
          <w:p>
            <w:pPr>
              <w:pStyle w:val="20"/>
            </w:pPr>
            <w:r>
              <w:t>≤24个</w:t>
            </w:r>
          </w:p>
        </w:tc>
        <w:tc>
          <w:tcPr>
            <w:tcW w:w="2268" w:type="dxa"/>
            <w:vAlign w:val="center"/>
          </w:tcPr>
          <w:p>
            <w:pPr>
              <w:pStyle w:val="20"/>
            </w:pPr>
            <w:r>
              <w:t>《秦皇岛市全面开展各级政府部门权责清单编制工作实施方案》的通知（秦编办字〔2020〕16号）通知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质量指标</w:t>
            </w:r>
          </w:p>
        </w:tc>
        <w:tc>
          <w:tcPr>
            <w:tcW w:w="2835" w:type="dxa"/>
            <w:vAlign w:val="center"/>
          </w:tcPr>
          <w:p>
            <w:pPr>
              <w:pStyle w:val="20"/>
            </w:pPr>
            <w:r>
              <w:t>编制全区政府部门权责清单质量</w:t>
            </w:r>
          </w:p>
        </w:tc>
        <w:tc>
          <w:tcPr>
            <w:tcW w:w="2835" w:type="dxa"/>
            <w:vAlign w:val="center"/>
          </w:tcPr>
          <w:p>
            <w:pPr>
              <w:pStyle w:val="20"/>
            </w:pPr>
            <w:r>
              <w:t>编制全区政府部门权责清单质量</w:t>
            </w:r>
          </w:p>
        </w:tc>
        <w:tc>
          <w:tcPr>
            <w:tcW w:w="2551" w:type="dxa"/>
            <w:vAlign w:val="center"/>
          </w:tcPr>
          <w:p>
            <w:pPr>
              <w:pStyle w:val="20"/>
            </w:pPr>
            <w:r>
              <w:t>是</w:t>
            </w:r>
          </w:p>
        </w:tc>
        <w:tc>
          <w:tcPr>
            <w:tcW w:w="2268" w:type="dxa"/>
            <w:vAlign w:val="center"/>
          </w:tcPr>
          <w:p>
            <w:pPr>
              <w:pStyle w:val="20"/>
            </w:pPr>
            <w:r>
              <w:t>《秦皇岛市全面开展各级政府部门权责清单编制工作实施方案》的通知（秦编办字〔2020〕16号）通知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时效指标</w:t>
            </w:r>
          </w:p>
        </w:tc>
        <w:tc>
          <w:tcPr>
            <w:tcW w:w="2835" w:type="dxa"/>
            <w:vAlign w:val="center"/>
          </w:tcPr>
          <w:p>
            <w:pPr>
              <w:pStyle w:val="20"/>
            </w:pPr>
            <w:r>
              <w:t>控制在预算资金内</w:t>
            </w:r>
          </w:p>
        </w:tc>
        <w:tc>
          <w:tcPr>
            <w:tcW w:w="2835" w:type="dxa"/>
            <w:vAlign w:val="center"/>
          </w:tcPr>
          <w:p>
            <w:pPr>
              <w:pStyle w:val="20"/>
            </w:pPr>
            <w:r>
              <w:t>控制在预算资金内</w:t>
            </w:r>
          </w:p>
        </w:tc>
        <w:tc>
          <w:tcPr>
            <w:tcW w:w="2551" w:type="dxa"/>
            <w:vAlign w:val="center"/>
          </w:tcPr>
          <w:p>
            <w:pPr>
              <w:pStyle w:val="20"/>
            </w:pPr>
            <w:r>
              <w:t>是</w:t>
            </w:r>
          </w:p>
        </w:tc>
        <w:tc>
          <w:tcPr>
            <w:tcW w:w="2268" w:type="dxa"/>
            <w:vAlign w:val="center"/>
          </w:tcPr>
          <w:p>
            <w:pPr>
              <w:pStyle w:val="20"/>
            </w:pPr>
            <w:r>
              <w:t>《秦皇岛市全面开展各级政府部门权责清单编制工作实施方案》的通知（秦编办字〔2020〕16号）通知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0"/>
            </w:pPr>
            <w:r>
              <w:t>成本指标</w:t>
            </w:r>
          </w:p>
        </w:tc>
        <w:tc>
          <w:tcPr>
            <w:tcW w:w="2835" w:type="dxa"/>
            <w:vAlign w:val="center"/>
          </w:tcPr>
          <w:p>
            <w:pPr>
              <w:pStyle w:val="20"/>
            </w:pPr>
            <w:r>
              <w:t>编制全区政府部门权责清单完成率</w:t>
            </w:r>
          </w:p>
        </w:tc>
        <w:tc>
          <w:tcPr>
            <w:tcW w:w="2835" w:type="dxa"/>
            <w:vAlign w:val="center"/>
          </w:tcPr>
          <w:p>
            <w:pPr>
              <w:pStyle w:val="20"/>
            </w:pPr>
            <w:r>
              <w:t>编制全区政府部门权责清单完成率</w:t>
            </w:r>
          </w:p>
        </w:tc>
        <w:tc>
          <w:tcPr>
            <w:tcW w:w="2551" w:type="dxa"/>
            <w:vAlign w:val="center"/>
          </w:tcPr>
          <w:p>
            <w:pPr>
              <w:pStyle w:val="20"/>
            </w:pPr>
            <w:r>
              <w:t>≥95%</w:t>
            </w:r>
          </w:p>
        </w:tc>
        <w:tc>
          <w:tcPr>
            <w:tcW w:w="2268" w:type="dxa"/>
            <w:vAlign w:val="center"/>
          </w:tcPr>
          <w:p>
            <w:pPr>
              <w:pStyle w:val="20"/>
            </w:pPr>
            <w:r>
              <w:t>《秦皇岛市全面开展各级政府部门权责清单编制工作实施方案》的通知（秦编办字〔2020〕16号）通知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效益指标</w:t>
            </w:r>
          </w:p>
        </w:tc>
        <w:tc>
          <w:tcPr>
            <w:tcW w:w="2268" w:type="dxa"/>
            <w:vAlign w:val="center"/>
          </w:tcPr>
          <w:p>
            <w:pPr>
              <w:pStyle w:val="20"/>
            </w:pPr>
            <w:r>
              <w:t>可持续影响指标</w:t>
            </w:r>
          </w:p>
        </w:tc>
        <w:tc>
          <w:tcPr>
            <w:tcW w:w="2835" w:type="dxa"/>
            <w:vAlign w:val="center"/>
          </w:tcPr>
          <w:p>
            <w:pPr>
              <w:pStyle w:val="20"/>
            </w:pPr>
            <w:r>
              <w:t>厘清各政府部门权责事项和职责边界</w:t>
            </w:r>
          </w:p>
        </w:tc>
        <w:tc>
          <w:tcPr>
            <w:tcW w:w="2835" w:type="dxa"/>
            <w:vAlign w:val="center"/>
          </w:tcPr>
          <w:p>
            <w:pPr>
              <w:pStyle w:val="20"/>
            </w:pPr>
            <w:r>
              <w:t>厘清政府各部门权责事项和职责边界</w:t>
            </w:r>
          </w:p>
        </w:tc>
        <w:tc>
          <w:tcPr>
            <w:tcW w:w="2551" w:type="dxa"/>
            <w:vAlign w:val="center"/>
          </w:tcPr>
          <w:p>
            <w:pPr>
              <w:pStyle w:val="20"/>
            </w:pPr>
            <w:r>
              <w:t>实现相关部门信息共享</w:t>
            </w:r>
          </w:p>
        </w:tc>
        <w:tc>
          <w:tcPr>
            <w:tcW w:w="2268" w:type="dxa"/>
            <w:vAlign w:val="center"/>
          </w:tcPr>
          <w:p>
            <w:pPr>
              <w:pStyle w:val="20"/>
            </w:pPr>
            <w:r>
              <w:t>《秦皇岛市全面开展各级政府部门权责清单编制工作实施方案》的通知（秦编办字〔2020〕16号）通知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各单位是否满意</w:t>
            </w:r>
          </w:p>
        </w:tc>
        <w:tc>
          <w:tcPr>
            <w:tcW w:w="2835" w:type="dxa"/>
            <w:vAlign w:val="center"/>
          </w:tcPr>
          <w:p>
            <w:pPr>
              <w:pStyle w:val="20"/>
            </w:pPr>
            <w:r>
              <w:t>权责清单是否能满足各单位工作需求</w:t>
            </w:r>
          </w:p>
        </w:tc>
        <w:tc>
          <w:tcPr>
            <w:tcW w:w="2551" w:type="dxa"/>
            <w:vAlign w:val="center"/>
          </w:tcPr>
          <w:p>
            <w:pPr>
              <w:pStyle w:val="20"/>
            </w:pPr>
            <w:r>
              <w:t>≥95%</w:t>
            </w:r>
          </w:p>
        </w:tc>
        <w:tc>
          <w:tcPr>
            <w:tcW w:w="2268" w:type="dxa"/>
            <w:vAlign w:val="center"/>
          </w:tcPr>
          <w:p>
            <w:pPr>
              <w:pStyle w:val="20"/>
            </w:pPr>
            <w:r>
              <w:t>《秦皇岛市全面开展各级政府部门权责清单编制工作实施方案》的通知（秦编办字〔2020〕16号）通知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2023年，编委部门中共秦皇岛市山海关区委机构编制委员会办公室本级安排政府采购预算0.00万元。具体内容见下表。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7"/>
            </w:pPr>
            <w:r>
              <w:t>225001编委部门中共秦皇岛市山海关区委机构编制委员会办公室本级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7710" w:type="dxa"/>
            <w:gridSpan w:val="8"/>
            <w:vAlign w:val="center"/>
          </w:tcPr>
          <w:p>
            <w:pPr>
              <w:pStyle w:val="18"/>
            </w:pPr>
            <w:r>
              <w:t>政府采购金额（当年部门预算安排资金）</w:t>
            </w:r>
          </w:p>
        </w:tc>
        <w:tc>
          <w:tcPr>
            <w:tcW w:w="964" w:type="dxa"/>
            <w:vMerge w:val="restart"/>
            <w:vAlign w:val="center"/>
          </w:tcPr>
          <w:p>
            <w:pPr>
              <w:pStyle w:val="1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8"/>
            </w:pPr>
            <w:r>
              <w:t>项目名称</w:t>
            </w:r>
          </w:p>
        </w:tc>
        <w:tc>
          <w:tcPr>
            <w:tcW w:w="964" w:type="dxa"/>
            <w:vAlign w:val="center"/>
          </w:tcPr>
          <w:p>
            <w:pPr>
              <w:pStyle w:val="1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财政拨    款结转</w:t>
            </w:r>
          </w:p>
        </w:tc>
        <w:tc>
          <w:tcPr>
            <w:tcW w:w="964" w:type="dxa"/>
            <w:vAlign w:val="center"/>
          </w:tcPr>
          <w:p>
            <w:pPr>
              <w:pStyle w:val="1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21"/>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编委部门中共秦皇岛市山海关区委机构编制委员会办公室本级上年末固定资产金额为17.57万元（详见下表）。本年度拟购置固定资产总额为0.00万元，已按要求列入政府采购预算，详见政府采购预算表。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7"/>
            </w:pPr>
            <w:r>
              <w:t>225001编委部门中共秦皇岛市山海关区委机构编制委员会办公室本级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1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8"/>
            </w:pPr>
            <w:r>
              <w:t>项   目</w:t>
            </w:r>
          </w:p>
        </w:tc>
        <w:tc>
          <w:tcPr>
            <w:tcW w:w="2835" w:type="dxa"/>
            <w:vAlign w:val="center"/>
          </w:tcPr>
          <w:p>
            <w:pPr>
              <w:pStyle w:val="18"/>
            </w:pPr>
            <w:r>
              <w:t>数量</w:t>
            </w:r>
          </w:p>
        </w:tc>
        <w:tc>
          <w:tcPr>
            <w:tcW w:w="2835" w:type="dxa"/>
            <w:vAlign w:val="center"/>
          </w:tcPr>
          <w:p>
            <w:pPr>
              <w:pStyle w:val="1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资产总额</w:t>
            </w:r>
          </w:p>
        </w:tc>
        <w:tc>
          <w:tcPr>
            <w:tcW w:w="2835" w:type="dxa"/>
            <w:vAlign w:val="center"/>
          </w:tcPr>
          <w:p>
            <w:pPr>
              <w:pStyle w:val="21"/>
            </w:pPr>
          </w:p>
        </w:tc>
        <w:tc>
          <w:tcPr>
            <w:tcW w:w="2835" w:type="dxa"/>
            <w:vAlign w:val="center"/>
          </w:tcPr>
          <w:p>
            <w:pPr>
              <w:pStyle w:val="19"/>
            </w:pPr>
            <w:r>
              <w:t>17.57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1、房屋（平方米）</w:t>
            </w:r>
          </w:p>
        </w:tc>
        <w:tc>
          <w:tcPr>
            <w:tcW w:w="2835" w:type="dxa"/>
            <w:vAlign w:val="center"/>
          </w:tcPr>
          <w:p>
            <w:pPr>
              <w:pStyle w:val="21"/>
            </w:pPr>
          </w:p>
        </w:tc>
        <w:tc>
          <w:tcPr>
            <w:tcW w:w="283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　　其中：办公用房（平方米）</w:t>
            </w:r>
          </w:p>
        </w:tc>
        <w:tc>
          <w:tcPr>
            <w:tcW w:w="2835" w:type="dxa"/>
            <w:vAlign w:val="center"/>
          </w:tcPr>
          <w:p>
            <w:pPr>
              <w:pStyle w:val="21"/>
            </w:pPr>
          </w:p>
        </w:tc>
        <w:tc>
          <w:tcPr>
            <w:tcW w:w="283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2、车辆（台、辆）</w:t>
            </w:r>
          </w:p>
        </w:tc>
        <w:tc>
          <w:tcPr>
            <w:tcW w:w="2835" w:type="dxa"/>
            <w:vAlign w:val="center"/>
          </w:tcPr>
          <w:p>
            <w:pPr>
              <w:pStyle w:val="21"/>
            </w:pPr>
          </w:p>
        </w:tc>
        <w:tc>
          <w:tcPr>
            <w:tcW w:w="283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3、单价在20万元以上的设备</w:t>
            </w:r>
          </w:p>
        </w:tc>
        <w:tc>
          <w:tcPr>
            <w:tcW w:w="2835" w:type="dxa"/>
            <w:vAlign w:val="center"/>
          </w:tcPr>
          <w:p>
            <w:pPr>
              <w:pStyle w:val="21"/>
            </w:pPr>
          </w:p>
        </w:tc>
        <w:tc>
          <w:tcPr>
            <w:tcW w:w="283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20"/>
            </w:pPr>
            <w:r>
              <w:t>4、其他固定资产</w:t>
            </w:r>
          </w:p>
        </w:tc>
        <w:tc>
          <w:tcPr>
            <w:tcW w:w="2835" w:type="dxa"/>
            <w:vAlign w:val="center"/>
          </w:tcPr>
          <w:p>
            <w:pPr>
              <w:pStyle w:val="21"/>
            </w:pPr>
            <w:r>
              <w:t>37</w:t>
            </w:r>
          </w:p>
        </w:tc>
        <w:tc>
          <w:tcPr>
            <w:tcW w:w="2835" w:type="dxa"/>
            <w:vAlign w:val="center"/>
          </w:tcPr>
          <w:p>
            <w:pPr>
              <w:pStyle w:val="19"/>
            </w:pPr>
            <w:r>
              <w:t>17.57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9654625"/>
      <w:docPartObj>
        <w:docPartGallery w:val="AutoText"/>
      </w:docPartObj>
    </w:sdtPr>
    <w:sdtContent>
      <w:p>
        <w:pPr>
          <w:pStyle w:val="4"/>
        </w:pPr>
        <w:r>
          <mc:AlternateContent>
            <mc:Choice Requires="wpg">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1520825</wp:posOffset>
                      </wp:positionV>
                    </mc:Fallback>
                  </mc:AlternateContent>
                  <wp:extent cx="488315" cy="237490"/>
                  <wp:effectExtent l="0" t="9525" r="0" b="10160"/>
                  <wp:wrapNone/>
                  <wp:docPr id="1" name="组合 1"/>
                  <wp:cNvGraphicFramePr/>
                  <a:graphic xmlns:a="http://schemas.openxmlformats.org/drawingml/2006/main">
                    <a:graphicData uri="http://schemas.microsoft.com/office/word/2010/wordprocessingGroup">
                      <wpg:wgp>
                        <wpg:cNvGrpSpPr/>
                        <wpg:grpSpPr>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wps:spPr>
                          <wps:txbx>
                            <w:txbxContent>
                              <w:p>
                                <w:pPr>
                                  <w:pStyle w:val="4"/>
                                </w:pPr>
                                <w:r>
                                  <w:rPr>
                                    <w:sz w:val="22"/>
                                    <w:szCs w:val="22"/>
                                  </w:rPr>
                                  <w:fldChar w:fldCharType="begin"/>
                                </w:r>
                                <w:r>
                                  <w:instrText xml:space="preserve">PAGE    \* MERGEFORMAT</w:instrText>
                                </w:r>
                                <w:r>
                                  <w:rPr>
                                    <w:sz w:val="22"/>
                                    <w:szCs w:val="22"/>
                                  </w:rPr>
                                  <w:fldChar w:fldCharType="separate"/>
                                </w:r>
                                <w:r>
                                  <w:rPr>
                                    <w:rStyle w:val="11"/>
                                    <w:b/>
                                    <w:bCs/>
                                    <w:color w:val="7F6000" w:themeColor="accent4" w:themeShade="80"/>
                                    <w:sz w:val="16"/>
                                    <w:szCs w:val="16"/>
                                    <w:lang w:val="zh-CN" w:eastAsia="zh-CN"/>
                                  </w:rPr>
                                  <w:t>2</w:t>
                                </w:r>
                                <w:r>
                                  <w:rPr>
                                    <w:rStyle w:val="11"/>
                                    <w:b/>
                                    <w:bCs/>
                                    <w:color w:val="7F6000" w:themeColor="accent4" w:themeShade="80"/>
                                    <w:sz w:val="16"/>
                                    <w:szCs w:val="16"/>
                                  </w:rPr>
                                  <w:fldChar w:fldCharType="end"/>
                                </w:r>
                              </w:p>
                            </w:txbxContent>
                          </wps:txbx>
                          <wps:bodyPr rot="0" vert="horz" wrap="square" lIns="0" tIns="0" rIns="0" bIns="0" anchor="ctr" anchorCtr="0" upright="1">
                            <a:noAutofit/>
                          </wps:bodyPr>
                        </wps:wsp>
                        <wpg:grpSp>
                          <wpg:cNvPr id="3" name="Group 72"/>
                          <wpg:cNvGrpSpPr/>
                          <wpg:grpSpPr>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ln>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797.25pt;margin-top:119.75pt;height:18.7pt;width:38.45pt;mso-position-horizontal-relative:page;mso-position-vertical-relative:page;z-index:251659264;mso-width-relative:page;mso-height-relative:page;" coordorigin="689,3255" coordsize="769,374" o:allowincell="f" o:gfxdata="UEsDBAoAAAAAAIdO4kAAAAAAAAAAAAAAAAAEAAAAZHJzL1BLAwQUAAAACACHTuJADfk5ttUAAAAD&#10;AQAADwAAAGRycy9kb3ducmV2LnhtbE2PQUvDQBCF74L/YRnBm93EaqsxkyJFPZWCrSDeptlpEpqd&#10;Ddlt0v57Vy96GXi8x3vf5IuTbdXAvW+cIKSTBBRL6UwjFcLH9vXmAZQPJIZaJ4xwZg+L4vIip8y4&#10;Ud552IRKxRLxGSHUIXSZ1r6s2ZKfuI4lenvXWwpR9pU2PY2x3Lb6Nklm2lIjcaGmjpc1l4fN0SK8&#10;jTQ+T9OXYXXYL89f2/v15yplxOurNHkCFfgU/sLwgx/RoYhMO3cU41WLEB8Jvzd689kjqB3CdH4H&#10;usj1f/biG1BLAwQUAAAACACHTuJA3Q6050ADAAC7CgAADgAAAGRycy9lMm9Eb2MueG1s1VZfb9Mw&#10;EH9H4jtYfmdp0zTtoqXT6NiENNikjQ/gJs4fkdjGdpeOZx545PvweRBfg7OdpGs3pG6wIV4S2+c7&#10;3/3ufmcfHK7qCl1TqUrOYjzcG2BEWcLTkuUx/nB18mqKkdKEpaTijMb4hip8OHv54qAREfV5wauU&#10;SgRGmIoaEeNCaxF5nkoKWhO1xwVlIMy4rImGqcy9VJIGrNeV5w8GoddwmQrJE6oUrB47IZ5Z+1lG&#10;E32eZYpqVMUYfNP2K+13Yb7e7IBEuSSiKJPWDfIIL2pSMji0N3VMNEFLWd4xVZeJ5Ipnei/htcez&#10;rEyojQGiGQ62ojmVfClsLHnU5KKHCaDdwunRZpP31xcSlSnkDiNGakjRz+9ffnz7ioYGm0bkEWw5&#10;leJSXMh2IXczE+4qk7X5QyBoZVG96VGlK40SWAym09FwjFECIn80CfZb1JMCUmO0wuk+RiAc+eOx&#10;S0hSvGmVJyHIjCYoGpnXnekZ13pPGgHlo9YIqT9D6LIgglrglQm/RcjvELoyob3mKzRpQbK7DEJI&#10;r2DdgGlQUeKMJx8VYnxeEJbTIyl5U1CSgntWE4LoVQ3YClTAyKJ5x1PIBFlqbg1twbwGLBw5wDqs&#10;13CFFuUeLhIJqfQp5TUygxhLoIa1Ta7PlHbIdluM74yflFUF6ySq2MYC2DQr1nfjrnNcrxYrWx8q&#10;WvD0BqKQ3LENugMMCi4/Y9QA02KsPi2JpBhVbxkgYWjZDWQ3WHQDwhJQjXGiJUZuMteOwEshy7wA&#10;2w5txo8Ar6y0wRgsnR+tp1AdrpxtzTwtlUZdoVgCo4lvkvRAKk2n4RYpuhwbJtymBIl6Jg2DMZwN&#10;bBkG05E91Qg7Lm0r9sXxD7gEIbhuc35NKjSxZbxBhqdjz30g/Q7bHqI7/KFVVQplmgSJdqEQaqDR&#10;jcYDq6B4VaaGX0ZbyXwxryQCIGI8DY78edh2uo1tcBew1PH0Hvo9kHP7wyDoeReMJz5MHPdaieNf&#10;K+k4qP8GA5+hUcNlc7u47MXxbMUVwjXRMrC9zbriGg7gjjV3mRm4THaNveu8bXPeobg2amPHEtqp&#10;kf8vlbRuWrbD2xeSfR+0rznzBLs9t7vWb87Z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A35ObbV&#10;AAAAAwEAAA8AAAAAAAAAAQAgAAAAIgAAAGRycy9kb3ducmV2LnhtbFBLAQIUABQAAAAIAIdO4kDd&#10;DrTnQAMAALsKAAAOAAAAAAAAAAEAIAAAACQBAABkcnMvZTJvRG9jLnhtbFBLBQYAAAAABgAGAFkB&#10;AADWBgAAAAA=&#10;">
                  <o:lock v:ext="edit" aspectratio="f"/>
                  <v:shape id="Text Box 71" o:spid="_x0000_s1026" o:spt="202" type="#_x0000_t202" style="position:absolute;left:689;top:3263;height:360;width:769;v-text-anchor:middle;" filled="f" stroked="f" coordsize="21600,21600" o:gfxdata="UEsDBAoAAAAAAIdO4kAAAAAAAAAAAAAAAAAEAAAAZHJzL1BLAwQUAAAACACHTuJABn+0PLgAAADa&#10;AAAADwAAAGRycy9kb3ducmV2LnhtbEWPywrCMBRE94L/EK7gRjTVhUg1ig98bFy0+gGX5toWm5vS&#10;xOfXG0FwOczMGWa2eJpK3KlxpWUFw0EEgjizuuRcwfm07U9AOI+ssbJMCl7kYDFvt2YYa/vghO6p&#10;z0WAsItRQeF9HUvpsoIMuoGtiYN3sY1BH2STS93gI8BNJUdRNJYGSw4LBda0Lii7pjejgJaJfR+v&#10;bmeS1Wa9u5RMPblXqtsZRlMQnp7+H/61D1rBCL5Xwg2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n+0PLgAAADaAAAA&#10;DwAAAAAAAAABACAAAAAiAAAAZHJzL2Rvd25yZXYueG1sUEsBAhQAFAAAAAgAh07iQDMvBZ47AAAA&#10;OQAAABAAAAAAAAAAAQAgAAAABwEAAGRycy9zaGFwZXhtbC54bWxQSwUGAAAAAAYABgBbAQAAsQMA&#10;AAAA&#10;">
                    <v:fill on="f" focussize="0,0"/>
                    <v:stroke on="f"/>
                    <v:imagedata o:title=""/>
                    <o:lock v:ext="edit" aspectratio="f"/>
                    <v:textbox inset="0mm,0mm,0mm,0mm">
                      <w:txbxContent>
                        <w:p>
                          <w:pPr>
                            <w:pStyle w:val="4"/>
                          </w:pPr>
                          <w:r>
                            <w:rPr>
                              <w:sz w:val="22"/>
                              <w:szCs w:val="22"/>
                            </w:rPr>
                            <w:fldChar w:fldCharType="begin"/>
                          </w:r>
                          <w:r>
                            <w:instrText xml:space="preserve">PAGE    \* MERGEFORMAT</w:instrText>
                          </w:r>
                          <w:r>
                            <w:rPr>
                              <w:sz w:val="22"/>
                              <w:szCs w:val="22"/>
                            </w:rPr>
                            <w:fldChar w:fldCharType="separate"/>
                          </w:r>
                          <w:r>
                            <w:rPr>
                              <w:rStyle w:val="11"/>
                              <w:b/>
                              <w:bCs/>
                              <w:color w:val="7F6000" w:themeColor="accent4" w:themeShade="80"/>
                              <w:sz w:val="16"/>
                              <w:szCs w:val="16"/>
                              <w:lang w:val="zh-CN" w:eastAsia="zh-CN"/>
                            </w:rPr>
                            <w:t>2</w:t>
                          </w:r>
                          <w:r>
                            <w:rPr>
                              <w:rStyle w:val="11"/>
                              <w:b/>
                              <w:bCs/>
                              <w:color w:val="7F6000" w:themeColor="accent4" w:themeShade="80"/>
                              <w:sz w:val="16"/>
                              <w:szCs w:val="16"/>
                            </w:rPr>
                            <w:fldChar w:fldCharType="end"/>
                          </w:r>
                        </w:p>
                      </w:txbxContent>
                    </v:textbox>
                  </v:shape>
                  <v:group id="Group 72" o:spid="_x0000_s1026" o:spt="203" style="position:absolute;left:886;top:3255;height:374;width:374;" coordorigin="1453,14832" coordsize="374,374"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Oval 73" o:spid="_x0000_s1026" o:spt="3" type="#_x0000_t3" style="position:absolute;left:1453;top:14832;height:374;width:374;" filled="f" stroked="t" coordsize="21600,21600" o:gfxdata="UEsDBAoAAAAAAIdO4kAAAAAAAAAAAAAAAAAEAAAAZHJzL1BLAwQUAAAACACHTuJAAkd1abQAAADa&#10;AAAADwAAAGRycy9kb3ducmV2LnhtbEVPuwrCMBTdBf8hXMFFNFVEpRodBMHFwcfgeGmuTbG5KUnU&#10;+vdGEBwP573atLYWT/KhcqxgPMpAEBdOV1wquJx3wwWIEJE11o5JwZsCbNbdzgpz7V58pOcpliKF&#10;cMhRgYmxyaUMhSGLYeQa4sTdnLcYE/Sl1B5fKdzWcpJlM2mx4tRgsKGtoeJ+etg04xpcuO6LB84v&#10;EzNYtL48+LlS/d44W4KI1Ma/+OfeawVT+F5JfpDrD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R3VptAAAANoAAAAPAAAA&#10;AAAAAAEAIAAAACIAAABkcnMvZG93bnJldi54bWxQSwECFAAUAAAACACHTuJAMy8FnjsAAAA5AAAA&#10;EAAAAAAAAAABACAAAAADAQAAZHJzL3NoYXBleG1sLnhtbFBLBQYAAAAABgAGAFsBAACtAwAAAAA=&#10;">
                      <v:fill on="f" focussize="0,0"/>
                      <v:stroke weight="0.5pt" color="#84A2C6" joinstyle="round"/>
                      <v:imagedata o:title=""/>
                      <o:lock v:ext="edit" aspectratio="f"/>
                    </v:shape>
                    <v:shape id="Oval 74" o:spid="_x0000_s1026" o:spt="3" type="#_x0000_t3" style="position:absolute;left:1462;top:14835;height:101;width:101;" fillcolor="#84A2C6" filled="t" stroked="f" coordsize="21600,21600" o:gfxdata="UEsDBAoAAAAAAIdO4kAAAAAAAAAAAAAAAAAEAAAAZHJzL1BLAwQUAAAACACHTuJAQ+Ycm7cAAADa&#10;AAAADwAAAGRycy9kb3ducmV2LnhtbEWPwQrCMBBE74L/EFbwpmkFRapRVFC8WvXgbW3WtthsShOr&#10;/r0RBI/DzLxh5suXqURLjSstK4iHEQjizOqScwWn43YwBeE8ssbKMil4k4PlotuZY6Ltkw/Upj4X&#10;AcIuQQWF93UipcsKMuiGtiYO3s02Bn2QTS51g88AN5UcRdFEGiw5LBRY06ag7J4+jIJyZ+Pzdp0e&#10;3KWdbOSquq7t+apUvxdHMxCeXv4f/rX3WsEYvlfCDZ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D5hybtwAAANoAAAAP&#10;AAAAAAAAAAEAIAAAACIAAABkcnMvZG93bnJldi54bWxQSwECFAAUAAAACACHTuJAMy8FnjsAAAA5&#10;AAAAEAAAAAAAAAABACAAAAAGAQAAZHJzL3NoYXBleG1sLnhtbFBLBQYAAAAABgAGAFsBAACwAwAA&#10;AAA=&#10;">
                      <v:fill on="t" focussize="0,0"/>
                      <v:stroke on="f"/>
                      <v:imagedata o:title=""/>
                      <o:lock v:ext="edit" aspectratio="f"/>
                    </v:shape>
                  </v:group>
                </v:group>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A6"/>
    <w:rsid w:val="00102B96"/>
    <w:rsid w:val="0013490A"/>
    <w:rsid w:val="001F137C"/>
    <w:rsid w:val="001F6511"/>
    <w:rsid w:val="003D4A94"/>
    <w:rsid w:val="004A086D"/>
    <w:rsid w:val="00537BF1"/>
    <w:rsid w:val="006134AA"/>
    <w:rsid w:val="006B3974"/>
    <w:rsid w:val="007804AD"/>
    <w:rsid w:val="00A35286"/>
    <w:rsid w:val="00B8218F"/>
    <w:rsid w:val="00BC529F"/>
    <w:rsid w:val="00DD6FD6"/>
    <w:rsid w:val="00E866A6"/>
    <w:rsid w:val="00EC07B1"/>
    <w:rsid w:val="00F439DC"/>
    <w:rsid w:val="20422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14"/>
    <w:unhideWhenUsed/>
    <w:uiPriority w:val="99"/>
    <w:pPr>
      <w:tabs>
        <w:tab w:val="center" w:pos="4153"/>
        <w:tab w:val="right" w:pos="8306"/>
      </w:tabs>
      <w:snapToGrid w:val="0"/>
    </w:pPr>
    <w:rPr>
      <w:sz w:val="18"/>
      <w:szCs w:val="18"/>
    </w:rPr>
  </w:style>
  <w:style w:type="paragraph" w:styleId="4">
    <w:name w:val="header"/>
    <w:basedOn w:val="1"/>
    <w:link w:val="13"/>
    <w:unhideWhenUsed/>
    <w:uiPriority w:val="99"/>
    <w:pP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unhideWhenUsed/>
    <w:qFormat/>
    <w:uiPriority w:val="99"/>
  </w:style>
  <w:style w:type="character" w:styleId="12">
    <w:name w:val="Hyperlink"/>
    <w:basedOn w:val="10"/>
    <w:semiHidden/>
    <w:unhideWhenUsed/>
    <w:qFormat/>
    <w:uiPriority w:val="99"/>
    <w:rPr>
      <w:color w:val="0000FF"/>
      <w:u w:val="single"/>
    </w:rPr>
  </w:style>
  <w:style w:type="character" w:customStyle="1" w:styleId="13">
    <w:name w:val="页眉 字符"/>
    <w:basedOn w:val="10"/>
    <w:link w:val="4"/>
    <w:uiPriority w:val="99"/>
    <w:rPr>
      <w:sz w:val="18"/>
      <w:szCs w:val="18"/>
    </w:rPr>
  </w:style>
  <w:style w:type="character" w:customStyle="1" w:styleId="14">
    <w:name w:val="页脚 字符"/>
    <w:basedOn w:val="10"/>
    <w:link w:val="3"/>
    <w:uiPriority w:val="99"/>
    <w:rPr>
      <w:sz w:val="18"/>
      <w:szCs w:val="18"/>
    </w:rPr>
  </w:style>
  <w:style w:type="paragraph" w:customStyle="1" w:styleId="15">
    <w:name w:val="单元格样式22"/>
    <w:basedOn w:val="1"/>
    <w:qFormat/>
    <w:uiPriority w:val="0"/>
    <w:pPr>
      <w:jc w:val="right"/>
    </w:pPr>
    <w:rPr>
      <w:rFonts w:ascii="方正小标宋_GBK" w:hAnsi="方正小标宋_GBK" w:eastAsia="方正小标宋_GBK" w:cs="方正小标宋_GBK"/>
    </w:rPr>
  </w:style>
  <w:style w:type="paragraph" w:customStyle="1" w:styleId="16">
    <w:name w:val="单元格样式21"/>
    <w:basedOn w:val="1"/>
    <w:qFormat/>
    <w:uiPriority w:val="0"/>
    <w:pPr>
      <w:jc w:val="center"/>
    </w:pPr>
    <w:rPr>
      <w:rFonts w:ascii="方正小标宋_GBK" w:hAnsi="方正小标宋_GBK" w:eastAsia="方正小标宋_GBK" w:cs="方正小标宋_GBK"/>
    </w:rPr>
  </w:style>
  <w:style w:type="paragraph" w:customStyle="1" w:styleId="17">
    <w:name w:val="单元格样式20"/>
    <w:basedOn w:val="1"/>
    <w:qFormat/>
    <w:uiPriority w:val="0"/>
    <w:rPr>
      <w:rFonts w:ascii="方正小标宋_GBK" w:hAnsi="方正小标宋_GBK" w:eastAsia="方正小标宋_GBK" w:cs="方正小标宋_GBK"/>
    </w:rPr>
  </w:style>
  <w:style w:type="paragraph" w:customStyle="1" w:styleId="18">
    <w:name w:val="单元格样式1"/>
    <w:basedOn w:val="1"/>
    <w:qFormat/>
    <w:uiPriority w:val="0"/>
    <w:pPr>
      <w:jc w:val="center"/>
    </w:pPr>
    <w:rPr>
      <w:rFonts w:ascii="方正书宋_GBK" w:hAnsi="方正书宋_GBK" w:eastAsia="方正书宋_GBK" w:cs="方正书宋_GBK"/>
      <w:b/>
      <w:sz w:val="21"/>
    </w:rPr>
  </w:style>
  <w:style w:type="paragraph" w:customStyle="1" w:styleId="19">
    <w:name w:val="单元格样式4"/>
    <w:basedOn w:val="1"/>
    <w:qFormat/>
    <w:uiPriority w:val="0"/>
    <w:pPr>
      <w:jc w:val="right"/>
    </w:pPr>
    <w:rPr>
      <w:rFonts w:ascii="方正书宋_GBK" w:hAnsi="方正书宋_GBK" w:eastAsia="方正书宋_GBK" w:cs="方正书宋_GBK"/>
      <w:sz w:val="21"/>
    </w:rPr>
  </w:style>
  <w:style w:type="paragraph" w:customStyle="1" w:styleId="20">
    <w:name w:val="单元格样式2"/>
    <w:basedOn w:val="1"/>
    <w:qFormat/>
    <w:uiPriority w:val="0"/>
    <w:rPr>
      <w:rFonts w:ascii="方正书宋_GBK" w:hAnsi="方正书宋_GBK" w:eastAsia="方正书宋_GBK" w:cs="方正书宋_GBK"/>
      <w:sz w:val="21"/>
    </w:rPr>
  </w:style>
  <w:style w:type="paragraph" w:customStyle="1" w:styleId="21">
    <w:name w:val="单元格样式3"/>
    <w:basedOn w:val="1"/>
    <w:qFormat/>
    <w:uiPriority w:val="0"/>
    <w:pPr>
      <w:jc w:val="center"/>
    </w:pPr>
    <w:rPr>
      <w:rFonts w:ascii="方正书宋_GBK" w:hAnsi="方正书宋_GBK" w:eastAsia="方正书宋_GBK" w:cs="方正书宋_GBK"/>
      <w:sz w:val="21"/>
    </w:rPr>
  </w:style>
  <w:style w:type="paragraph" w:customStyle="1" w:styleId="22">
    <w:name w:val="单元格样式6"/>
    <w:basedOn w:val="1"/>
    <w:qFormat/>
    <w:uiPriority w:val="0"/>
    <w:pPr>
      <w:jc w:val="center"/>
    </w:pPr>
    <w:rPr>
      <w:rFonts w:ascii="方正书宋_GBK" w:hAnsi="方正书宋_GBK" w:eastAsia="方正书宋_GBK" w:cs="方正书宋_GBK"/>
      <w:b/>
      <w:sz w:val="21"/>
    </w:rPr>
  </w:style>
  <w:style w:type="paragraph" w:customStyle="1" w:styleId="23">
    <w:name w:val="单元格样式7"/>
    <w:basedOn w:val="1"/>
    <w:qFormat/>
    <w:uiPriority w:val="0"/>
    <w:pPr>
      <w:jc w:val="right"/>
    </w:pPr>
    <w:rPr>
      <w:rFonts w:ascii="方正书宋_GBK" w:hAnsi="方正书宋_GBK" w:eastAsia="方正书宋_GBK" w:cs="方正书宋_GBK"/>
      <w:b/>
      <w:sz w:val="21"/>
    </w:rPr>
  </w:style>
  <w:style w:type="paragraph" w:customStyle="1" w:styleId="24">
    <w:name w:val="单元格样式5"/>
    <w:basedOn w:val="1"/>
    <w:qFormat/>
    <w:uiPriority w:val="0"/>
    <w:rPr>
      <w:rFonts w:ascii="方正书宋_GBK" w:hAnsi="方正书宋_GBK" w:eastAsia="方正书宋_GBK" w:cs="方正书宋_GBK"/>
      <w:b/>
      <w:sz w:val="21"/>
    </w:rPr>
  </w:style>
  <w:style w:type="paragraph" w:customStyle="1" w:styleId="25">
    <w:name w:val="插入文本样式-插入部门职责文件"/>
    <w:basedOn w:val="1"/>
    <w:qFormat/>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插入文本样式-插入总体目标文件"/>
    <w:basedOn w:val="1"/>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1909</Words>
  <Characters>10882</Characters>
  <Lines>90</Lines>
  <Paragraphs>25</Paragraphs>
  <TotalTime>13</TotalTime>
  <ScaleCrop>false</ScaleCrop>
  <LinksUpToDate>false</LinksUpToDate>
  <CharactersWithSpaces>12766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2023-01-31T02:59:00Z</dcterms:created>
  <dc:creator>GIGABYTE</dc:creator>
  <cp:lastModifiedBy>Administrator</cp:lastModifiedBy>
  <dcterms:modified xsi:type="dcterms:W3CDTF">2023-08-08T01:45:13Z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