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lang w:eastAsia="zh-CN"/>
        </w:rPr>
      </w:pPr>
      <w:bookmarkStart w:id="0" w:name="_Toc_4_4_0000000019"/>
      <w:r>
        <w:rPr>
          <w:rFonts w:hint="eastAsia" w:ascii="黑体" w:hAnsi="黑体" w:eastAsia="黑体" w:cs="黑体"/>
          <w:b/>
          <w:color w:val="000000"/>
          <w:sz w:val="44"/>
          <w:lang w:eastAsia="zh-CN"/>
        </w:rPr>
        <w:t>秦皇岛市山海关区旅游文广局</w:t>
      </w:r>
      <w:r>
        <w:rPr>
          <w:rFonts w:ascii="黑体" w:hAnsi="黑体" w:eastAsia="黑体" w:cs="黑体"/>
          <w:b/>
          <w:color w:val="000000"/>
          <w:sz w:val="44"/>
        </w:rPr>
        <w:t>所属单位202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hint="eastAsia"/>
          <w:lang w:eastAsia="zh-CN"/>
        </w:rPr>
        <w:t>秦皇岛市山海关区旅游文广局</w:t>
      </w:r>
      <w:r>
        <w:t>本级收支预算</w:t>
      </w:r>
      <w:r>
        <w:tab/>
      </w:r>
      <w:r>
        <w:fldChar w:fldCharType="begin"/>
      </w:r>
      <w:r>
        <w:instrText xml:space="preserve">PAGEREF _Toc_4_4_0000000019 \h</w:instrText>
      </w:r>
      <w:r>
        <w:fldChar w:fldCharType="separate"/>
      </w:r>
      <w:r>
        <w:t>1</w:t>
      </w:r>
      <w:r>
        <w:fldChar w:fldCharType="end"/>
      </w:r>
      <w:r>
        <w:fldChar w:fldCharType="end"/>
      </w:r>
      <w:r>
        <w:fldChar w:fldCharType="begin"/>
      </w:r>
      <w:r>
        <w:instrText xml:space="preserve">TOC \o "4-4" \h \z \u</w:instrText>
      </w:r>
      <w:r>
        <w:fldChar w:fldCharType="separate"/>
      </w:r>
    </w:p>
    <w:p>
      <w:pPr>
        <w:pStyle w:val="5"/>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t>二、</w:t>
      </w:r>
      <w:r>
        <w:rPr>
          <w:rFonts w:hint="eastAsia"/>
        </w:rPr>
        <w:t>山海关区图书馆</w:t>
      </w:r>
      <w:r>
        <w:tab/>
      </w:r>
      <w:r>
        <w:rPr>
          <w:rFonts w:hint="eastAsia"/>
          <w:lang w:val="en-US" w:eastAsia="zh-CN"/>
        </w:rPr>
        <w:t>5</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"_Toc_4_4_0000000019" </w:instrText>
      </w:r>
      <w:r>
        <w:fldChar w:fldCharType="separate"/>
      </w:r>
      <w:r>
        <w:rPr>
          <w:rFonts w:hint="eastAsia"/>
          <w:lang w:eastAsia="zh-CN"/>
        </w:rPr>
        <w:t>三</w:t>
      </w:r>
      <w:r>
        <w:t>、</w:t>
      </w:r>
      <w:r>
        <w:rPr>
          <w:rFonts w:hint="eastAsia"/>
        </w:rPr>
        <w:t>秦皇岛市山海关长城博物馆</w:t>
      </w:r>
      <w:r>
        <w:tab/>
      </w:r>
      <w:r>
        <w:rPr>
          <w:rFonts w:hint="eastAsia"/>
          <w:lang w:val="en-US" w:eastAsia="zh-CN"/>
        </w:rPr>
        <w:t>7</w:t>
      </w:r>
      <w:r>
        <w:fldChar w:fldCharType="end"/>
      </w:r>
      <w:r>
        <w:rPr>
          <w:rFonts w:hint="eastAsia"/>
          <w:lang w:val="en-US" w:eastAsia="zh-CN"/>
        </w:rPr>
        <w:t>1</w:t>
      </w:r>
    </w:p>
    <w:p>
      <w:pPr>
        <w:jc w:val="center"/>
        <w:outlineLvl w:val="3"/>
      </w:pPr>
      <w:r>
        <w:fldChar w:fldCharType="end"/>
      </w:r>
    </w:p>
    <w:p>
      <w:pPr>
        <w:pStyle w:val="5"/>
        <w:tabs>
          <w:tab w:val="right" w:leader="dot" w:pos="14562"/>
        </w:tabs>
      </w:pPr>
      <w:r>
        <w:fldChar w:fldCharType="begin"/>
      </w:r>
      <w:r>
        <w:instrText xml:space="preserve"> HYPERLINK \l "_Toc_4_4_0000000020" </w:instrText>
      </w:r>
      <w:r>
        <w:fldChar w:fldCharType="separate"/>
      </w:r>
      <w:r>
        <w:fldChar w:fldCharType="end"/>
      </w:r>
    </w:p>
    <w:p>
      <w:pPr>
        <w:pStyle w:val="5"/>
        <w:tabs>
          <w:tab w:val="right" w:leader="dot" w:pos="14562"/>
        </w:tabs>
      </w:pPr>
      <w:r>
        <w:fldChar w:fldCharType="begin"/>
      </w:r>
      <w:r>
        <w:instrText xml:space="preserve"> HYPERLINK \l "_Toc_4_4_0000000021" </w:instrText>
      </w:r>
      <w:r>
        <w:fldChar w:fldCharType="separate"/>
      </w:r>
      <w:r>
        <w:fldChar w:fldCharType="end"/>
      </w:r>
    </w:p>
    <w:p>
      <w:pPr>
        <w:pStyle w:val="5"/>
        <w:tabs>
          <w:tab w:val="right" w:leader="dot" w:pos="14562"/>
        </w:tabs>
      </w:pPr>
      <w:r>
        <w:fldChar w:fldCharType="begin"/>
      </w:r>
      <w:r>
        <w:instrText xml:space="preserve"> HYPERLINK \l "_Toc_4_4_0000000022" </w:instrText>
      </w:r>
      <w:r>
        <w:fldChar w:fldCharType="separate"/>
      </w:r>
      <w:r>
        <w:fldChar w:fldCharType="end"/>
      </w:r>
    </w:p>
    <w:p>
      <w:pPr>
        <w:jc w:val="center"/>
        <w:outlineLvl w:val="3"/>
      </w:pPr>
      <w:r>
        <w:fldChar w:fldCharType="end"/>
      </w: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both"/>
        <w:outlineLvl w:val="3"/>
        <w:rPr>
          <w:rFonts w:ascii="方正小标宋_GBK" w:hAnsi="方正小标宋_GBK" w:eastAsia="方正小标宋_GBK" w:cs="方正小标宋_GBK"/>
          <w:color w:val="000000"/>
          <w:sz w:val="44"/>
        </w:rPr>
        <w:sectPr>
          <w:pgSz w:w="16840" w:h="11900" w:orient="landscape"/>
          <w:pgMar w:top="1361" w:right="1020" w:bottom="1134" w:left="1020" w:header="720" w:footer="720" w:gutter="0"/>
          <w:pgNumType w:start="1"/>
          <w:cols w:space="720" w:num="1"/>
        </w:sectPr>
      </w:pPr>
    </w:p>
    <w:p>
      <w:pPr>
        <w:jc w:val="center"/>
        <w:outlineLvl w:val="3"/>
      </w:pPr>
      <w:r>
        <w:rPr>
          <w:rFonts w:ascii="方正小标宋_GBK" w:hAnsi="方正小标宋_GBK" w:eastAsia="方正小标宋_GBK" w:cs="方正小标宋_GBK"/>
          <w:color w:val="000000"/>
          <w:sz w:val="44"/>
        </w:rPr>
        <w:t>一、</w:t>
      </w:r>
      <w:bookmarkEnd w:id="0"/>
      <w:r>
        <w:rPr>
          <w:rFonts w:hint="eastAsia" w:ascii="方正小标宋_GBK" w:hAnsi="方正小标宋_GBK" w:eastAsia="方正小标宋_GBK" w:cs="方正小标宋_GBK"/>
          <w:color w:val="000000"/>
          <w:sz w:val="44"/>
          <w:lang w:eastAsia="zh-CN"/>
        </w:rPr>
        <w:t>秦皇岛市山海关区旅游文广局</w:t>
      </w:r>
      <w:r>
        <w:rPr>
          <w:rFonts w:ascii="方正小标宋_GBK" w:hAnsi="方正小标宋_GBK" w:eastAsia="方正小标宋_GBK" w:cs="方正小标宋_GBK"/>
          <w:color w:val="000000"/>
          <w:sz w:val="44"/>
        </w:rPr>
        <w:t>本级收支预算</w:t>
      </w: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单位预算收支总表</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72"/>
        <w:gridCol w:w="5751"/>
        <w:gridCol w:w="2296"/>
        <w:gridCol w:w="4203"/>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007" w:type="pct"/>
            <w:gridSpan w:val="3"/>
            <w:tcBorders>
              <w:top w:val="nil"/>
              <w:left w:val="nil"/>
              <w:bottom w:val="single" w:color="auto" w:sz="4" w:space="0"/>
              <w:right w:val="nil"/>
            </w:tcBorders>
            <w:shd w:val="clear" w:color="auto" w:fill="auto"/>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预算单位编码及名称：[420001]秦皇岛市山海关区旅游和文化广电局本级</w:t>
            </w:r>
          </w:p>
        </w:tc>
        <w:tc>
          <w:tcPr>
            <w:tcW w:w="1417" w:type="pct"/>
            <w:tcBorders>
              <w:top w:val="nil"/>
              <w:left w:val="nil"/>
              <w:bottom w:val="single" w:color="auto" w:sz="4" w:space="0"/>
              <w:right w:val="nil"/>
            </w:tcBorders>
            <w:shd w:val="clear" w:color="auto" w:fill="auto"/>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预算年度：2021</w:t>
            </w:r>
          </w:p>
        </w:tc>
        <w:tc>
          <w:tcPr>
            <w:tcW w:w="574" w:type="pct"/>
            <w:tcBorders>
              <w:top w:val="nil"/>
              <w:left w:val="nil"/>
              <w:bottom w:val="single" w:color="auto" w:sz="4" w:space="0"/>
              <w:right w:val="nil"/>
            </w:tcBorders>
            <w:shd w:val="clear" w:color="auto" w:fill="auto"/>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序号</w:t>
            </w:r>
          </w:p>
        </w:tc>
        <w:tc>
          <w:tcPr>
            <w:tcW w:w="2713" w:type="pct"/>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收入</w:t>
            </w:r>
          </w:p>
        </w:tc>
        <w:tc>
          <w:tcPr>
            <w:tcW w:w="1992" w:type="pct"/>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p>
        </w:tc>
        <w:tc>
          <w:tcPr>
            <w:tcW w:w="1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项    目</w:t>
            </w: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预算数</w:t>
            </w:r>
          </w:p>
        </w:tc>
        <w:tc>
          <w:tcPr>
            <w:tcW w:w="1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项    目</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栏次</w:t>
            </w:r>
          </w:p>
        </w:tc>
        <w:tc>
          <w:tcPr>
            <w:tcW w:w="1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1</w:t>
            </w:r>
          </w:p>
        </w:tc>
        <w:tc>
          <w:tcPr>
            <w:tcW w:w="7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2</w:t>
            </w:r>
          </w:p>
        </w:tc>
        <w:tc>
          <w:tcPr>
            <w:tcW w:w="14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3</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6</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一、一般公共预算拨款收入</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67986019.31</w:t>
            </w: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一、一般公共服务支出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7</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二、政府性基金预算拨款收入</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20000000.00</w:t>
            </w: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二、外交支出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8</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三、国有资本经营预算拨款收入</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三、国防支出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9</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四、财政专户管理资金收入</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四、公共安全支出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10</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五、事业收入</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五、教育支出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11</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六、事业单位经营收入</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六、科学技术支出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12</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七、上级补助收入</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七、文化旅游体育与传媒支出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67986019.31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13</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八、附属单位上缴收入</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八、社会保障和就业支出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14</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九、其他收入</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九、社会保险基金支出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15</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十、卫生健康支出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16</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十一、节能环保支出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17</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十二、城乡社区支出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20000000.00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18</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十三、农林水支出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19</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十四、交通运输支出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20</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十五、资源勘探工业信息等支出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21</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十六、商业服务业等支出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22</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十七、金融支出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23</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十八、援助其他地区支出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24</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十九、自然资源海洋气象等支出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25</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二十、住房保障支出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26</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二十一、粮油物资储备支出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27</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二十二、国有资本经营预算支出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28</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二十三、灾害防治及应急管理支出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29</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二十四、预备费</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30</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二十五、其他支出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31</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二十六、转移性支出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32</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二十七、债务还本支出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33</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二十八、债务付息支出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34</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二十九、债务发行费用支出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35</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三十、抗疫特别国债安排的支出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36</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本年收入合计</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87986019.31</w:t>
            </w: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本年支出合计</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87986019.31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37</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上年结转结余</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年终结转结余</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38</w:t>
            </w:r>
          </w:p>
        </w:tc>
        <w:tc>
          <w:tcPr>
            <w:tcW w:w="1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收入总计</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87986019.31</w:t>
            </w: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支出总计</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outlineLvl w:val="4"/>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lang w:val="en-US" w:eastAsia="zh-CN"/>
              </w:rPr>
              <w:t>87986019.31</w:t>
            </w:r>
          </w:p>
        </w:tc>
      </w:tr>
    </w:tbl>
    <w:p>
      <w:pPr>
        <w:jc w:val="both"/>
        <w:outlineLvl w:val="4"/>
        <w:rPr>
          <w:rFonts w:ascii="方正小标宋_GBK" w:hAnsi="方正小标宋_GBK" w:eastAsia="方正小标宋_GBK" w:cs="方正小标宋_GBK"/>
          <w:color w:val="000000"/>
          <w:sz w:val="21"/>
          <w:szCs w:val="21"/>
        </w:rPr>
      </w:pPr>
    </w:p>
    <w:p>
      <w:pPr>
        <w:jc w:val="both"/>
        <w:outlineLvl w:val="4"/>
        <w:rPr>
          <w:rFonts w:ascii="方正小标宋_GBK" w:hAnsi="方正小标宋_GBK" w:eastAsia="方正小标宋_GBK" w:cs="方正小标宋_GBK"/>
          <w:color w:val="000000"/>
          <w:sz w:val="36"/>
        </w:rPr>
      </w:pPr>
    </w:p>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单位预算收入总表</w:t>
      </w:r>
    </w:p>
    <w:tbl>
      <w:tblPr>
        <w:tblStyle w:val="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7"/>
        <w:gridCol w:w="1103"/>
        <w:gridCol w:w="3269"/>
        <w:gridCol w:w="1199"/>
        <w:gridCol w:w="1095"/>
        <w:gridCol w:w="1095"/>
        <w:gridCol w:w="611"/>
        <w:gridCol w:w="990"/>
        <w:gridCol w:w="1023"/>
        <w:gridCol w:w="999"/>
        <w:gridCol w:w="996"/>
        <w:gridCol w:w="993"/>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657" w:type="pct"/>
            <w:gridSpan w:val="9"/>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预算单位编码及名称：[420001]秦皇岛市山海关区旅游和文化广电局本级</w:t>
            </w:r>
          </w:p>
        </w:tc>
        <w:tc>
          <w:tcPr>
            <w:tcW w:w="672" w:type="pct"/>
            <w:gridSpan w:val="2"/>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669" w:type="pct"/>
            <w:gridSpan w:val="2"/>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4" w:type="pct"/>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474" w:type="pct"/>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w:t>
            </w:r>
          </w:p>
        </w:tc>
        <w:tc>
          <w:tcPr>
            <w:tcW w:w="404" w:type="pct"/>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631" w:type="pct"/>
            <w:gridSpan w:val="8"/>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w:t>
            </w:r>
          </w:p>
        </w:tc>
        <w:tc>
          <w:tcPr>
            <w:tcW w:w="334" w:type="pct"/>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11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财政拨款收入</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财政专户收入</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事业收入</w:t>
            </w:r>
          </w:p>
        </w:tc>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经营收入</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上级补助收入</w:t>
            </w:r>
          </w:p>
        </w:tc>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附属单位上缴收入</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其他收入</w:t>
            </w: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87986019.31</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87986019.31</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87986019.31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文化旅游体育与传媒支出</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67986019.31</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67986019.31</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67986019.31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文化和旅游</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9061019.31</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9061019.31</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9061019.31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2070101</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3600019.31</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3600019.31</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3600019.31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2070102</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一般行政管理事务</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2070109</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群众文化</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800000.00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800000.00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800000.00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2070112</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文化和旅游市场管理</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981000.00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981000.00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981000.00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2070114</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文化和旅游管理事务</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2070199</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其他文化和旅游支出</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2670000.00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2670000.00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2670000.00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20702</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文物</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58925000.00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58925000.00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58925000.00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2070201</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25965000.00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25965000.00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25965000.00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2070204</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文物保护</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32960000.00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32960000.00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32960000.00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城乡社区支出</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国有土地使用权出让收入安排的支出</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2120899</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其他国有土地使用权出让收入安排的支出</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jc w:val="both"/>
        <w:outlineLvl w:val="4"/>
        <w:rPr>
          <w:rFonts w:ascii="方正小标宋_GBK" w:hAnsi="方正小标宋_GBK" w:eastAsia="方正小标宋_GBK" w:cs="方正小标宋_GBK"/>
          <w:color w:val="000000"/>
          <w:sz w:val="21"/>
          <w:szCs w:val="21"/>
        </w:rPr>
      </w:pPr>
    </w:p>
    <w:p>
      <w:pPr>
        <w:sectPr>
          <w:pgSz w:w="16840" w:h="11900" w:orient="landscape"/>
          <w:pgMar w:top="1361" w:right="1020" w:bottom="1134" w:left="1020" w:header="720" w:footer="720" w:gutter="0"/>
          <w:cols w:space="720" w:num="1"/>
        </w:sect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单位预算支出总表</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8"/>
        <w:gridCol w:w="1371"/>
        <w:gridCol w:w="3551"/>
        <w:gridCol w:w="1522"/>
        <w:gridCol w:w="1531"/>
        <w:gridCol w:w="1522"/>
        <w:gridCol w:w="1525"/>
        <w:gridCol w:w="1522"/>
        <w:gridCol w:w="1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4" w:type="pct"/>
            <w:gridSpan w:val="5"/>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预算单位编码及名称：[420001]秦皇岛市山海关区旅游和文化广电局本级</w:t>
            </w:r>
          </w:p>
        </w:tc>
        <w:tc>
          <w:tcPr>
            <w:tcW w:w="1027" w:type="pct"/>
            <w:gridSpan w:val="2"/>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1027" w:type="pct"/>
            <w:gridSpan w:val="2"/>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6" w:type="pct"/>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659" w:type="pct"/>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w:t>
            </w:r>
          </w:p>
        </w:tc>
        <w:tc>
          <w:tcPr>
            <w:tcW w:w="513" w:type="pct"/>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513" w:type="pct"/>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513" w:type="pct"/>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513" w:type="pct"/>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经营支出</w:t>
            </w:r>
          </w:p>
        </w:tc>
        <w:tc>
          <w:tcPr>
            <w:tcW w:w="513" w:type="pct"/>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上缴上级支出</w:t>
            </w:r>
          </w:p>
        </w:tc>
        <w:tc>
          <w:tcPr>
            <w:tcW w:w="513" w:type="pct"/>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11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4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87986019.31</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3592019.31</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84394000.00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文化旅游体育与传媒支出</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67986019.31</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3592019.31</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64394000.00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文化和旅游</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9061019.31</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3592019.31</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5469000.00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2070101</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3600019.31</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3592019.31</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2070102</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一般行政管理事务</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2070109</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群众文化</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800000.00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800000.00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2070112</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文化和旅游市场管理</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981000.00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981000.00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2070114</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文化和旅游管理事务</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2070199</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其他文化和旅游支出</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2670000.00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2670000.00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20702</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文物</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58925000.00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58925000.00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2070201</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25965000.00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25965000.00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2070204</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文物保护</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32960000.00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32960000.00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城乡社区支出</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国有土地使用权出让收入安排的支出</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2120899</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其他国有土地使用权出让收入安排的支出</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jc w:val="both"/>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36"/>
        </w:rPr>
        <w:t>单位预算财政拨款收支总表</w:t>
      </w:r>
    </w:p>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0"/>
        <w:gridCol w:w="3600"/>
        <w:gridCol w:w="1388"/>
        <w:gridCol w:w="3609"/>
        <w:gridCol w:w="1385"/>
        <w:gridCol w:w="1385"/>
        <w:gridCol w:w="1385"/>
        <w:gridCol w:w="1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131" w:type="pct"/>
            <w:gridSpan w:val="4"/>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预算单位编码及名称：[420001]秦皇岛市山海关区旅游和文化广电局本级</w:t>
            </w:r>
          </w:p>
        </w:tc>
        <w:tc>
          <w:tcPr>
            <w:tcW w:w="934" w:type="pct"/>
            <w:gridSpan w:val="2"/>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934" w:type="pct"/>
            <w:gridSpan w:val="2"/>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682" w:type="pct"/>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w:t>
            </w:r>
          </w:p>
        </w:tc>
        <w:tc>
          <w:tcPr>
            <w:tcW w:w="3084" w:type="pct"/>
            <w:gridSpan w:val="5"/>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1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2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67986019.31</w:t>
            </w: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20000000.00</w:t>
            </w: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67986019.31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67986019.31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20000000.00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20000000.00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二十四、预备费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二十五、其他支出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二十六、转移性支出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二十七、债务还本支出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二十八、债务付息支出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二十九、债务发行费用支出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三十、抗疫特别国债安排的支出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87986019.31</w:t>
            </w: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87986019.31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67986019.31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20000000.00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收入总计</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87986019.31</w:t>
            </w: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支出总计</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87986019.31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67986019.31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20000000.00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sectPr>
          <w:pgSz w:w="16840" w:h="11900" w:orient="landscape"/>
          <w:pgMar w:top="1361" w:right="1020" w:bottom="1134" w:left="1020" w:header="720" w:footer="720" w:gutter="0"/>
          <w:cols w:space="720" w:num="1"/>
        </w:sect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单位预算一般公共预算财政拨款支出表</w:t>
      </w:r>
    </w:p>
    <w:tbl>
      <w:tblPr>
        <w:tblStyle w:val="8"/>
        <w:tblW w:w="13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0"/>
        <w:gridCol w:w="1725"/>
        <w:gridCol w:w="3000"/>
        <w:gridCol w:w="2400"/>
        <w:gridCol w:w="1200"/>
        <w:gridCol w:w="1200"/>
        <w:gridCol w:w="120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9075" w:type="dxa"/>
            <w:gridSpan w:val="5"/>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预算单位编码及名称：[420001]秦皇岛市山海关区旅游和文化广电局本级</w:t>
            </w:r>
          </w:p>
        </w:tc>
        <w:tc>
          <w:tcPr>
            <w:tcW w:w="2400" w:type="dxa"/>
            <w:gridSpan w:val="2"/>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2400" w:type="dxa"/>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725"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支出功能分类科目</w:t>
            </w:r>
          </w:p>
        </w:tc>
        <w:tc>
          <w:tcPr>
            <w:tcW w:w="2400"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600"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2400"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67986019.31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3592019.31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3298084.56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293934.75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64394000.00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67986019.31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3592019.31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3298084.56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293934.75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64394000.00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9061019.31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3592019.31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3298084.56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293934.75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5469000.00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3600019.31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3592019.31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3298084.56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293934.75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群众文化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文化和旅游市场管理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981000.00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981000.00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文化和旅游管理事务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2670000.00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58925000.00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58925000.00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25965000.00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25965000.00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文物保护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32960000.00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32960000.00</w:t>
            </w:r>
          </w:p>
        </w:tc>
      </w:tr>
    </w:tbl>
    <w:p>
      <w:pPr>
        <w:jc w:val="both"/>
        <w:outlineLvl w:val="4"/>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cols w:space="720" w:num="1"/>
        </w:sect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单位预算一般公共预算财政拨款基本支出表</w:t>
      </w:r>
    </w:p>
    <w:tbl>
      <w:tblPr>
        <w:tblStyle w:val="8"/>
        <w:tblW w:w="144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8475" w:type="dxa"/>
            <w:gridSpan w:val="4"/>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预算单位编码及名称：[420001]秦皇岛市山海关区旅游和文化广电局本级</w:t>
            </w:r>
          </w:p>
        </w:tc>
        <w:tc>
          <w:tcPr>
            <w:tcW w:w="3000" w:type="dxa"/>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3000" w:type="dxa"/>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725"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支出部门经济分类科目</w:t>
            </w:r>
          </w:p>
        </w:tc>
        <w:tc>
          <w:tcPr>
            <w:tcW w:w="9000"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3592019.31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3298084.56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293934.75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3088827.40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3088827.40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1033740.00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1033740.00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709750.00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709750.00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55135.00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55135.00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351010.00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351010.00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318480.80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318480.80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154264.14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154264.14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212572.42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212572.42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15014.44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15014.44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238860.60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238860.60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291334.75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291334.75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16250.00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15506.10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15506.10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1255.50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1255.50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39189.90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39189.90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25843.50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25843.50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109800.00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109800.00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24539.75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24539.75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209257.16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209257.16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126101.00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126101.00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76796.16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76796.16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2600.00</w:t>
            </w:r>
          </w:p>
        </w:tc>
      </w:tr>
    </w:tbl>
    <w:p>
      <w:pPr>
        <w:jc w:val="both"/>
        <w:outlineLvl w:val="4"/>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cols w:space="720" w:num="1"/>
        </w:sect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单位预算政府基金预算财政拨款支出表</w:t>
      </w:r>
    </w:p>
    <w:tbl>
      <w:tblPr>
        <w:tblStyle w:val="8"/>
        <w:tblW w:w="14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50"/>
        <w:gridCol w:w="1245"/>
        <w:gridCol w:w="3863"/>
        <w:gridCol w:w="2482"/>
        <w:gridCol w:w="2689"/>
        <w:gridCol w:w="3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8340" w:type="dxa"/>
            <w:gridSpan w:val="4"/>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预算单位编码及名称：[420001]秦皇岛市山海关区旅游和文化广电局本级</w:t>
            </w:r>
          </w:p>
        </w:tc>
        <w:tc>
          <w:tcPr>
            <w:tcW w:w="2689" w:type="dxa"/>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3311" w:type="dxa"/>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5108"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支出功能分类科目</w:t>
            </w:r>
          </w:p>
        </w:tc>
        <w:tc>
          <w:tcPr>
            <w:tcW w:w="2482"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689"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3311"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2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20000000.00</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3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w:t>
            </w:r>
          </w:p>
        </w:tc>
        <w:tc>
          <w:tcPr>
            <w:tcW w:w="3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城乡社区支出</w:t>
            </w: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20000000.00</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3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21208</w:t>
            </w:r>
          </w:p>
        </w:tc>
        <w:tc>
          <w:tcPr>
            <w:tcW w:w="3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国有土地使用权出让收入安排的支出</w:t>
            </w: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20000000.00</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3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2120899</w:t>
            </w:r>
          </w:p>
        </w:tc>
        <w:tc>
          <w:tcPr>
            <w:tcW w:w="3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其他国有土地使用权出让收入安排的支出</w:t>
            </w: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20000000.00</w:t>
            </w: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3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20000000.00</w:t>
            </w:r>
          </w:p>
        </w:tc>
      </w:tr>
    </w:tbl>
    <w:p>
      <w:pPr>
        <w:jc w:val="left"/>
        <w:outlineLvl w:val="4"/>
        <w:rPr>
          <w:rFonts w:ascii="方正小标宋_GBK" w:hAnsi="方正小标宋_GBK" w:eastAsia="方正小标宋_GBK" w:cs="方正小标宋_GBK"/>
          <w:color w:val="000000"/>
          <w:sz w:val="36"/>
        </w:rPr>
      </w:pPr>
    </w:p>
    <w:p>
      <w:pPr>
        <w:ind w:firstLine="420"/>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420001秦皇岛市山海关区旅游和文化广电局本级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81"/>
        <w:gridCol w:w="4861"/>
        <w:gridCol w:w="1255"/>
        <w:gridCol w:w="2738"/>
        <w:gridCol w:w="2696"/>
        <w:gridCol w:w="2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181" w:type="pct"/>
            <w:gridSpan w:val="4"/>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预算单位编码及名称：[420001]秦皇岛市山海关区旅游和文化广电局本级</w:t>
            </w:r>
          </w:p>
        </w:tc>
        <w:tc>
          <w:tcPr>
            <w:tcW w:w="909" w:type="pct"/>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909" w:type="pct"/>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96" w:type="pct"/>
            <w:vMerge w:val="restar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639" w:type="pct"/>
            <w:vMerge w:val="restar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3164" w:type="pct"/>
            <w:gridSpan w:val="4"/>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政府性基金财政拨款</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w:t>
            </w:r>
          </w:p>
        </w:tc>
        <w:tc>
          <w:tcPr>
            <w:tcW w:w="1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合计</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136903.50 </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136903.50 </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18"/>
                <w:szCs w:val="18"/>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2</w:t>
            </w:r>
          </w:p>
        </w:tc>
        <w:tc>
          <w:tcPr>
            <w:tcW w:w="1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“三公”经费小计</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89416.50 </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89416.50 </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18"/>
                <w:szCs w:val="18"/>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3</w:t>
            </w:r>
          </w:p>
        </w:tc>
        <w:tc>
          <w:tcPr>
            <w:tcW w:w="1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一、因公出国（境）费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18"/>
                <w:szCs w:val="18"/>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4</w:t>
            </w:r>
          </w:p>
        </w:tc>
        <w:tc>
          <w:tcPr>
            <w:tcW w:w="1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 xml:space="preserve">    其中：教学科研人员因公出国（境）费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18"/>
                <w:szCs w:val="18"/>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5</w:t>
            </w:r>
          </w:p>
        </w:tc>
        <w:tc>
          <w:tcPr>
            <w:tcW w:w="1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 xml:space="preserve">          其他因公出国（境）费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18"/>
                <w:szCs w:val="18"/>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6</w:t>
            </w:r>
          </w:p>
        </w:tc>
        <w:tc>
          <w:tcPr>
            <w:tcW w:w="1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二、公务用车购置及运维费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73000.00 </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73000.00 </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18"/>
                <w:szCs w:val="18"/>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7</w:t>
            </w:r>
          </w:p>
        </w:tc>
        <w:tc>
          <w:tcPr>
            <w:tcW w:w="1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 xml:space="preserve">    其中：公务用车购置费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18"/>
                <w:szCs w:val="18"/>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8</w:t>
            </w:r>
          </w:p>
        </w:tc>
        <w:tc>
          <w:tcPr>
            <w:tcW w:w="1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 xml:space="preserve">          公务用车运行维护费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73000.00 </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73000.00 </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18"/>
                <w:szCs w:val="18"/>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9</w:t>
            </w:r>
          </w:p>
        </w:tc>
        <w:tc>
          <w:tcPr>
            <w:tcW w:w="1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三、公务接待费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16416.50 </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16416.50 </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18"/>
                <w:szCs w:val="18"/>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c>
          <w:tcPr>
            <w:tcW w:w="1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四、会议费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13350.00 </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13350.00 </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18"/>
                <w:szCs w:val="18"/>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11</w:t>
            </w:r>
          </w:p>
        </w:tc>
        <w:tc>
          <w:tcPr>
            <w:tcW w:w="1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五、培训费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34137.00 </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34137.00 </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18"/>
                <w:szCs w:val="18"/>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18"/>
                <w:szCs w:val="18"/>
                <w:u w:val="none"/>
              </w:rPr>
            </w:pPr>
          </w:p>
        </w:tc>
      </w:tr>
    </w:tbl>
    <w:p>
      <w:pPr>
        <w:jc w:val="left"/>
        <w:outlineLvl w:val="4"/>
        <w:rPr>
          <w:rFonts w:ascii="方正小标宋_GBK" w:hAnsi="方正小标宋_GBK" w:eastAsia="方正小标宋_GBK" w:cs="方正小标宋_GBK"/>
          <w:color w:val="000000"/>
          <w:sz w:val="36"/>
        </w:rPr>
      </w:pPr>
    </w:p>
    <w:p>
      <w:pPr>
        <w:sectPr>
          <w:pgSz w:w="16840" w:h="11900" w:orient="landscape"/>
          <w:pgMar w:top="1361" w:right="1020" w:bottom="1361" w:left="1020" w:header="720" w:footer="720" w:gutter="0"/>
          <w:cols w:space="720" w:num="1"/>
        </w:sectPr>
      </w:pPr>
    </w:p>
    <w:p>
      <w:pPr>
        <w:jc w:val="center"/>
        <w:outlineLvl w:val="4"/>
        <w:rPr>
          <w:sz w:val="44"/>
          <w:szCs w:val="44"/>
        </w:rPr>
      </w:pPr>
      <w:r>
        <w:rPr>
          <w:rFonts w:hint="eastAsia" w:ascii="方正小标宋_GBK" w:hAnsi="方正小标宋_GBK" w:eastAsia="方正小标宋_GBK" w:cs="方正小标宋_GBK"/>
          <w:color w:val="000000"/>
          <w:sz w:val="44"/>
          <w:szCs w:val="44"/>
          <w:lang w:eastAsia="zh-CN"/>
        </w:rPr>
        <w:t>秦皇岛市山海关区旅游文广局</w:t>
      </w:r>
      <w:r>
        <w:rPr>
          <w:rFonts w:ascii="方正小标宋_GBK" w:hAnsi="方正小标宋_GBK" w:eastAsia="方正小标宋_GBK" w:cs="方正小标宋_GBK"/>
          <w:color w:val="000000"/>
          <w:sz w:val="44"/>
          <w:szCs w:val="44"/>
        </w:rPr>
        <w:t>本级202</w:t>
      </w:r>
      <w:r>
        <w:rPr>
          <w:rFonts w:hint="eastAsia" w:ascii="方正小标宋_GBK" w:hAnsi="方正小标宋_GBK" w:eastAsia="方正小标宋_GBK" w:cs="方正小标宋_GBK"/>
          <w:color w:val="000000"/>
          <w:sz w:val="44"/>
          <w:szCs w:val="44"/>
          <w:lang w:val="en-US" w:eastAsia="zh-CN"/>
        </w:rPr>
        <w:t>1</w:t>
      </w:r>
      <w:r>
        <w:rPr>
          <w:rFonts w:ascii="方正小标宋_GBK" w:hAnsi="方正小标宋_GBK" w:eastAsia="方正小标宋_GBK" w:cs="方正小标宋_GBK"/>
          <w:color w:val="000000"/>
          <w:sz w:val="44"/>
          <w:szCs w:val="44"/>
        </w:rPr>
        <w:t>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val="en-US" w:eastAsia="zh-CN"/>
        </w:rPr>
        <w:t>《中华人民共和国预算法》</w:t>
      </w:r>
      <w:r>
        <w:rPr>
          <w:rFonts w:hint="eastAsia" w:eastAsia="方正仿宋_GBK"/>
          <w:color w:val="000000"/>
          <w:sz w:val="28"/>
        </w:rPr>
        <w:t>、《地方预决算公开操作规程》和《河北省省级预算公开办法》规定，现将山海关区</w:t>
      </w:r>
      <w:r>
        <w:rPr>
          <w:rFonts w:hint="eastAsia" w:eastAsia="方正仿宋_GBK"/>
          <w:color w:val="000000"/>
          <w:sz w:val="28"/>
          <w:lang w:eastAsia="zh-CN"/>
        </w:rPr>
        <w:t>旅游文广</w:t>
      </w:r>
      <w:r>
        <w:rPr>
          <w:rFonts w:hint="eastAsia" w:eastAsia="方正仿宋_GBK"/>
          <w:color w:val="000000"/>
          <w:sz w:val="28"/>
          <w:lang w:val="en-US" w:eastAsia="zh-CN"/>
        </w:rPr>
        <w:t>单位本级</w:t>
      </w:r>
      <w:r>
        <w:rPr>
          <w:rFonts w:hint="eastAsia" w:eastAsia="方正仿宋_GBK"/>
          <w:color w:val="000000"/>
          <w:sz w:val="28"/>
          <w:lang w:eastAsia="zh-CN"/>
        </w:rPr>
        <w:t>202</w:t>
      </w:r>
      <w:r>
        <w:rPr>
          <w:rFonts w:hint="eastAsia" w:eastAsia="方正仿宋_GBK"/>
          <w:color w:val="000000"/>
          <w:sz w:val="28"/>
          <w:lang w:val="en-US" w:eastAsia="zh-CN"/>
        </w:rPr>
        <w:t>1</w:t>
      </w:r>
      <w:r>
        <w:rPr>
          <w:rFonts w:hint="eastAsia" w:eastAsia="方正仿宋_GBK"/>
          <w:color w:val="000000"/>
          <w:sz w:val="28"/>
        </w:rPr>
        <w:t>年部门预算公开如下：</w:t>
      </w:r>
      <w:r>
        <w:rPr>
          <w:rFonts w:eastAsia="方正仿宋_GBK"/>
          <w:color w:val="000000"/>
          <w:sz w:val="28"/>
        </w:rPr>
        <w:t>：</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4"/>
        <w:rPr>
          <w:rFonts w:hint="eastAsia"/>
        </w:rPr>
      </w:pPr>
      <w:r>
        <w:rPr>
          <w:rFonts w:hint="eastAsia"/>
        </w:rPr>
        <w:t>（一）起草历史文化保护等方面的政府规范性文件，拟订文化和旅游、广播电视、文物政府规范性文件和政策措施。</w:t>
      </w:r>
    </w:p>
    <w:p>
      <w:pPr>
        <w:pStyle w:val="34"/>
        <w:rPr>
          <w:rFonts w:hint="eastAsia"/>
        </w:rPr>
      </w:pPr>
      <w:r>
        <w:rPr>
          <w:rFonts w:hint="eastAsia"/>
        </w:rPr>
        <w:t>（二）拟订全区文化和旅游、广播电视、文物领域发展规划并组织实施，推进文化和旅游融合发展，推进相关领域体制机制改革。</w:t>
      </w:r>
    </w:p>
    <w:p>
      <w:pPr>
        <w:pStyle w:val="34"/>
        <w:rPr>
          <w:rFonts w:hint="eastAsia"/>
        </w:rPr>
      </w:pPr>
      <w:r>
        <w:rPr>
          <w:rFonts w:hint="eastAsia"/>
        </w:rPr>
        <w:t>（三）管理全区性重大文化活动。指导全区重点文化和旅游设施建设，组织山海关区旅游整体形象推广,促进文化产业和旅游产业对外合作与交流,制定全区旅游市场开发营销战略并组织实施，指导和推进全域旅游。</w:t>
      </w:r>
    </w:p>
    <w:p>
      <w:pPr>
        <w:pStyle w:val="34"/>
        <w:rPr>
          <w:rFonts w:hint="eastAsia"/>
        </w:rPr>
      </w:pPr>
      <w:r>
        <w:rPr>
          <w:rFonts w:hint="eastAsia"/>
        </w:rPr>
        <w:t>（四）指导、管理全区文艺事业。指导艺术创作生产，扶持体现社会主义核心价值观、具有导向性代表性示范性的文艺作品，推动全区各门类艺术、各艺术品种发展。</w:t>
      </w:r>
    </w:p>
    <w:p>
      <w:pPr>
        <w:pStyle w:val="34"/>
        <w:rPr>
          <w:rFonts w:hint="eastAsia"/>
        </w:rPr>
      </w:pPr>
      <w:r>
        <w:rPr>
          <w:rFonts w:hint="eastAsia"/>
        </w:rPr>
        <w:t>（五）负责全区公共文化事业发展。推进全区公共文化服务体系、旅游公共服务体系建设，协调推进国家公共文化服务体系示范区建设，深入实施文化惠民工程，统筹推进基本公共文化服务的标准化、均等化。</w:t>
      </w:r>
    </w:p>
    <w:p>
      <w:pPr>
        <w:pStyle w:val="34"/>
        <w:rPr>
          <w:rFonts w:hint="eastAsia"/>
        </w:rPr>
      </w:pPr>
      <w:r>
        <w:rPr>
          <w:rFonts w:hint="eastAsia"/>
        </w:rPr>
        <w:t>（六）指导、推进全区旅游、文化、广播电视、文物科技创新发展，推进文化和旅游行业信息化、标准化建设。</w:t>
      </w:r>
    </w:p>
    <w:p>
      <w:pPr>
        <w:pStyle w:val="34"/>
        <w:rPr>
          <w:rFonts w:hint="eastAsia"/>
        </w:rPr>
      </w:pPr>
      <w:r>
        <w:rPr>
          <w:rFonts w:hint="eastAsia"/>
        </w:rPr>
        <w:t>（七）负责全区非物质文化遗产保护工作，推动非物质文化遗产的保护、传承、普及、弘扬和振兴。</w:t>
      </w:r>
    </w:p>
    <w:p>
      <w:pPr>
        <w:pStyle w:val="34"/>
        <w:rPr>
          <w:rFonts w:hint="eastAsia"/>
        </w:rPr>
      </w:pPr>
      <w:r>
        <w:rPr>
          <w:rFonts w:hint="eastAsia"/>
        </w:rPr>
        <w:t>（八）统筹规划全区旅游产业、文化产业和广播电视产业。组织实施旅游、文化资源普查、挖掘、保护和利用工作,促进旅游产业和文化产业发展。</w:t>
      </w:r>
    </w:p>
    <w:p>
      <w:pPr>
        <w:pStyle w:val="34"/>
        <w:rPr>
          <w:rFonts w:hint="eastAsia"/>
        </w:rPr>
      </w:pPr>
      <w:r>
        <w:rPr>
          <w:rFonts w:hint="eastAsia"/>
        </w:rPr>
        <w:t>（九）指导全区文化和旅游市场发展。对文化和旅游市场经营进行行业监管，推进全区文化和旅游行业信用体系建设,依法规范文化和旅游市场。</w:t>
      </w:r>
    </w:p>
    <w:p>
      <w:pPr>
        <w:pStyle w:val="34"/>
        <w:rPr>
          <w:rFonts w:hint="eastAsia"/>
        </w:rPr>
      </w:pPr>
      <w:r>
        <w:rPr>
          <w:rFonts w:hint="eastAsia"/>
        </w:rPr>
        <w:t>（十）负责广播电视管理工作。负责对广播电视机构进行业务指导和行业监管，指导、监管广播电视安全播出和广告播放，组织实施广播电视公共服务公益工程和公益活动。</w:t>
      </w:r>
    </w:p>
    <w:p>
      <w:pPr>
        <w:pStyle w:val="34"/>
        <w:rPr>
          <w:rFonts w:hint="eastAsia"/>
        </w:rPr>
      </w:pPr>
      <w:r>
        <w:rPr>
          <w:rFonts w:hint="eastAsia"/>
        </w:rPr>
        <w:t>（十一）负责全区文物保护和管理工作。组织文物资源资产普查、登记、评估工作，管理、指导和组织实施全区考古、文物修缮工作，推动完善全区文物和博物馆公共服务体系建设，指导业务工作。</w:t>
      </w:r>
    </w:p>
    <w:p>
      <w:pPr>
        <w:pStyle w:val="34"/>
        <w:rPr>
          <w:rFonts w:hint="eastAsia"/>
        </w:rPr>
      </w:pPr>
      <w:r>
        <w:rPr>
          <w:rFonts w:hint="eastAsia"/>
        </w:rPr>
        <w:t>（十二）做好文化市场综合执法。开展全区文化市场综合执法工作，组织查处文化、文物、出版、广播电视、电影、旅游等市场的违法行为,维护市场秩序。</w:t>
      </w:r>
    </w:p>
    <w:p>
      <w:pPr>
        <w:pStyle w:val="34"/>
        <w:rPr>
          <w:rFonts w:hint="eastAsia"/>
        </w:rPr>
      </w:pPr>
      <w:r>
        <w:rPr>
          <w:rFonts w:hint="eastAsia"/>
        </w:rPr>
        <w:t>（十三）管理全区文化和旅游、广播电视、文物对外及对港澳台交流、合作和宣传推广工作。组织相关领域对外及对港澳台交流活动，推动中华文化和本地特色文化走出去。</w:t>
      </w:r>
    </w:p>
    <w:p>
      <w:pPr>
        <w:pStyle w:val="34"/>
        <w:rPr>
          <w:rFonts w:hint="eastAsia"/>
        </w:rPr>
      </w:pPr>
      <w:r>
        <w:rPr>
          <w:rFonts w:hint="eastAsia"/>
        </w:rPr>
        <w:t>（十四）落实行业主管部门的安全生产监管职责，各股室落实各自分管领域的安全生产监管职责。</w:t>
      </w:r>
    </w:p>
    <w:p>
      <w:pPr>
        <w:pStyle w:val="34"/>
      </w:pPr>
      <w:r>
        <w:rPr>
          <w:rFonts w:hint="eastAsia"/>
        </w:rPr>
        <w:t>（十五）完成区委、区政府交办的其他任务。</w:t>
      </w:r>
    </w:p>
    <w:p>
      <w:pPr>
        <w:ind w:firstLine="643" w:firstLineChars="20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ind w:firstLine="643" w:firstLineChars="200"/>
        <w:rPr>
          <w:rFonts w:ascii="方正楷体_GBK" w:hAnsi="方正楷体_GBK" w:eastAsia="方正楷体_GBK" w:cs="方正楷体_GBK"/>
          <w:b/>
          <w:color w:val="000000"/>
          <w:sz w:val="32"/>
        </w:rPr>
      </w:pP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rPr>
                <w:rFonts w:hint="eastAsia"/>
                <w:lang w:eastAsia="zh-CN"/>
              </w:rPr>
              <w:t>秦皇岛市山海关区旅游文广局</w:t>
            </w:r>
            <w:r>
              <w:t>本级</w:t>
            </w:r>
          </w:p>
        </w:tc>
        <w:tc>
          <w:tcPr>
            <w:tcW w:w="1843" w:type="dxa"/>
            <w:vAlign w:val="center"/>
          </w:tcPr>
          <w:p>
            <w:pPr>
              <w:pStyle w:val="18"/>
            </w:pPr>
            <w:r>
              <w:t>行政</w:t>
            </w:r>
          </w:p>
        </w:tc>
        <w:tc>
          <w:tcPr>
            <w:tcW w:w="2126" w:type="dxa"/>
            <w:vAlign w:val="center"/>
          </w:tcPr>
          <w:p>
            <w:pPr>
              <w:pStyle w:val="18"/>
            </w:pPr>
            <w:r>
              <w:t>正</w:t>
            </w:r>
            <w:r>
              <w:rPr>
                <w:rFonts w:hint="eastAsia"/>
                <w:lang w:eastAsia="zh-CN"/>
              </w:rPr>
              <w:t>科</w:t>
            </w:r>
            <w:r>
              <w:t>级</w:t>
            </w:r>
          </w:p>
        </w:tc>
        <w:tc>
          <w:tcPr>
            <w:tcW w:w="3827" w:type="dxa"/>
            <w:vAlign w:val="center"/>
          </w:tcPr>
          <w:p>
            <w:pPr>
              <w:pStyle w:val="18"/>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5"/>
      </w:pPr>
      <w:r>
        <w:t>1、收入说明</w:t>
      </w:r>
    </w:p>
    <w:p>
      <w:pPr>
        <w:pStyle w:val="35"/>
      </w:pPr>
      <w:r>
        <w:t>反映本单位当年全部收入。202</w:t>
      </w:r>
      <w:r>
        <w:rPr>
          <w:rFonts w:hint="eastAsia"/>
          <w:lang w:val="en-US" w:eastAsia="zh-CN"/>
        </w:rPr>
        <w:t>1</w:t>
      </w:r>
      <w:r>
        <w:t>年预算收入</w:t>
      </w:r>
      <w:r>
        <w:rPr>
          <w:rFonts w:hint="eastAsia"/>
          <w:lang w:val="en-US" w:eastAsia="zh-CN"/>
        </w:rPr>
        <w:t>87986019.31</w:t>
      </w:r>
      <w:r>
        <w:t>元，其中：一般公共预算收入</w:t>
      </w:r>
      <w:r>
        <w:rPr>
          <w:rFonts w:hint="eastAsia"/>
          <w:lang w:val="en-US" w:eastAsia="zh-CN"/>
        </w:rPr>
        <w:t>67986019.31</w:t>
      </w:r>
      <w:r>
        <w:t>元，基金预算收入</w:t>
      </w:r>
      <w:r>
        <w:rPr>
          <w:rFonts w:hint="eastAsia"/>
          <w:lang w:val="en-US" w:eastAsia="zh-CN"/>
        </w:rPr>
        <w:t>20000000</w:t>
      </w:r>
      <w:r>
        <w:t>元，国有资本经营预算收入0元，财政专户核拨收入0元，单位资金收入0元，上年结转</w:t>
      </w:r>
      <w:r>
        <w:rPr>
          <w:rFonts w:hint="eastAsia"/>
          <w:lang w:val="en-US" w:eastAsia="zh-CN"/>
        </w:rPr>
        <w:t>0</w:t>
      </w:r>
      <w:r>
        <w:t>元。</w:t>
      </w:r>
    </w:p>
    <w:p>
      <w:pPr>
        <w:pStyle w:val="35"/>
      </w:pPr>
      <w:r>
        <w:t>2、支出说明</w:t>
      </w:r>
    </w:p>
    <w:p>
      <w:pPr>
        <w:pStyle w:val="35"/>
      </w:pPr>
      <w:r>
        <w:t>收支预算总表支出栏、基本支出表、项目支出表按经济分类和支出功能分类科目编制，反映</w:t>
      </w:r>
      <w:r>
        <w:rPr>
          <w:rFonts w:hint="eastAsia"/>
          <w:lang w:eastAsia="zh-CN"/>
        </w:rPr>
        <w:t>秦皇岛市</w:t>
      </w:r>
      <w:r>
        <w:rPr>
          <w:rFonts w:hint="eastAsia" w:eastAsia="方正仿宋_GBK"/>
          <w:color w:val="000000"/>
          <w:sz w:val="28"/>
        </w:rPr>
        <w:t>山海关区</w:t>
      </w:r>
      <w:r>
        <w:rPr>
          <w:rFonts w:hint="eastAsia" w:eastAsia="方正仿宋_GBK"/>
          <w:color w:val="000000"/>
          <w:sz w:val="28"/>
          <w:lang w:eastAsia="zh-CN"/>
        </w:rPr>
        <w:t>旅游文广</w:t>
      </w:r>
      <w:r>
        <w:rPr>
          <w:rFonts w:hint="eastAsia"/>
          <w:color w:val="000000"/>
          <w:sz w:val="28"/>
          <w:lang w:eastAsia="zh-CN"/>
        </w:rPr>
        <w:t>局</w:t>
      </w:r>
      <w:r>
        <w:t>年度单位预算中支出预算的总体情况。</w:t>
      </w:r>
      <w:r>
        <w:rPr>
          <w:rFonts w:hint="eastAsia" w:ascii="宋体" w:hAnsi="宋体" w:eastAsia="宋体" w:cs="宋体"/>
        </w:rPr>
        <w:t>202</w:t>
      </w:r>
      <w:r>
        <w:rPr>
          <w:rFonts w:hint="eastAsia" w:ascii="宋体" w:hAnsi="宋体" w:eastAsia="宋体" w:cs="宋体"/>
          <w:lang w:val="en-US" w:eastAsia="zh-CN"/>
        </w:rPr>
        <w:t>1</w:t>
      </w:r>
      <w:r>
        <w:t>年支出预算为</w:t>
      </w:r>
      <w:r>
        <w:rPr>
          <w:rFonts w:hint="eastAsia" w:ascii="宋体" w:hAnsi="宋体" w:eastAsia="宋体" w:cs="宋体"/>
          <w:lang w:val="en-US" w:eastAsia="zh-CN"/>
        </w:rPr>
        <w:t>87986019.31</w:t>
      </w:r>
      <w:r>
        <w:t>元，其中</w:t>
      </w:r>
      <w:r>
        <w:rPr>
          <w:rFonts w:hint="eastAsia"/>
          <w:lang w:eastAsia="zh-CN"/>
        </w:rPr>
        <w:t>：</w:t>
      </w:r>
      <w:r>
        <w:t>基本支出</w:t>
      </w:r>
      <w:r>
        <w:rPr>
          <w:rFonts w:hint="eastAsia" w:ascii="宋体" w:hAnsi="宋体" w:eastAsia="宋体" w:cs="宋体"/>
          <w:lang w:val="en-US" w:eastAsia="zh-CN"/>
        </w:rPr>
        <w:t>3592019.31</w:t>
      </w:r>
      <w:r>
        <w:t>元，包括人员经费</w:t>
      </w:r>
      <w:r>
        <w:rPr>
          <w:rFonts w:hint="eastAsia" w:ascii="宋体" w:hAnsi="宋体" w:eastAsia="宋体" w:cs="宋体"/>
          <w:lang w:val="en-US" w:eastAsia="zh-CN"/>
        </w:rPr>
        <w:t>3298084.56</w:t>
      </w:r>
      <w:r>
        <w:t>元和日常公用经费</w:t>
      </w:r>
      <w:r>
        <w:rPr>
          <w:rFonts w:hint="eastAsia" w:ascii="宋体" w:hAnsi="宋体" w:eastAsia="宋体" w:cs="宋体"/>
          <w:lang w:val="en-US" w:eastAsia="zh-CN"/>
        </w:rPr>
        <w:t>293934.75</w:t>
      </w:r>
      <w:r>
        <w:t>元；项目支出</w:t>
      </w:r>
      <w:r>
        <w:rPr>
          <w:rFonts w:hint="eastAsia" w:ascii="宋体" w:hAnsi="宋体" w:eastAsia="宋体" w:cs="宋体"/>
          <w:lang w:val="en-US" w:eastAsia="zh-CN"/>
        </w:rPr>
        <w:t>84394000</w:t>
      </w:r>
      <w:r>
        <w:t>元，</w:t>
      </w:r>
      <w:r>
        <w:rPr>
          <w:rFonts w:hint="eastAsia"/>
        </w:rPr>
        <w:t>主要为</w:t>
      </w:r>
      <w:r>
        <w:rPr>
          <w:rFonts w:hint="eastAsia"/>
          <w:lang w:eastAsia="zh-CN"/>
        </w:rPr>
        <w:t>国家级</w:t>
      </w:r>
      <w:r>
        <w:rPr>
          <w:rFonts w:hint="eastAsia"/>
          <w:lang w:val="en-US" w:eastAsia="zh-CN"/>
        </w:rPr>
        <w:t>文物保护专项资金拨款</w:t>
      </w:r>
      <w:r>
        <w:rPr>
          <w:rFonts w:hint="eastAsia" w:ascii="宋体" w:hAnsi="宋体" w:eastAsia="宋体" w:cs="宋体"/>
          <w:lang w:val="en-US" w:eastAsia="zh-CN"/>
        </w:rPr>
        <w:t>26130000</w:t>
      </w:r>
      <w:r>
        <w:rPr>
          <w:rFonts w:hint="eastAsia"/>
          <w:lang w:val="en-US" w:eastAsia="zh-CN"/>
        </w:rPr>
        <w:t>元，省级文物保护专项资金拨款</w:t>
      </w:r>
      <w:r>
        <w:rPr>
          <w:rFonts w:hint="eastAsia" w:ascii="宋体" w:hAnsi="宋体" w:eastAsia="宋体" w:cs="宋体"/>
          <w:lang w:val="en-US" w:eastAsia="zh-CN"/>
        </w:rPr>
        <w:t>1520000</w:t>
      </w:r>
      <w:r>
        <w:rPr>
          <w:rFonts w:hint="eastAsia"/>
          <w:lang w:val="en-US" w:eastAsia="zh-CN"/>
        </w:rPr>
        <w:t>元，省级旅游发展专项资金拨款</w:t>
      </w:r>
      <w:r>
        <w:rPr>
          <w:rFonts w:hint="eastAsia" w:ascii="宋体" w:hAnsi="宋体" w:eastAsia="宋体" w:cs="宋体"/>
          <w:lang w:val="en-US" w:eastAsia="zh-CN"/>
        </w:rPr>
        <w:t>2400000</w:t>
      </w:r>
      <w:r>
        <w:rPr>
          <w:rFonts w:hint="eastAsia"/>
          <w:lang w:val="en-US" w:eastAsia="zh-CN"/>
        </w:rPr>
        <w:t>元,专项补助经费</w:t>
      </w:r>
      <w:r>
        <w:rPr>
          <w:rFonts w:hint="eastAsia" w:ascii="宋体" w:hAnsi="宋体" w:eastAsia="宋体" w:cs="宋体"/>
        </w:rPr>
        <w:t>25445000</w:t>
      </w:r>
      <w:r>
        <w:rPr>
          <w:rFonts w:hint="eastAsia"/>
          <w:lang w:val="en-US" w:eastAsia="zh-CN"/>
        </w:rPr>
        <w:t>元，</w:t>
      </w:r>
      <w:r>
        <w:rPr>
          <w:rFonts w:hint="eastAsia"/>
          <w:lang w:eastAsia="zh-CN"/>
        </w:rPr>
        <w:t>区级文物保护维修管理资金</w:t>
      </w:r>
      <w:r>
        <w:rPr>
          <w:rFonts w:hint="eastAsia" w:ascii="宋体" w:hAnsi="宋体" w:eastAsia="宋体" w:cs="宋体"/>
          <w:lang w:val="en-US" w:eastAsia="zh-CN"/>
        </w:rPr>
        <w:t>2595000</w:t>
      </w:r>
      <w:r>
        <w:rPr>
          <w:rFonts w:hint="eastAsia"/>
          <w:lang w:val="en-US" w:eastAsia="zh-CN"/>
        </w:rPr>
        <w:t>元、</w:t>
      </w:r>
      <w:r>
        <w:rPr>
          <w:rFonts w:hint="eastAsia" w:ascii="方正书宋_GBK" w:eastAsia="方正书宋_GBK"/>
        </w:rPr>
        <w:t>文旅系统贷款贴息</w:t>
      </w:r>
      <w:r>
        <w:rPr>
          <w:rFonts w:hint="eastAsia" w:ascii="方正书宋_GBK" w:eastAsia="方正书宋_GBK"/>
          <w:lang w:val="en-US" w:eastAsia="zh-CN"/>
        </w:rPr>
        <w:t>20000000元</w:t>
      </w:r>
      <w:r>
        <w:rPr>
          <w:rFonts w:hint="eastAsia"/>
          <w:lang w:eastAsia="zh-CN"/>
        </w:rPr>
        <w:t>。</w:t>
      </w:r>
      <w:r>
        <w:rPr>
          <w:rFonts w:hint="eastAsia"/>
        </w:rPr>
        <w:t xml:space="preserve"> </w:t>
      </w:r>
    </w:p>
    <w:p>
      <w:pPr>
        <w:pStyle w:val="35"/>
      </w:pPr>
      <w:r>
        <w:t>3、比上年增减情况</w:t>
      </w:r>
    </w:p>
    <w:p>
      <w:pPr>
        <w:pStyle w:val="35"/>
        <w:rPr>
          <w:rFonts w:hint="eastAsia" w:ascii="宋体" w:hAnsi="宋体" w:eastAsia="宋体" w:cs="宋体"/>
        </w:rPr>
      </w:pPr>
      <w:r>
        <w:rPr>
          <w:rFonts w:hint="eastAsia" w:ascii="宋体" w:hAnsi="宋体" w:eastAsia="宋体" w:cs="宋体"/>
          <w:sz w:val="28"/>
          <w:szCs w:val="28"/>
        </w:rPr>
        <w:t>202</w:t>
      </w:r>
      <w:r>
        <w:rPr>
          <w:rFonts w:hint="eastAsia" w:ascii="宋体" w:hAnsi="宋体" w:eastAsia="宋体" w:cs="宋体"/>
          <w:sz w:val="28"/>
          <w:szCs w:val="28"/>
          <w:lang w:val="en-US" w:eastAsia="zh-CN"/>
        </w:rPr>
        <w:t>1</w:t>
      </w:r>
      <w:r>
        <w:rPr>
          <w:rFonts w:hint="eastAsia" w:ascii="宋体" w:hAnsi="宋体" w:eastAsia="宋体" w:cs="宋体"/>
          <w:sz w:val="28"/>
          <w:szCs w:val="28"/>
        </w:rPr>
        <w:t>年预算收支安排</w:t>
      </w:r>
      <w:r>
        <w:rPr>
          <w:rFonts w:hint="eastAsia" w:ascii="宋体" w:hAnsi="宋体" w:eastAsia="宋体" w:cs="宋体"/>
          <w:sz w:val="28"/>
          <w:szCs w:val="28"/>
          <w:lang w:val="en-US" w:eastAsia="zh-CN"/>
        </w:rPr>
        <w:t>87986019.31</w:t>
      </w:r>
      <w:r>
        <w:rPr>
          <w:rFonts w:hint="eastAsia" w:ascii="宋体" w:hAnsi="宋体" w:eastAsia="宋体" w:cs="宋体"/>
          <w:sz w:val="28"/>
          <w:szCs w:val="28"/>
        </w:rPr>
        <w:t>元，较202</w:t>
      </w:r>
      <w:r>
        <w:rPr>
          <w:rFonts w:hint="eastAsia" w:ascii="宋体" w:hAnsi="宋体" w:eastAsia="宋体" w:cs="宋体"/>
          <w:sz w:val="28"/>
          <w:szCs w:val="28"/>
          <w:lang w:val="en-US" w:eastAsia="zh-CN"/>
        </w:rPr>
        <w:t>0</w:t>
      </w:r>
      <w:r>
        <w:rPr>
          <w:rFonts w:hint="eastAsia" w:ascii="宋体" w:hAnsi="宋体" w:eastAsia="宋体" w:cs="宋体"/>
          <w:sz w:val="28"/>
          <w:szCs w:val="28"/>
        </w:rPr>
        <w:t>年预算</w:t>
      </w:r>
      <w:r>
        <w:rPr>
          <w:rFonts w:hint="eastAsia" w:ascii="宋体" w:hAnsi="宋体" w:eastAsia="宋体" w:cs="宋体"/>
          <w:sz w:val="28"/>
          <w:szCs w:val="28"/>
          <w:lang w:eastAsia="zh-CN"/>
        </w:rPr>
        <w:t>增加</w:t>
      </w:r>
      <w:r>
        <w:rPr>
          <w:rFonts w:hint="eastAsia" w:ascii="宋体" w:hAnsi="宋体" w:eastAsia="宋体" w:cs="宋体"/>
          <w:sz w:val="28"/>
          <w:szCs w:val="28"/>
          <w:lang w:val="en-US" w:eastAsia="zh-CN"/>
        </w:rPr>
        <w:t>59762313.59</w:t>
      </w:r>
      <w:r>
        <w:rPr>
          <w:rFonts w:hint="eastAsia" w:ascii="宋体" w:hAnsi="宋体" w:eastAsia="宋体" w:cs="宋体"/>
          <w:sz w:val="28"/>
          <w:szCs w:val="28"/>
        </w:rPr>
        <w:t>元，其中：基本支出</w:t>
      </w:r>
      <w:r>
        <w:rPr>
          <w:rFonts w:hint="eastAsia" w:ascii="宋体" w:hAnsi="宋体" w:eastAsia="宋体" w:cs="宋体"/>
          <w:sz w:val="28"/>
          <w:szCs w:val="28"/>
          <w:lang w:val="en-US" w:eastAsia="zh-CN"/>
        </w:rPr>
        <w:t>增加85003.59</w:t>
      </w:r>
      <w:r>
        <w:rPr>
          <w:rFonts w:hint="eastAsia" w:ascii="宋体" w:hAnsi="宋体" w:eastAsia="宋体" w:cs="宋体"/>
          <w:sz w:val="28"/>
          <w:szCs w:val="28"/>
        </w:rPr>
        <w:t>元，主要</w:t>
      </w:r>
      <w:r>
        <w:rPr>
          <w:rFonts w:hint="eastAsia" w:ascii="宋体" w:hAnsi="宋体" w:eastAsia="宋体" w:cs="宋体"/>
          <w:sz w:val="28"/>
          <w:szCs w:val="28"/>
          <w:lang w:eastAsia="zh-CN"/>
        </w:rPr>
        <w:t>因为</w:t>
      </w:r>
      <w:r>
        <w:rPr>
          <w:rFonts w:hint="eastAsia" w:ascii="宋体" w:hAnsi="宋体" w:eastAsia="宋体" w:cs="宋体"/>
          <w:sz w:val="28"/>
          <w:szCs w:val="28"/>
          <w:lang w:val="en-US" w:eastAsia="zh-CN"/>
        </w:rPr>
        <w:t>人员增加相应经费增加</w:t>
      </w:r>
      <w:r>
        <w:rPr>
          <w:rFonts w:hint="eastAsia" w:ascii="宋体" w:hAnsi="宋体" w:eastAsia="宋体" w:cs="宋体"/>
          <w:sz w:val="28"/>
          <w:szCs w:val="28"/>
        </w:rPr>
        <w:t>；项目支出增加</w:t>
      </w:r>
      <w:r>
        <w:rPr>
          <w:rFonts w:hint="eastAsia" w:ascii="宋体" w:hAnsi="宋体" w:eastAsia="宋体" w:cs="宋体"/>
          <w:sz w:val="28"/>
          <w:szCs w:val="28"/>
          <w:lang w:val="en-US" w:eastAsia="zh-CN"/>
        </w:rPr>
        <w:t>39677310</w:t>
      </w:r>
      <w:r>
        <w:rPr>
          <w:rFonts w:hint="eastAsia" w:ascii="宋体" w:hAnsi="宋体" w:eastAsia="宋体" w:cs="宋体"/>
          <w:sz w:val="28"/>
          <w:szCs w:val="28"/>
        </w:rPr>
        <w:t>元，主要为</w:t>
      </w:r>
      <w:r>
        <w:rPr>
          <w:rFonts w:hint="eastAsia" w:ascii="宋体" w:hAnsi="宋体" w:eastAsia="宋体" w:cs="宋体"/>
          <w:sz w:val="28"/>
          <w:szCs w:val="28"/>
          <w:lang w:eastAsia="zh-CN"/>
        </w:rPr>
        <w:t>国家级</w:t>
      </w:r>
      <w:r>
        <w:rPr>
          <w:rFonts w:hint="eastAsia" w:ascii="宋体" w:hAnsi="宋体" w:eastAsia="宋体" w:cs="宋体"/>
          <w:sz w:val="28"/>
          <w:szCs w:val="28"/>
          <w:lang w:val="en-US" w:eastAsia="zh-CN"/>
        </w:rPr>
        <w:t>文物保护专项资金拨款增加26130000元</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省级文物保护专项资金拨款增加1520000元、专项补助增加11230000元。</w:t>
      </w:r>
    </w:p>
    <w:p>
      <w:pPr>
        <w:spacing w:before="10" w:after="10"/>
        <w:ind w:firstLine="640"/>
        <w:outlineLvl w:val="5"/>
      </w:pPr>
      <w:r>
        <w:rPr>
          <w:rFonts w:ascii="黑体" w:hAnsi="黑体" w:eastAsia="黑体" w:cs="黑体"/>
          <w:color w:val="000000"/>
          <w:sz w:val="32"/>
        </w:rPr>
        <w:t>三、机关运行经费安排情况</w:t>
      </w:r>
    </w:p>
    <w:p>
      <w:pPr>
        <w:pStyle w:val="36"/>
      </w:pPr>
      <w:r>
        <w:t>202</w:t>
      </w:r>
      <w:r>
        <w:rPr>
          <w:rFonts w:hint="eastAsia"/>
          <w:lang w:val="en-US" w:eastAsia="zh-CN"/>
        </w:rPr>
        <w:t>1</w:t>
      </w:r>
      <w:r>
        <w:t>年，</w:t>
      </w:r>
      <w:r>
        <w:rPr>
          <w:rFonts w:hint="eastAsia"/>
          <w:lang w:eastAsia="zh-CN"/>
        </w:rPr>
        <w:t>山海关区旅游文广局</w:t>
      </w:r>
      <w:r>
        <w:t>运行经费共计安排</w:t>
      </w:r>
      <w:r>
        <w:rPr>
          <w:rFonts w:hint="eastAsia"/>
        </w:rPr>
        <w:t>293934.75</w:t>
      </w:r>
      <w:r>
        <w:t>元，主要用于</w:t>
      </w:r>
      <w:r>
        <w:rPr>
          <w:rFonts w:hint="eastAsia"/>
        </w:rPr>
        <w:t>办公费16250元、</w:t>
      </w:r>
      <w:r>
        <w:rPr>
          <w:rFonts w:hint="eastAsia"/>
          <w:lang w:eastAsia="zh-CN"/>
        </w:rPr>
        <w:t>印刷费</w:t>
      </w:r>
      <w:r>
        <w:rPr>
          <w:rFonts w:hint="eastAsia"/>
          <w:lang w:val="en-US" w:eastAsia="zh-CN"/>
        </w:rPr>
        <w:t>1000元、</w:t>
      </w:r>
      <w:r>
        <w:rPr>
          <w:rFonts w:hint="eastAsia"/>
        </w:rPr>
        <w:t>邮电费</w:t>
      </w:r>
      <w:r>
        <w:rPr>
          <w:rFonts w:hint="eastAsia"/>
          <w:lang w:val="en-US" w:eastAsia="zh-CN"/>
        </w:rPr>
        <w:t>16300</w:t>
      </w:r>
      <w:r>
        <w:rPr>
          <w:rFonts w:hint="eastAsia"/>
        </w:rPr>
        <w:t>元</w:t>
      </w:r>
      <w:r>
        <w:rPr>
          <w:rFonts w:hint="eastAsia"/>
          <w:lang w:eastAsia="zh-CN"/>
        </w:rPr>
        <w:t>、</w:t>
      </w:r>
      <w:r>
        <w:rPr>
          <w:rFonts w:hint="eastAsia"/>
          <w:lang w:val="en-US" w:eastAsia="zh-CN"/>
        </w:rPr>
        <w:t>差旅费21800元、</w:t>
      </w:r>
      <w:r>
        <w:rPr>
          <w:rFonts w:hint="eastAsia"/>
        </w:rPr>
        <w:t>维修</w:t>
      </w:r>
      <w:r>
        <w:rPr>
          <w:rFonts w:hint="eastAsia"/>
          <w:lang w:eastAsia="zh-CN"/>
        </w:rPr>
        <w:t>（护）</w:t>
      </w:r>
      <w:r>
        <w:rPr>
          <w:rFonts w:hint="eastAsia"/>
        </w:rPr>
        <w:t>费</w:t>
      </w:r>
      <w:r>
        <w:rPr>
          <w:rFonts w:hint="eastAsia"/>
          <w:lang w:val="en-US" w:eastAsia="zh-CN"/>
        </w:rPr>
        <w:t>4600</w:t>
      </w:r>
      <w:r>
        <w:rPr>
          <w:rFonts w:hint="eastAsia"/>
        </w:rPr>
        <w:t>元</w:t>
      </w:r>
      <w:r>
        <w:rPr>
          <w:rFonts w:hint="eastAsia"/>
          <w:lang w:eastAsia="zh-CN"/>
        </w:rPr>
        <w:t>、</w:t>
      </w:r>
      <w:r>
        <w:rPr>
          <w:rFonts w:hint="eastAsia"/>
        </w:rPr>
        <w:t>会议费</w:t>
      </w:r>
      <w:r>
        <w:rPr>
          <w:rFonts w:hint="eastAsia"/>
          <w:lang w:val="en-US" w:eastAsia="zh-CN"/>
        </w:rPr>
        <w:t>3250</w:t>
      </w:r>
      <w:r>
        <w:rPr>
          <w:rFonts w:hint="eastAsia"/>
        </w:rPr>
        <w:t>元、</w:t>
      </w:r>
      <w:r>
        <w:rPr>
          <w:rFonts w:hint="eastAsia"/>
          <w:lang w:eastAsia="zh-CN"/>
        </w:rPr>
        <w:t>培训费</w:t>
      </w:r>
      <w:r>
        <w:rPr>
          <w:rFonts w:hint="eastAsia"/>
          <w:lang w:val="en-US" w:eastAsia="zh-CN"/>
        </w:rPr>
        <w:t>15506.1元、公务接待费1255.5元、工会经费39189.9元、</w:t>
      </w:r>
      <w:r>
        <w:rPr>
          <w:rFonts w:hint="eastAsia"/>
        </w:rPr>
        <w:t>福利费</w:t>
      </w:r>
      <w:r>
        <w:rPr>
          <w:rFonts w:hint="eastAsia"/>
          <w:lang w:val="en-US" w:eastAsia="zh-CN"/>
        </w:rPr>
        <w:t>25843.5</w:t>
      </w:r>
      <w:r>
        <w:rPr>
          <w:rFonts w:hint="eastAsia"/>
        </w:rPr>
        <w:t>元、公务用车运行维护费</w:t>
      </w:r>
      <w:r>
        <w:rPr>
          <w:rFonts w:hint="eastAsia"/>
          <w:lang w:val="en-US" w:eastAsia="zh-CN"/>
        </w:rPr>
        <w:t>12000元、其他交通费用109800元、</w:t>
      </w:r>
      <w:r>
        <w:rPr>
          <w:rFonts w:hint="eastAsia"/>
        </w:rPr>
        <w:t>其他</w:t>
      </w:r>
      <w:r>
        <w:rPr>
          <w:rFonts w:hint="eastAsia"/>
          <w:lang w:eastAsia="zh-CN"/>
        </w:rPr>
        <w:t>商品和服务</w:t>
      </w:r>
      <w:r>
        <w:rPr>
          <w:rFonts w:hint="eastAsia"/>
        </w:rPr>
        <w:t>费用</w:t>
      </w:r>
      <w:r>
        <w:rPr>
          <w:rFonts w:hint="eastAsia"/>
          <w:lang w:val="en-US" w:eastAsia="zh-CN"/>
        </w:rPr>
        <w:t>24539.75</w:t>
      </w:r>
      <w:r>
        <w:rPr>
          <w:rFonts w:hint="eastAsia"/>
        </w:rPr>
        <w:t>元</w:t>
      </w:r>
      <w:r>
        <w:rPr>
          <w:rFonts w:hint="eastAsia"/>
          <w:lang w:eastAsia="zh-CN"/>
        </w:rPr>
        <w:t>、办公设备购置</w:t>
      </w:r>
      <w:r>
        <w:rPr>
          <w:rFonts w:hint="eastAsia"/>
          <w:lang w:val="en-US" w:eastAsia="zh-CN"/>
        </w:rPr>
        <w:t>2600</w:t>
      </w:r>
      <w:r>
        <w:rPr>
          <w:rFonts w:hint="eastAsia"/>
        </w:rPr>
        <w:t>等日常运行支出</w:t>
      </w:r>
      <w:r>
        <w:t>。</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7"/>
      </w:pPr>
      <w:r>
        <w:rPr>
          <w:rFonts w:hint="eastAsia"/>
          <w:color w:val="auto"/>
          <w:lang w:eastAsia="zh-CN"/>
        </w:rPr>
        <w:t>202</w:t>
      </w:r>
      <w:r>
        <w:rPr>
          <w:rFonts w:hint="eastAsia"/>
          <w:color w:val="auto"/>
          <w:lang w:val="en-US" w:eastAsia="zh-CN"/>
        </w:rPr>
        <w:t>1</w:t>
      </w:r>
      <w:r>
        <w:rPr>
          <w:rFonts w:hint="eastAsia"/>
          <w:color w:val="auto"/>
        </w:rPr>
        <w:t>年，我</w:t>
      </w:r>
      <w:r>
        <w:rPr>
          <w:rFonts w:hint="eastAsia"/>
          <w:color w:val="auto"/>
          <w:lang w:eastAsia="zh-CN"/>
        </w:rPr>
        <w:t>单位</w:t>
      </w:r>
      <w:r>
        <w:rPr>
          <w:rFonts w:hint="eastAsia"/>
          <w:color w:val="auto"/>
        </w:rPr>
        <w:t>财政拨款“三公”经费预算安排</w:t>
      </w:r>
      <w:r>
        <w:rPr>
          <w:rFonts w:hint="eastAsia"/>
          <w:color w:val="auto"/>
          <w:lang w:val="en-US" w:eastAsia="zh-CN"/>
        </w:rPr>
        <w:t>89416.5</w:t>
      </w:r>
      <w:r>
        <w:rPr>
          <w:rFonts w:hint="eastAsia"/>
          <w:color w:val="auto"/>
        </w:rPr>
        <w:t>元，</w:t>
      </w:r>
      <w:r>
        <w:rPr>
          <w:rFonts w:hint="eastAsia"/>
          <w:color w:val="auto"/>
          <w:lang w:eastAsia="zh-CN"/>
        </w:rPr>
        <w:t>较</w:t>
      </w:r>
      <w:r>
        <w:rPr>
          <w:rFonts w:hint="eastAsia"/>
          <w:color w:val="auto"/>
          <w:lang w:val="en-US" w:eastAsia="zh-CN"/>
        </w:rPr>
        <w:t>2020</w:t>
      </w:r>
      <w:r>
        <w:rPr>
          <w:rFonts w:hint="eastAsia"/>
          <w:color w:val="auto"/>
        </w:rPr>
        <w:t>年</w:t>
      </w:r>
      <w:r>
        <w:rPr>
          <w:rFonts w:hint="eastAsia"/>
          <w:color w:val="auto"/>
          <w:lang w:eastAsia="zh-CN"/>
        </w:rPr>
        <w:t>减少</w:t>
      </w:r>
      <w:r>
        <w:rPr>
          <w:rFonts w:hint="eastAsia"/>
          <w:color w:val="auto"/>
          <w:lang w:val="en-US" w:eastAsia="zh-CN"/>
        </w:rPr>
        <w:t>64元</w:t>
      </w:r>
      <w:r>
        <w:rPr>
          <w:rFonts w:hint="eastAsia"/>
          <w:color w:val="auto"/>
        </w:rPr>
        <w:t>，主要原因是严格按照三公经费预算要求，切实落实勤俭节约各项规定，严格控制支出。其中：因公出国（境）费</w:t>
      </w:r>
      <w:r>
        <w:rPr>
          <w:rFonts w:hint="eastAsia"/>
          <w:color w:val="auto"/>
          <w:lang w:val="en-US" w:eastAsia="zh-CN"/>
        </w:rPr>
        <w:t>0万</w:t>
      </w:r>
      <w:r>
        <w:rPr>
          <w:rFonts w:hint="eastAsia"/>
          <w:color w:val="auto"/>
        </w:rPr>
        <w:t>元，与</w:t>
      </w:r>
      <w:r>
        <w:rPr>
          <w:rFonts w:hint="eastAsia"/>
          <w:color w:val="auto"/>
          <w:lang w:val="en-US" w:eastAsia="zh-CN"/>
        </w:rPr>
        <w:t>2020</w:t>
      </w:r>
      <w:r>
        <w:rPr>
          <w:rFonts w:hint="eastAsia"/>
          <w:color w:val="auto"/>
        </w:rPr>
        <w:t>年持平，无增减变化；公务用车购置及运维费</w:t>
      </w:r>
      <w:r>
        <w:rPr>
          <w:rFonts w:hint="eastAsia"/>
          <w:color w:val="auto"/>
          <w:lang w:val="en-US" w:eastAsia="zh-CN"/>
        </w:rPr>
        <w:t>73000</w:t>
      </w:r>
      <w:r>
        <w:rPr>
          <w:rFonts w:hint="eastAsia"/>
          <w:color w:val="auto"/>
        </w:rPr>
        <w:t>元，与</w:t>
      </w:r>
      <w:r>
        <w:rPr>
          <w:rFonts w:hint="eastAsia"/>
          <w:color w:val="auto"/>
          <w:lang w:val="en-US" w:eastAsia="zh-CN"/>
        </w:rPr>
        <w:t>2020</w:t>
      </w:r>
      <w:r>
        <w:rPr>
          <w:rFonts w:hint="eastAsia"/>
          <w:color w:val="auto"/>
        </w:rPr>
        <w:t>年持平，无增减变化</w:t>
      </w:r>
      <w:r>
        <w:rPr>
          <w:rFonts w:hint="eastAsia"/>
          <w:color w:val="auto"/>
          <w:lang w:val="en-US" w:eastAsia="zh-CN"/>
        </w:rPr>
        <w:t>(其中：</w:t>
      </w:r>
      <w:r>
        <w:rPr>
          <w:rFonts w:hint="eastAsia"/>
          <w:color w:val="auto"/>
        </w:rPr>
        <w:t>公务用车购置费</w:t>
      </w:r>
      <w:r>
        <w:rPr>
          <w:rFonts w:hint="eastAsia"/>
          <w:color w:val="auto"/>
          <w:lang w:val="en-US" w:eastAsia="zh-CN"/>
        </w:rPr>
        <w:t>0万</w:t>
      </w:r>
      <w:r>
        <w:rPr>
          <w:rFonts w:hint="eastAsia"/>
          <w:color w:val="auto"/>
        </w:rPr>
        <w:t>元，与</w:t>
      </w:r>
      <w:r>
        <w:rPr>
          <w:rFonts w:hint="eastAsia"/>
          <w:color w:val="auto"/>
          <w:lang w:val="en-US" w:eastAsia="zh-CN"/>
        </w:rPr>
        <w:t>2020</w:t>
      </w:r>
      <w:r>
        <w:rPr>
          <w:rFonts w:hint="eastAsia"/>
          <w:color w:val="auto"/>
        </w:rPr>
        <w:t>年持平，无增减变化；公务用车运行维护费</w:t>
      </w:r>
      <w:r>
        <w:rPr>
          <w:rFonts w:hint="eastAsia"/>
          <w:color w:val="auto"/>
          <w:lang w:val="en-US" w:eastAsia="zh-CN"/>
        </w:rPr>
        <w:t>73000</w:t>
      </w:r>
      <w:r>
        <w:rPr>
          <w:rFonts w:hint="eastAsia"/>
          <w:color w:val="auto"/>
        </w:rPr>
        <w:t>元，与</w:t>
      </w:r>
      <w:r>
        <w:rPr>
          <w:rFonts w:hint="eastAsia"/>
          <w:color w:val="auto"/>
          <w:lang w:val="en-US" w:eastAsia="zh-CN"/>
        </w:rPr>
        <w:t>2020</w:t>
      </w:r>
      <w:r>
        <w:rPr>
          <w:rFonts w:hint="eastAsia"/>
          <w:color w:val="auto"/>
        </w:rPr>
        <w:t>年持平，无增减变化</w:t>
      </w:r>
      <w:r>
        <w:rPr>
          <w:rFonts w:hint="eastAsia"/>
          <w:color w:val="auto"/>
          <w:lang w:eastAsia="zh-CN"/>
        </w:rPr>
        <w:t>）</w:t>
      </w:r>
      <w:r>
        <w:rPr>
          <w:rFonts w:hint="eastAsia"/>
          <w:color w:val="auto"/>
        </w:rPr>
        <w:t>；公务接待费</w:t>
      </w:r>
      <w:r>
        <w:rPr>
          <w:rFonts w:hint="eastAsia"/>
          <w:color w:val="auto"/>
          <w:lang w:val="en-US" w:eastAsia="zh-CN"/>
        </w:rPr>
        <w:t>16416.5</w:t>
      </w:r>
      <w:r>
        <w:rPr>
          <w:rFonts w:hint="eastAsia"/>
          <w:color w:val="auto"/>
        </w:rPr>
        <w:t>元，</w:t>
      </w:r>
      <w:r>
        <w:rPr>
          <w:rFonts w:hint="eastAsia"/>
          <w:color w:val="auto"/>
          <w:lang w:eastAsia="zh-CN"/>
        </w:rPr>
        <w:t>较</w:t>
      </w:r>
      <w:r>
        <w:rPr>
          <w:rFonts w:hint="eastAsia"/>
          <w:color w:val="auto"/>
          <w:lang w:val="en-US" w:eastAsia="zh-CN"/>
        </w:rPr>
        <w:t>2020</w:t>
      </w:r>
      <w:r>
        <w:rPr>
          <w:rFonts w:hint="eastAsia"/>
          <w:color w:val="auto"/>
        </w:rPr>
        <w:t>年</w:t>
      </w:r>
      <w:r>
        <w:rPr>
          <w:rFonts w:hint="eastAsia"/>
          <w:color w:val="auto"/>
          <w:lang w:eastAsia="zh-CN"/>
        </w:rPr>
        <w:t>减少</w:t>
      </w:r>
      <w:r>
        <w:rPr>
          <w:rFonts w:hint="eastAsia"/>
          <w:color w:val="auto"/>
          <w:lang w:val="en-US" w:eastAsia="zh-CN"/>
        </w:rPr>
        <w:t>64元</w:t>
      </w:r>
      <w:r>
        <w:rPr>
          <w:rFonts w:hint="eastAsia"/>
          <w:color w:val="auto"/>
        </w:rPr>
        <w:t>，主要原因是严格按照三公经费预算要求，切实落实勤俭节约各项规定，严格控制支出</w:t>
      </w:r>
      <w:r>
        <w:rPr>
          <w:rFonts w:hint="eastAsia"/>
          <w:color w:val="auto"/>
          <w:lang w:eastAsia="zh-CN"/>
        </w:rPr>
        <w:t>，无接待任务安排支出</w:t>
      </w:r>
      <w:r>
        <w:rPr>
          <w:rFonts w:hint="eastAsia"/>
          <w:color w:val="auto"/>
        </w:rPr>
        <w:t>。</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320" w:firstLineChars="100"/>
        <w:outlineLvl w:val="5"/>
      </w:pPr>
      <w:r>
        <w:rPr>
          <w:rFonts w:ascii="黑体" w:hAnsi="黑体" w:eastAsia="黑体" w:cs="黑体"/>
          <w:color w:val="000000"/>
          <w:sz w:val="32"/>
        </w:rPr>
        <w:t>五、预算绩效信息</w:t>
      </w:r>
    </w:p>
    <w:p>
      <w:pPr>
        <w:ind w:firstLine="281" w:firstLineChars="100"/>
        <w:jc w:val="left"/>
        <w:outlineLvl w:val="3"/>
        <w:rPr>
          <w:rFonts w:ascii="Times New Roman" w:hAnsi="宋体"/>
          <w:b/>
          <w:sz w:val="28"/>
        </w:rPr>
      </w:pPr>
      <w:bookmarkStart w:id="1" w:name="_Toc61461383"/>
      <w:r>
        <w:rPr>
          <w:rFonts w:hint="eastAsia" w:ascii="方正仿宋_GBK" w:eastAsia="方正仿宋_GBK"/>
          <w:b/>
          <w:sz w:val="28"/>
        </w:rPr>
        <w:t>1.提前下达2021年省级旅游发展专项资金(智慧景区示范点创建于评定奖补资金)绩效目标表</w:t>
      </w:r>
      <w:bookmarkEnd w:id="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1、提前下达2021年省级旅游发展专项资金(智慧景区示范点创建于评定奖补资金)绩效目标表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90"/>
        <w:gridCol w:w="2350"/>
        <w:gridCol w:w="1931"/>
        <w:gridCol w:w="1890"/>
        <w:gridCol w:w="25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420001</w:t>
            </w:r>
            <w:r>
              <w:rPr>
                <w:rFonts w:hint="eastAsia" w:ascii="方正书宋_GBK" w:eastAsia="方正书宋_GBK"/>
                <w:b/>
              </w:rPr>
              <w:t>秦皇岛市山海关区旅游和文化广电局本级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1303032164EMRIIUY0I9E</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年省级旅游发展专项资金</w:t>
            </w:r>
            <w:r>
              <w:rPr>
                <w:rFonts w:ascii="方正书宋_GBK" w:eastAsia="方正书宋_GBK"/>
              </w:rPr>
              <w:t>(</w:t>
            </w:r>
            <w:r>
              <w:rPr>
                <w:rFonts w:hint="eastAsia" w:ascii="方正书宋_GBK" w:eastAsia="方正书宋_GBK"/>
              </w:rPr>
              <w:t>智慧景区示范点创建于评定奖补资金</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长城山海关风景道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加速转型利用</w:t>
            </w:r>
            <w:r>
              <w:rPr>
                <w:rFonts w:ascii="方正书宋_GBK" w:eastAsia="方正书宋_GBK"/>
              </w:rPr>
              <w:t>5G</w:t>
            </w:r>
            <w:r>
              <w:rPr>
                <w:rFonts w:hint="eastAsia" w:ascii="方正书宋_GBK" w:eastAsia="方正书宋_GBK"/>
              </w:rPr>
              <w:t>网络的高速率实现智慧旅游服务，实现在重大突发事件下辅助相关部门迅速最优决策，对景区及全域统一调度和指挥，实现游客一站式出游体验与服务，实现监测预警、调度指挥、客流控制舆情处理等不断提高旅游服务质量，实现旅游产业跨越升级，景区智能停车、智慧导览、智能售票、智慧营销、智慧管理、全域发展；大力推进旅游产业化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加速转型利用</w:t>
            </w:r>
            <w:r>
              <w:rPr>
                <w:rFonts w:ascii="方正书宋_GBK" w:eastAsia="方正书宋_GBK"/>
              </w:rPr>
              <w:t>5G</w:t>
            </w:r>
            <w:r>
              <w:rPr>
                <w:rFonts w:hint="eastAsia" w:ascii="方正书宋_GBK" w:eastAsia="方正书宋_GBK"/>
              </w:rPr>
              <w:t>网络的高速率实现智慧旅游服务，实现在重大突发事件下辅助相关部门迅速最优决策，对景区及全域统一调度和指挥，实现游客一站式出游体验与服务，实现监测预警、调度指挥、客流控制舆情处理等不断提高旅游服务质量，实现旅游产业跨越升级，景区智能停车、智慧导览、智能售票、智慧营销、智慧管理、全域发展；大力推进旅游产业化发展。</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90"/>
        <w:gridCol w:w="4281"/>
        <w:gridCol w:w="1890"/>
        <w:gridCol w:w="25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智慧平台建设主体功能</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景区智慧服务功能（网站、智能停车场、门禁、票务、导览）</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99%</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智慧营销（精准营销、电子商务、品牌推广）</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99%</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智慧管理（资源管理、经营管理、监测、设备设施、安防、行政管理）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99%</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国家或地方相关标准规范要求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合格</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资金下达时间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180</w:t>
            </w:r>
            <w:r>
              <w:rPr>
                <w:rFonts w:hint="eastAsia" w:ascii="方正书宋_GBK" w:eastAsia="方正书宋_GBK"/>
              </w:rPr>
              <w:t>日</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省级财政补助资金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增长率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年度旅游接待人次增长率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财政资金带动社会资本投入旅游业总资金量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增加</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增长率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年度旅游综合收入增长率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旅游发展模式转变意识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旅游项目服务面辐射面</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较广</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环境绿化美化程度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推动全域旅游发展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旅游公共服务群众满意度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bl>
    <w:p>
      <w:pPr>
        <w:pStyle w:val="29"/>
        <w:ind w:firstLine="560"/>
      </w:pPr>
    </w:p>
    <w:p>
      <w:pPr>
        <w:pStyle w:val="29"/>
        <w:ind w:firstLine="560"/>
      </w:pPr>
    </w:p>
    <w:p>
      <w:pPr>
        <w:pStyle w:val="29"/>
        <w:spacing w:line="2" w:lineRule="exact"/>
        <w:jc w:val="center"/>
      </w:pPr>
      <w:r>
        <w:rPr>
          <w:rFonts w:ascii="方正书宋_GBK" w:hAnsi="方正书宋_GBK" w:eastAsia="方正书宋_GBK" w:cs="方正书宋_GBK"/>
          <w:color w:val="000000"/>
          <w:sz w:val="18"/>
        </w:rPr>
        <w:t xml:space="preserve"> </w:t>
      </w:r>
    </w:p>
    <w:p>
      <w:pPr>
        <w:pStyle w:val="29"/>
      </w:pPr>
    </w:p>
    <w:p>
      <w:pPr>
        <w:pStyle w:val="29"/>
      </w:pPr>
    </w:p>
    <w:p>
      <w:pPr>
        <w:pStyle w:val="29"/>
      </w:pPr>
    </w:p>
    <w:p>
      <w:pPr>
        <w:ind w:firstLine="562" w:firstLineChars="200"/>
        <w:jc w:val="left"/>
        <w:outlineLvl w:val="3"/>
        <w:rPr>
          <w:rFonts w:ascii="Times New Roman" w:hAnsi="宋体"/>
          <w:b/>
          <w:sz w:val="28"/>
        </w:rPr>
      </w:pPr>
      <w:bookmarkStart w:id="2" w:name="_Toc61461384"/>
      <w:r>
        <w:rPr>
          <w:rFonts w:hint="eastAsia" w:ascii="方正仿宋_GBK" w:eastAsia="方正仿宋_GBK"/>
          <w:b/>
          <w:sz w:val="28"/>
        </w:rPr>
        <w:t>2.提前下达2021年国家文物保护专项资金(山海关澄海楼消防工程)绩效目标表</w:t>
      </w:r>
      <w:bookmarkEnd w:id="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2、提前下达2021年国家文物保护专项资金(山海关澄海楼消防工程)绩效目标表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2350"/>
        <w:gridCol w:w="193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420001</w:t>
            </w:r>
            <w:r>
              <w:rPr>
                <w:rFonts w:hint="eastAsia" w:ascii="方正书宋_GBK" w:eastAsia="方正书宋_GBK"/>
                <w:b/>
              </w:rPr>
              <w:t>秦皇岛市山海关区旅游和文化广电局本级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130303216IOGETQDVNULQ</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年国家文物保护专项资金</w:t>
            </w:r>
            <w:r>
              <w:rPr>
                <w:rFonts w:ascii="方正书宋_GBK" w:eastAsia="方正书宋_GBK"/>
              </w:rPr>
              <w:t>(</w:t>
            </w:r>
            <w:r>
              <w:rPr>
                <w:rFonts w:hint="eastAsia" w:ascii="方正书宋_GBK" w:eastAsia="方正书宋_GBK"/>
              </w:rPr>
              <w:t>山海关澄海楼消防工程</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2340000.00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2340000.00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澄海楼消防工程费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为澄海楼建设一套功能完善、保护全面的消防自动报警系统及给水灭火系统。</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系统建成后大大提高澄海楼的消防预警和应急疏散、灭火能力，保障文物建筑及其文化财产消防安全。</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428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监控系统</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电气火灾监控系统</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套</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灭火器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手提式灭火器</w:t>
            </w:r>
            <w:r>
              <w:rPr>
                <w:rFonts w:ascii="方正书宋_GBK" w:eastAsia="方正书宋_GBK"/>
              </w:rPr>
              <w:t>/</w:t>
            </w:r>
            <w:r>
              <w:rPr>
                <w:rFonts w:hint="eastAsia" w:ascii="方正书宋_GBK" w:eastAsia="方正书宋_GBK"/>
              </w:rPr>
              <w:t>推车式灭火器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具</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文物保护面积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文物保护面积</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消防保护范围占地面积</w:t>
            </w:r>
            <w:r>
              <w:rPr>
                <w:rFonts w:ascii="方正书宋_GBK" w:eastAsia="方正书宋_GBK"/>
              </w:rPr>
              <w:t>9000</w:t>
            </w:r>
            <w:r>
              <w:rPr>
                <w:rFonts w:hint="eastAsia" w:ascii="方正书宋_GBK" w:eastAsia="方正书宋_GBK"/>
              </w:rPr>
              <w:t>平方米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火灾自动报警系统</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火灾自动报警系统</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消防给水灭火系统</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消防给水灭火系统</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应急照明及疏散指示系统</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应急照明及疏散指示系统</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新建消防水池、泵房</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新建消防水池、泵房</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座</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消防设施设备和系统安装</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消防设施设备选用和消防子系统安装</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符合国家标准规范要求，通过消防部门验收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建设工期</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建设工期</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建设工程费用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建设工程费用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234</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科学有效进行项目成本控制，完成项目内容，保证文物本体安全</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文物、人员及财产</w:t>
            </w:r>
            <w:r>
              <w:rPr>
                <w:rFonts w:ascii="方正书宋_GBK" w:eastAsia="方正书宋_GBK"/>
              </w:rPr>
              <w:t xml:space="preserve"> </w:t>
            </w:r>
            <w:r>
              <w:rPr>
                <w:rFonts w:hint="eastAsia" w:ascii="方正书宋_GBK" w:eastAsia="方正书宋_GBK"/>
              </w:rPr>
              <w:t>安全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提高文物预防火灾能力，有效保护文物、人员及财产安全</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选用设备考虑需考虑兼容性、冗余性、前瞻性，方便以后的系统扩容。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有效、可靠、寿命长</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系统应充分考虑信息化发展的趋势，体现当代电子技术发展水平，选用先进、实用的技术和功能完善的安防设备，确保系统各种功能齐全，技术处于领先地位。</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实用、先进</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政府及相关部门满意度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项目单位满意度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bl>
    <w:p>
      <w:pPr>
        <w:spacing w:line="300" w:lineRule="exact"/>
        <w:ind w:firstLine="480" w:firstLineChars="200"/>
        <w:jc w:val="left"/>
        <w:sectPr>
          <w:pgSz w:w="16839" w:h="11907" w:orient="landscape"/>
          <w:pgMar w:top="1304" w:right="1984" w:bottom="1304" w:left="1134" w:header="851" w:footer="992" w:gutter="0"/>
          <w:cols w:space="0" w:num="1"/>
          <w:rtlGutter w:val="0"/>
          <w:docGrid w:type="lines" w:linePitch="33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3" w:name="_Toc61461385"/>
      <w:r>
        <w:rPr>
          <w:rFonts w:hint="eastAsia" w:ascii="方正仿宋_GBK" w:eastAsia="方正仿宋_GBK"/>
          <w:b/>
          <w:sz w:val="28"/>
        </w:rPr>
        <w:t>3.景区内油饰彩绘及保养维修费绩效目标表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3、景区内油饰彩绘及保养维修费绩效目标表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2350"/>
        <w:gridCol w:w="193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420001</w:t>
            </w:r>
            <w:r>
              <w:rPr>
                <w:rFonts w:hint="eastAsia" w:ascii="方正书宋_GBK" w:eastAsia="方正书宋_GBK"/>
                <w:b/>
              </w:rPr>
              <w:t>秦皇岛市山海关区旅游和文化广电局本级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130303219KAOODF0G2TLF</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景区内油饰彩绘及保养维修费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2016-2017</w:t>
            </w:r>
            <w:r>
              <w:rPr>
                <w:rFonts w:hint="eastAsia" w:ascii="方正书宋_GBK" w:eastAsia="方正书宋_GBK"/>
              </w:rPr>
              <w:t>年山海关景区内景观油饰彩绘工程费用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景区内景观油饰彩绘保养工程费用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景区内景观油饰彩绘保养工程费用</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428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对景区内文物进行保护情况</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工程完成总量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对景区内文物进行保护完成情况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工程完成总量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对景区内文物进行保护情况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工程完成总量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对景区内文物进行保护完成情况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工程完成总量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对景区内文物进行保护</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工程完成总量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工程完成总量</w:t>
            </w:r>
          </w:p>
        </w:tc>
      </w:tr>
    </w:tbl>
    <w:p>
      <w:pPr>
        <w:spacing w:line="300" w:lineRule="exact"/>
        <w:ind w:firstLine="480" w:firstLineChars="200"/>
        <w:jc w:val="left"/>
        <w:sectPr>
          <w:pgSz w:w="16839" w:h="11907" w:orient="landscape"/>
          <w:pgMar w:top="1304" w:right="1984" w:bottom="1304" w:left="1134" w:header="851" w:footer="992" w:gutter="0"/>
          <w:cols w:space="0" w:num="1"/>
          <w:rtlGutter w:val="0"/>
          <w:docGrid w:type="lines" w:linePitch="33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4" w:name="_Toc61461386"/>
      <w:r>
        <w:rPr>
          <w:rFonts w:hint="eastAsia" w:ascii="方正仿宋_GBK" w:eastAsia="方正仿宋_GBK"/>
          <w:b/>
          <w:sz w:val="28"/>
        </w:rPr>
        <w:t>4.旅游市场治理经费绩效目标表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4、旅游市场治理经费绩效目标表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2350"/>
        <w:gridCol w:w="193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420001</w:t>
            </w:r>
            <w:r>
              <w:rPr>
                <w:rFonts w:hint="eastAsia" w:ascii="方正书宋_GBK" w:eastAsia="方正书宋_GBK"/>
                <w:b/>
              </w:rPr>
              <w:t>秦皇岛市山海关区旅游和文化广电局本级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13030321AFK4GAIV65VPR</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旅游市场治理经费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16000.00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16000.00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市扫黄工作要点要求，区委常委会扫黄打非要求保证。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市扫黄工作要点要求，区委常委会扫黄打非要求保证旅游文化文物市场管理。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市扫黄工作要点要求，区委常委会扫黄打非要求保证旅游文化文物市场管理。</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428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年度内扫黄打非、暑期旅游文化文物市场、双节、两会专项整治行动次数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年度内扫黄打非、暑期旅游文化文物市场、双节、两会专项整治行动达标率。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当年旅游文化文物市场管理完成情况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旅游文化市场管理情况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年度内扫黄打非、暑期旅游文化文物市场、双节、两会专项整治行动完成情况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在全区旅游工作重要影响，得到广大受众的充分认可。</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旅游文化市场管理情况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当年旅游文化文物市场管理完成情况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bl>
    <w:p>
      <w:pPr>
        <w:spacing w:line="300" w:lineRule="exact"/>
        <w:ind w:firstLine="480" w:firstLineChars="200"/>
        <w:jc w:val="left"/>
        <w:sectPr>
          <w:pgSz w:w="16839" w:h="11907" w:orient="landscape"/>
          <w:pgMar w:top="1304" w:right="1984" w:bottom="1304" w:left="1134" w:header="851" w:footer="992" w:gutter="0"/>
          <w:cols w:space="0" w:num="1"/>
          <w:rtlGutter w:val="0"/>
          <w:docGrid w:type="lines" w:linePitch="33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5" w:name="_Toc61461387"/>
      <w:r>
        <w:rPr>
          <w:rFonts w:hint="eastAsia" w:ascii="方正仿宋_GBK" w:eastAsia="方正仿宋_GBK"/>
          <w:b/>
          <w:sz w:val="28"/>
        </w:rPr>
        <w:t>5.提前下达2021年省级旅游发展专项资金(长城国家文化公园重点项目--山海关古城遗迹保护提升)绩效目标表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5、提前下达2021年省级旅游发展专项资金(长城国家文化公园重点项目--山海关古城遗迹保护提升)绩效目标表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2350"/>
        <w:gridCol w:w="193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420001</w:t>
            </w:r>
            <w:r>
              <w:rPr>
                <w:rFonts w:hint="eastAsia" w:ascii="方正书宋_GBK" w:eastAsia="方正书宋_GBK"/>
                <w:b/>
              </w:rPr>
              <w:t>秦皇岛市山海关区旅游和文化广电局本级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13030321DCQLMRLFFS3M0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年省级旅游发展专项资金</w:t>
            </w:r>
            <w:r>
              <w:rPr>
                <w:rFonts w:ascii="方正书宋_GBK" w:eastAsia="方正书宋_GBK"/>
              </w:rPr>
              <w:t>(</w:t>
            </w:r>
            <w:r>
              <w:rPr>
                <w:rFonts w:hint="eastAsia" w:ascii="方正书宋_GBK" w:eastAsia="方正书宋_GBK"/>
              </w:rPr>
              <w:t>长城国家文化公园重点项目</w:t>
            </w:r>
            <w:r>
              <w:rPr>
                <w:rFonts w:ascii="方正书宋_GBK" w:eastAsia="方正书宋_GBK"/>
              </w:rPr>
              <w:t>--</w:t>
            </w:r>
            <w:r>
              <w:rPr>
                <w:rFonts w:hint="eastAsia" w:ascii="方正书宋_GBK" w:eastAsia="方正书宋_GBK"/>
              </w:rPr>
              <w:t>山海关古城遗迹保护提升</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山海关古城遗迹保护提升项目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完成山海关古城通天沟特色街巷风貌提升，特色街景小品建设、特色标识体系建设等。</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完成山海关古城通天沟特色街巷风貌提升，特色街景小品建设、特色标识体系建设等。</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428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通天沟特色街巷风貌提升完成率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特色街景小品建设完成率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特色标识建设完成率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国家或地方相关标准规范要求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合格</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资金下达时间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180</w:t>
            </w:r>
            <w:r>
              <w:rPr>
                <w:rFonts w:hint="eastAsia" w:ascii="方正书宋_GBK" w:eastAsia="方正书宋_GBK"/>
              </w:rPr>
              <w:t>日</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省级财政补助资金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120</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推动山海关古城遗址保护提升项目建设</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旅游发展模式转变意识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环境绿化美化程度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推动山海关长城国家文化公园建设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旅游公共服务群众满意度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bl>
    <w:p>
      <w:pPr>
        <w:spacing w:line="300" w:lineRule="exact"/>
        <w:ind w:firstLine="480" w:firstLineChars="200"/>
        <w:jc w:val="left"/>
        <w:sectPr>
          <w:pgSz w:w="16839" w:h="11907" w:orient="landscape"/>
          <w:pgMar w:top="1304" w:right="1984" w:bottom="1304" w:left="1134" w:header="851" w:footer="992" w:gutter="0"/>
          <w:cols w:space="0" w:num="1"/>
          <w:rtlGutter w:val="0"/>
          <w:docGrid w:type="lines" w:linePitch="33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6" w:name="_Toc61461388"/>
      <w:r>
        <w:rPr>
          <w:rFonts w:hint="eastAsia" w:ascii="方正仿宋_GBK" w:eastAsia="方正仿宋_GBK"/>
          <w:b/>
          <w:sz w:val="28"/>
        </w:rPr>
        <w:t>6.文物保护管理项目经费绩效目标表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6、文物保护管理项目经费绩效目标表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2350"/>
        <w:gridCol w:w="193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420001</w:t>
            </w:r>
            <w:r>
              <w:rPr>
                <w:rFonts w:hint="eastAsia" w:ascii="方正书宋_GBK" w:eastAsia="方正书宋_GBK"/>
                <w:b/>
              </w:rPr>
              <w:t>秦皇岛市山海关区旅游和文化广电局本级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13030321GZXA62TT8FWOD</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文物保护管理项目经费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1130000.00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1130000.00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文物保护管理项目经费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文物保护管理项目经费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文物保护管理项目经费</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428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对文物的日常保养</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文保项目保护及收藏陈列管理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对文物的日常保养</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文保项目保护及收藏陈列管理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文物文化遗产日保护日等重大节庆活动圆满完成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领导对保护文物工作的满意度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bl>
    <w:p>
      <w:pPr>
        <w:spacing w:line="300" w:lineRule="exact"/>
        <w:ind w:firstLine="480" w:firstLineChars="200"/>
        <w:jc w:val="left"/>
        <w:sectPr>
          <w:pgSz w:w="16839" w:h="11907" w:orient="landscape"/>
          <w:pgMar w:top="1304" w:right="1984" w:bottom="1304" w:left="1134" w:header="851" w:footer="992" w:gutter="0"/>
          <w:cols w:space="0" w:num="1"/>
          <w:rtlGutter w:val="0"/>
          <w:docGrid w:type="lines" w:linePitch="33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7" w:name="_Toc61461389"/>
      <w:r>
        <w:rPr>
          <w:rFonts w:hint="eastAsia" w:ascii="方正仿宋_GBK" w:eastAsia="方正仿宋_GBK"/>
          <w:b/>
          <w:sz w:val="28"/>
        </w:rPr>
        <w:t>7.旅游文化市场安全治理经费绩效目标表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7、旅游文化市场安全治理经费绩效目标表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2350"/>
        <w:gridCol w:w="193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420001</w:t>
            </w:r>
            <w:r>
              <w:rPr>
                <w:rFonts w:hint="eastAsia" w:ascii="方正书宋_GBK" w:eastAsia="方正书宋_GBK"/>
                <w:b/>
              </w:rPr>
              <w:t>秦皇岛市山海关区旅游和文化广电局本级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13030321HWZ9FEDSI6G5F</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旅游文化市场安全治理经费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旅游文化市场治理经费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旅游文化市场治理经费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旅游文化市场治理经费</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428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当年旅游文化市场治理任务完成情况</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当年旅游文化市场治理任务完成情况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当年旅游文化市场治理任务完成情况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当年旅游文化市场治理任务完成情况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当年旅游文化市场治理任务完成情况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群众对旅游文化市场治理情况满意度</w:t>
            </w:r>
          </w:p>
          <w:p>
            <w:pPr>
              <w:spacing w:line="300" w:lineRule="exact"/>
              <w:jc w:val="left"/>
              <w:rPr>
                <w:rFonts w:ascii="方正书宋_GBK" w:eastAsia="方正书宋_GBK"/>
              </w:rPr>
            </w:pP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bl>
    <w:p>
      <w:pPr>
        <w:spacing w:line="300" w:lineRule="exact"/>
        <w:ind w:firstLine="480" w:firstLineChars="200"/>
        <w:jc w:val="left"/>
        <w:sectPr>
          <w:pgSz w:w="16839" w:h="11907" w:orient="landscape"/>
          <w:pgMar w:top="1304" w:right="1984" w:bottom="1304" w:left="1134" w:header="851" w:footer="992" w:gutter="0"/>
          <w:cols w:space="0" w:num="1"/>
          <w:rtlGutter w:val="0"/>
          <w:docGrid w:type="lines" w:linePitch="33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8" w:name="_Toc61461390"/>
      <w:r>
        <w:rPr>
          <w:rFonts w:hint="eastAsia" w:ascii="方正仿宋_GBK" w:eastAsia="方正仿宋_GBK"/>
          <w:b/>
          <w:sz w:val="28"/>
        </w:rPr>
        <w:t>8.车辆保险费绩效目标表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8、车辆保险费绩效目标表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2350"/>
        <w:gridCol w:w="193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420001</w:t>
            </w:r>
            <w:r>
              <w:rPr>
                <w:rFonts w:hint="eastAsia" w:ascii="方正书宋_GBK" w:eastAsia="方正书宋_GBK"/>
                <w:b/>
              </w:rPr>
              <w:t>秦皇岛市山海关区旅游和文化广电局本级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13030321IW7OKREGMECUI</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车辆保险费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车辆保险费用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保证车辆正常运行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保证车辆正常运行</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428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保证旅游文化综合事务开展工作</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保证旅游文化综合事务正常进行</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保证旅游文化综合事务开展工作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保证旅游文化综合事务正常进行</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能够长期较好地满足工作需求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旅游文化综合事务的开展，得到广大受众的充分认可。</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业务保障能力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保障相关业务、工作等开展的情况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合理统筹使用公车，降低能耗，节约能源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bl>
    <w:p>
      <w:pPr>
        <w:spacing w:line="300" w:lineRule="exact"/>
        <w:ind w:firstLine="480" w:firstLineChars="200"/>
        <w:jc w:val="left"/>
        <w:sectPr>
          <w:pgSz w:w="16839" w:h="11907" w:orient="landscape"/>
          <w:pgMar w:top="1304" w:right="1984" w:bottom="1304" w:left="1134" w:header="851" w:footer="992" w:gutter="0"/>
          <w:cols w:space="0" w:num="1"/>
          <w:rtlGutter w:val="0"/>
          <w:docGrid w:type="lines" w:linePitch="33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9" w:name="_Toc61461391"/>
      <w:r>
        <w:rPr>
          <w:rFonts w:hint="eastAsia" w:ascii="方正仿宋_GBK" w:eastAsia="方正仿宋_GBK"/>
          <w:b/>
          <w:sz w:val="28"/>
        </w:rPr>
        <w:t>9.提前下达2021年国家文物保护专项资金(山海关长城保护维修工程靶场豁口至旱门关段)绩效目标表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9、提前下达2021年国家文物保护专项资金(山海关长城保护维修工程靶场豁口至旱门关段)绩效目标表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2350"/>
        <w:gridCol w:w="193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420001</w:t>
            </w:r>
            <w:r>
              <w:rPr>
                <w:rFonts w:hint="eastAsia" w:ascii="方正书宋_GBK" w:eastAsia="方正书宋_GBK"/>
                <w:b/>
              </w:rPr>
              <w:t>秦皇岛市山海关区旅游和文化广电局本级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13030321LNSORGY8B7IRR</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年国家文物保护专项资金</w:t>
            </w:r>
            <w:r>
              <w:rPr>
                <w:rFonts w:ascii="方正书宋_GBK" w:eastAsia="方正书宋_GBK"/>
              </w:rPr>
              <w:t>(</w:t>
            </w:r>
            <w:r>
              <w:rPr>
                <w:rFonts w:hint="eastAsia" w:ascii="方正书宋_GBK" w:eastAsia="方正书宋_GBK"/>
              </w:rPr>
              <w:t>山海关长城保护维修工程靶场豁口至旱门关段</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2420000.00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2420000.00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山海关长城保护维修工程靶场豁口至旱门关段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完成山海关长城靶场豁口至旱门关段维修工程竣工验收工作，完成工程竣工结算审计。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完成山海关长城靶场豁口至旱门关段维修工程竣工验收工作，完成工程竣工结算审计。</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428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完成竣工验收工作，完成工程竣工结算审计</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工程质量达到</w:t>
            </w:r>
            <w:r>
              <w:rPr>
                <w:rFonts w:ascii="方正书宋_GBK" w:eastAsia="方正书宋_GBK"/>
              </w:rPr>
              <w:t>CJJ39-91</w:t>
            </w:r>
            <w:r>
              <w:rPr>
                <w:rFonts w:hint="eastAsia" w:ascii="方正书宋_GBK" w:eastAsia="方正书宋_GBK"/>
              </w:rPr>
              <w:t>古建筑修建工程质量检验评定标准（北方地区）合格标准。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w:t>
            </w:r>
            <w:r>
              <w:rPr>
                <w:rFonts w:hint="eastAsia" w:ascii="方正书宋_GBK" w:eastAsia="方正书宋_GBK"/>
              </w:rPr>
              <w:t>月完成结算审计工作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严格核算全部工程量，遵循各项法规和标准，客观、科学、合理地完成结算审计工作。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进一步改善文物古建筑的面貌，为后期开放参观提供更加优越的环境，更好的满足人们对传统文化的需求，更有利于文物旅游的开发和经济的发展。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进一步改善区域内文物古建筑的面貌，通过相关文化活动的展开，让群众了解文物历史以及文物保护意识，积极有效的推广古建筑及传统文化，提高群众的知识素养，密切与群众之间的联系。</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以</w:t>
            </w:r>
            <w:r>
              <w:rPr>
                <w:rFonts w:hint="cs" w:ascii="方正书宋_GBK" w:eastAsia="方正书宋_GBK"/>
              </w:rPr>
              <w:t>“</w:t>
            </w:r>
            <w:r>
              <w:rPr>
                <w:rFonts w:hint="eastAsia" w:ascii="方正书宋_GBK" w:eastAsia="方正书宋_GBK"/>
              </w:rPr>
              <w:t>保护为主，抢救第一，合理利用，加强管理</w:t>
            </w:r>
            <w:r>
              <w:rPr>
                <w:rFonts w:hint="cs" w:ascii="方正书宋_GBK" w:eastAsia="方正书宋_GBK"/>
              </w:rPr>
              <w:t>”</w:t>
            </w:r>
            <w:r>
              <w:rPr>
                <w:rFonts w:hint="eastAsia" w:ascii="方正书宋_GBK" w:eastAsia="方正书宋_GBK"/>
              </w:rPr>
              <w:t>为前提，遵循</w:t>
            </w:r>
            <w:r>
              <w:rPr>
                <w:rFonts w:hint="cs" w:ascii="方正书宋_GBK" w:eastAsia="方正书宋_GBK"/>
              </w:rPr>
              <w:t>“</w:t>
            </w:r>
            <w:r>
              <w:rPr>
                <w:rFonts w:hint="eastAsia" w:ascii="方正书宋_GBK" w:eastAsia="方正书宋_GBK"/>
              </w:rPr>
              <w:t>不改变文物原状</w:t>
            </w:r>
            <w:r>
              <w:rPr>
                <w:rFonts w:hint="cs" w:ascii="方正书宋_GBK" w:eastAsia="方正书宋_GBK"/>
              </w:rPr>
              <w:t>”</w:t>
            </w:r>
            <w:r>
              <w:rPr>
                <w:rFonts w:hint="eastAsia" w:ascii="方正书宋_GBK" w:eastAsia="方正书宋_GBK"/>
              </w:rPr>
              <w:t>、</w:t>
            </w:r>
            <w:r>
              <w:rPr>
                <w:rFonts w:hint="cs" w:ascii="方正书宋_GBK" w:eastAsia="方正书宋_GBK"/>
              </w:rPr>
              <w:t>“</w:t>
            </w:r>
            <w:r>
              <w:rPr>
                <w:rFonts w:hint="eastAsia" w:ascii="方正书宋_GBK" w:eastAsia="方正书宋_GBK"/>
              </w:rPr>
              <w:t>最小干预</w:t>
            </w:r>
            <w:r>
              <w:rPr>
                <w:rFonts w:hint="cs" w:ascii="方正书宋_GBK" w:eastAsia="方正书宋_GBK"/>
              </w:rPr>
              <w:t>”</w:t>
            </w:r>
            <w:r>
              <w:rPr>
                <w:rFonts w:hint="eastAsia" w:ascii="方正书宋_GBK" w:eastAsia="方正书宋_GBK"/>
              </w:rPr>
              <w:t>的原则，在保证文物安全的前提下，尽最大力量保留城墙历史信息，保护文物的真实性和延续性，保护长城整体风貌及相关环境。</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项目单位满意度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政府及相关部门满意度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bl>
    <w:p>
      <w:pPr>
        <w:spacing w:line="300" w:lineRule="exact"/>
        <w:ind w:firstLine="480" w:firstLineChars="200"/>
        <w:jc w:val="left"/>
        <w:sectPr>
          <w:pgSz w:w="16839" w:h="11907" w:orient="landscape"/>
          <w:pgMar w:top="1304" w:right="1984" w:bottom="1304" w:left="1134" w:header="851" w:footer="992" w:gutter="0"/>
          <w:cols w:space="0" w:num="1"/>
          <w:rtlGutter w:val="0"/>
          <w:docGrid w:type="lines" w:linePitch="33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10" w:name="_Toc61461392"/>
      <w:r>
        <w:rPr>
          <w:rFonts w:hint="eastAsia" w:ascii="方正仿宋_GBK" w:eastAsia="方正仿宋_GBK"/>
          <w:b/>
          <w:sz w:val="28"/>
        </w:rPr>
        <w:t>10.“临榆县衙”实施发掘清理经费绩效目标表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10、\“临榆县衙\”实施发掘清理经费绩效目标表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2350"/>
        <w:gridCol w:w="193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420001</w:t>
            </w:r>
            <w:r>
              <w:rPr>
                <w:rFonts w:hint="eastAsia" w:ascii="方正书宋_GBK" w:eastAsia="方正书宋_GBK"/>
                <w:b/>
              </w:rPr>
              <w:t>秦皇岛市山海关区旅游和文化广电局本级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13030321PGR02LKXH5QVN</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临榆县衙</w:t>
            </w:r>
            <w:r>
              <w:rPr>
                <w:rFonts w:hint="cs" w:ascii="方正书宋_GBK" w:eastAsia="方正书宋_GBK"/>
              </w:rPr>
              <w:t>”</w:t>
            </w:r>
            <w:r>
              <w:rPr>
                <w:rFonts w:hint="eastAsia" w:ascii="方正书宋_GBK" w:eastAsia="方正书宋_GBK"/>
              </w:rPr>
              <w:t>实施发掘清理经费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临榆县衙</w:t>
            </w:r>
            <w:r>
              <w:rPr>
                <w:rFonts w:hint="cs" w:ascii="方正书宋_GBK" w:eastAsia="方正书宋_GBK"/>
              </w:rPr>
              <w:t>”</w:t>
            </w:r>
            <w:r>
              <w:rPr>
                <w:rFonts w:hint="eastAsia" w:ascii="方正书宋_GBK" w:eastAsia="方正书宋_GBK"/>
              </w:rPr>
              <w:t>实施发掘清理经费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对山海关临榆县衙旧址进行考古发掘清理，以评估临榆县衙遗址的保留的历史信息、形制及保留价值，</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根据考古发掘清理成果编制考古发掘清理报告。</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428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考古发掘清理面积</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16.3</w:t>
            </w:r>
            <w:r>
              <w:rPr>
                <w:rFonts w:hint="eastAsia" w:ascii="方正书宋_GBK" w:eastAsia="方正书宋_GBK"/>
              </w:rPr>
              <w:t>亩</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《考古调查、勘探、发掘经费预算定额管理办法》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高水平完成考古发掘清理报告</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《考古调查、勘探、发掘经费预算定额管理办法》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考古发掘清理费用</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70</w:t>
            </w:r>
            <w:r>
              <w:rPr>
                <w:rFonts w:hint="eastAsia" w:ascii="方正书宋_GBK" w:eastAsia="方正书宋_GBK"/>
              </w:rPr>
              <w:t>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《考古调查、勘探、发掘经费预算定额管理办法》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考古发掘清理费用</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70</w:t>
            </w:r>
            <w:r>
              <w:rPr>
                <w:rFonts w:hint="eastAsia" w:ascii="方正书宋_GBK" w:eastAsia="方正书宋_GBK"/>
              </w:rPr>
              <w:t>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《考古调查、勘探、发掘经费预算定额管理办法》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控制成本，完成项目内容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对发掘清理出的遗址遗存进行评估，最大化保留其历史信息，为古城文化旅游注入有价值的文化元素</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《考古调查、勘探、发掘经费预算定额管理办法》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社会影响力及社会效益</w:t>
            </w:r>
          </w:p>
        </w:tc>
        <w:tc>
          <w:tcPr>
            <w:tcW w:w="2891" w:type="dxa"/>
            <w:shd w:val="clear" w:color="auto" w:fill="auto"/>
            <w:noWrap w:val="0"/>
            <w:vAlign w:val="center"/>
          </w:tcPr>
          <w:p>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临榆县衙</w:t>
            </w:r>
            <w:r>
              <w:rPr>
                <w:rFonts w:hint="cs" w:ascii="方正书宋_GBK" w:eastAsia="方正书宋_GBK"/>
              </w:rPr>
              <w:t>”</w:t>
            </w:r>
            <w:r>
              <w:rPr>
                <w:rFonts w:hint="eastAsia" w:ascii="方正书宋_GBK" w:eastAsia="方正书宋_GBK"/>
              </w:rPr>
              <w:t>位于山海关古城内西八条胡同，是我区价值较高的历史文化遗存，以考古发掘清理遗址遗存为契机，增加古城文化内涵。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《考古调查、勘探、发掘经费预算定额管理办法》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考古发掘清理项目的可持续影响力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对古城保护开发的可持续影响</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《考古调查、勘探、发掘经费预算定额管理办法》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项目单位满意度</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《考古调查、勘探、发掘经费预算定额管理办法》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《考古调查、勘探、发掘经费预算定额管理办法》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政府及相关部门满意度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《考古调查、勘探、发掘经费预算定额管理办法》</w:t>
            </w:r>
          </w:p>
        </w:tc>
      </w:tr>
    </w:tbl>
    <w:p>
      <w:pPr>
        <w:spacing w:line="300" w:lineRule="exact"/>
        <w:ind w:firstLine="480" w:firstLineChars="200"/>
        <w:jc w:val="left"/>
        <w:sectPr>
          <w:pgSz w:w="16839" w:h="11907" w:orient="landscape"/>
          <w:pgMar w:top="1304" w:right="1984" w:bottom="1304" w:left="1134" w:header="851" w:footer="992" w:gutter="0"/>
          <w:cols w:space="0" w:num="1"/>
          <w:rtlGutter w:val="0"/>
          <w:docGrid w:type="lines" w:linePitch="33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11" w:name="_Toc61461393"/>
      <w:r>
        <w:rPr>
          <w:rFonts w:hint="eastAsia" w:ascii="方正仿宋_GBK" w:eastAsia="方正仿宋_GBK"/>
          <w:b/>
          <w:sz w:val="28"/>
        </w:rPr>
        <w:t>11.提前下达2021年国家文物保护专项资金(山海关长城保护展示工程一期修缮工程)绩效目标表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11、提前下达2021年国家文物保护专项资金(山海关长城保护展示工程一期修缮工程)绩效目标表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2350"/>
        <w:gridCol w:w="193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420001</w:t>
            </w:r>
            <w:r>
              <w:rPr>
                <w:rFonts w:hint="eastAsia" w:ascii="方正书宋_GBK" w:eastAsia="方正书宋_GBK"/>
                <w:b/>
              </w:rPr>
              <w:t>秦皇岛市山海关区旅游和文化广电局本级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13030321RGRENBHGZ7AGS</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年国家文物保护专项资金</w:t>
            </w:r>
            <w:r>
              <w:rPr>
                <w:rFonts w:ascii="方正书宋_GBK" w:eastAsia="方正书宋_GBK"/>
              </w:rPr>
              <w:t>(</w:t>
            </w:r>
            <w:r>
              <w:rPr>
                <w:rFonts w:hint="eastAsia" w:ascii="方正书宋_GBK" w:eastAsia="方正书宋_GBK"/>
              </w:rPr>
              <w:t>山海关长城保护展示工程一期修缮工程</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20230000.00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20230000.00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山海关长城保护工程</w:t>
            </w:r>
            <w:r>
              <w:rPr>
                <w:rFonts w:ascii="方正书宋_GBK" w:eastAsia="方正书宋_GBK"/>
              </w:rPr>
              <w:t>(</w:t>
            </w:r>
            <w:r>
              <w:rPr>
                <w:rFonts w:hint="eastAsia" w:ascii="方正书宋_GBK" w:eastAsia="方正书宋_GBK"/>
              </w:rPr>
              <w:t>一期</w:t>
            </w:r>
            <w:r>
              <w:rPr>
                <w:rFonts w:ascii="方正书宋_GBK" w:eastAsia="方正书宋_GBK"/>
              </w:rPr>
              <w:t>)</w:t>
            </w:r>
            <w:r>
              <w:rPr>
                <w:rFonts w:hint="eastAsia" w:ascii="方正书宋_GBK" w:eastAsia="方正书宋_GBK"/>
              </w:rPr>
              <w:t>修缮工程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按国家文物修缮验收标准对本段长城进行保护维修。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对长城的保护维修，保护文化遗产的宣传，对弘扬中华民族悠久的历史文化，增强爱国主义热情，发挥了重要的作用。以建设长城国家文化公园战略为契机，以发展长城文化旅游为立区战略产业，探索世界遗产地保护利用新模式，充分发挥</w:t>
            </w:r>
            <w:r>
              <w:rPr>
                <w:rFonts w:hint="cs" w:ascii="方正书宋_GBK" w:eastAsia="方正书宋_GBK"/>
              </w:rPr>
              <w:t>“</w:t>
            </w:r>
            <w:r>
              <w:rPr>
                <w:rFonts w:hint="eastAsia" w:ascii="方正书宋_GBK" w:eastAsia="方正书宋_GBK"/>
              </w:rPr>
              <w:t>龙头</w:t>
            </w:r>
            <w:r>
              <w:rPr>
                <w:rFonts w:hint="cs" w:ascii="方正书宋_GBK" w:eastAsia="方正书宋_GBK"/>
              </w:rPr>
              <w:t>”</w:t>
            </w:r>
            <w:r>
              <w:rPr>
                <w:rFonts w:hint="eastAsia" w:ascii="方正书宋_GBK" w:eastAsia="方正书宋_GBK"/>
              </w:rPr>
              <w:t>作用，打造山海关长城国家文化公园先行示范区。</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长城的修复是社会文化事业的重要组成部分，它的意义将渗透到教育、文化、旅游等各项事业中去，发挥着其特殊的作用，必将在人民生活中占有重要位置。</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428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保护维修范围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保护维修范围</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980</w:t>
            </w:r>
            <w:r>
              <w:rPr>
                <w:rFonts w:hint="eastAsia" w:ascii="方正书宋_GBK" w:eastAsia="方正书宋_GBK"/>
              </w:rPr>
              <w:t>米</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保证文物本体的安全稳定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采用原做法和工艺并结合恰当的保护技术，保证文物本体的安全稳定</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符合国家现行的有关文物保护工程标准及验收规范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建设工期</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建设工期</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24</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建设工程费用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建设工程费用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2023</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成本控制，改善面貌</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科学有效进行成本控制，改善文物建筑面貌</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保护维修工程产生的社会影响力及社会效益。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打造山海关长城国家文化公园先行示范区。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保护维修工程具有的可持续影响力</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长城的修复是社会文化事业的重要组成部分</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项目单位满意度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政府及相关部门满意度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bl>
    <w:p>
      <w:pPr>
        <w:spacing w:line="300" w:lineRule="exact"/>
        <w:ind w:firstLine="480" w:firstLineChars="200"/>
        <w:jc w:val="left"/>
        <w:sectPr>
          <w:pgSz w:w="16839" w:h="11907" w:orient="landscape"/>
          <w:pgMar w:top="1304" w:right="1984" w:bottom="1304" w:left="1134" w:header="851" w:footer="992" w:gutter="0"/>
          <w:cols w:space="0" w:num="1"/>
          <w:rtlGutter w:val="0"/>
          <w:docGrid w:type="lines" w:linePitch="33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12" w:name="_Toc61461394"/>
      <w:r>
        <w:rPr>
          <w:rFonts w:hint="eastAsia" w:ascii="方正仿宋_GBK" w:eastAsia="方正仿宋_GBK"/>
          <w:b/>
          <w:sz w:val="28"/>
        </w:rPr>
        <w:t>12.专项补助绩效目标表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12、专项补助绩效目标表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2350"/>
        <w:gridCol w:w="193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420001</w:t>
            </w:r>
            <w:r>
              <w:rPr>
                <w:rFonts w:hint="eastAsia" w:ascii="方正书宋_GBK" w:eastAsia="方正书宋_GBK"/>
                <w:b/>
              </w:rPr>
              <w:t>秦皇岛市山海关区旅游和文化广电局本级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13030321RHI1UHFT0PAFT</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25445000.00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25445000.00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自收自支人员经费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自收自支人员经费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自收自支人员经费</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428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全力完成领导交办的各项工作</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全力完成领导交办的各项工作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全力完成领导交办的各项工作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全力完成领导交办的各项工作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全力完成领导交办的各项工作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bl>
    <w:p>
      <w:pPr>
        <w:spacing w:line="300" w:lineRule="exact"/>
        <w:ind w:firstLine="480" w:firstLineChars="200"/>
        <w:jc w:val="left"/>
        <w:sectPr>
          <w:pgSz w:w="16839" w:h="11907" w:orient="landscape"/>
          <w:pgMar w:top="1304" w:right="1984" w:bottom="1304" w:left="1134" w:header="851" w:footer="992" w:gutter="0"/>
          <w:cols w:space="0" w:num="1"/>
          <w:rtlGutter w:val="0"/>
          <w:docGrid w:type="lines" w:linePitch="33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13" w:name="_Toc61461395"/>
      <w:r>
        <w:rPr>
          <w:rFonts w:hint="eastAsia" w:ascii="方正仿宋_GBK" w:eastAsia="方正仿宋_GBK"/>
          <w:b/>
          <w:sz w:val="28"/>
        </w:rPr>
        <w:t>13.政府法律顾问咨询服务费绩效目标表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13、政府法律顾问咨询服务费绩效目标表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2350"/>
        <w:gridCol w:w="193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420001</w:t>
            </w:r>
            <w:r>
              <w:rPr>
                <w:rFonts w:hint="eastAsia" w:ascii="方正书宋_GBK" w:eastAsia="方正书宋_GBK"/>
                <w:b/>
              </w:rPr>
              <w:t>秦皇岛市山海关区旅游和文化广电局本级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13030321S259TMUOVG2ZS</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政府法律顾问咨询服务费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聘请法律顾问咨询服务费</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聘请法律顾问咨询服务费</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聘请法律顾问咨询服务费</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428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聘请法律顾问咨询服务费情况</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秦政字</w:t>
            </w:r>
            <w:r>
              <w:rPr>
                <w:rFonts w:ascii="方正书宋_GBK" w:eastAsia="方正书宋_GBK"/>
              </w:rPr>
              <w:t>[2015]29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聘请法律顾问咨询服务费完成情况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秦政字</w:t>
            </w:r>
            <w:r>
              <w:rPr>
                <w:rFonts w:ascii="方正书宋_GBK" w:eastAsia="方正书宋_GBK"/>
              </w:rPr>
              <w:t>[2015]29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聘请法律顾问咨询服务费情况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秦政字</w:t>
            </w:r>
            <w:r>
              <w:rPr>
                <w:rFonts w:ascii="方正书宋_GBK" w:eastAsia="方正书宋_GBK"/>
              </w:rPr>
              <w:t>[2015]29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聘请法律顾问咨询服务费完成情况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秦政字</w:t>
            </w:r>
            <w:r>
              <w:rPr>
                <w:rFonts w:ascii="方正书宋_GBK" w:eastAsia="方正书宋_GBK"/>
              </w:rPr>
              <w:t>[2015]29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聘请法律顾问咨询服务费完成情况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秦政字</w:t>
            </w:r>
            <w:r>
              <w:rPr>
                <w:rFonts w:ascii="方正书宋_GBK" w:eastAsia="方正书宋_GBK"/>
              </w:rPr>
              <w:t>[2015]29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秦政字</w:t>
            </w:r>
            <w:r>
              <w:rPr>
                <w:rFonts w:ascii="方正书宋_GBK" w:eastAsia="方正书宋_GBK"/>
              </w:rPr>
              <w:t>[2015]29</w:t>
            </w:r>
            <w:r>
              <w:rPr>
                <w:rFonts w:hint="eastAsia" w:ascii="方正书宋_GBK" w:eastAsia="方正书宋_GBK"/>
              </w:rPr>
              <w:t>号</w:t>
            </w:r>
          </w:p>
        </w:tc>
      </w:tr>
    </w:tbl>
    <w:p>
      <w:pPr>
        <w:spacing w:line="300" w:lineRule="exact"/>
        <w:ind w:firstLine="480" w:firstLineChars="200"/>
        <w:jc w:val="left"/>
        <w:sectPr>
          <w:pgSz w:w="16839" w:h="11907" w:orient="landscape"/>
          <w:pgMar w:top="1304" w:right="1984" w:bottom="1304" w:left="1134" w:header="851" w:footer="992" w:gutter="0"/>
          <w:cols w:space="0" w:num="1"/>
          <w:rtlGutter w:val="0"/>
          <w:docGrid w:type="lines" w:linePitch="33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14" w:name="_Toc61461396"/>
      <w:r>
        <w:rPr>
          <w:rFonts w:hint="eastAsia" w:ascii="方正仿宋_GBK" w:eastAsia="方正仿宋_GBK"/>
          <w:b/>
          <w:sz w:val="28"/>
        </w:rPr>
        <w:t>14.文旅系统贷款贴息绩效目标表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14、文旅系统贷款贴息绩效目标表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2350"/>
        <w:gridCol w:w="193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420001</w:t>
            </w:r>
            <w:r>
              <w:rPr>
                <w:rFonts w:hint="eastAsia" w:ascii="方正书宋_GBK" w:eastAsia="方正书宋_GBK"/>
                <w:b/>
              </w:rPr>
              <w:t>秦皇岛市山海关区旅游和文化广电局本级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13030321SWTRKOPGWQUCE</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文旅系统贷款贴息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贷款贴息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贷款贴息</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贷款贴息</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428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资金到位情况</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一关公司与银行相关协议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资金到位完成情况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一关公司与银行相关协议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资金到位率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实际到位补贴资金占到位资金的比例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一关公司与银行相关协议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比例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项目贷款贴息资金占项目贷款利息的比例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一关公司与银行相关协议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资金拨付率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资金拨付比率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一关公司与银行相关协议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带动当地就业人数比例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一关公司与银行相关协议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景区生态环境改善是否得以提升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一关公司与银行相关协议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接受补贴企业对所提供服务的满意程度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一关公司与银行相关协议</w:t>
            </w:r>
          </w:p>
        </w:tc>
      </w:tr>
    </w:tbl>
    <w:p>
      <w:pPr>
        <w:spacing w:line="300" w:lineRule="exact"/>
        <w:ind w:firstLine="480" w:firstLineChars="200"/>
        <w:jc w:val="left"/>
        <w:sectPr>
          <w:pgSz w:w="16839" w:h="11907" w:orient="landscape"/>
          <w:pgMar w:top="1304" w:right="1984" w:bottom="1304" w:left="1134" w:header="851" w:footer="992" w:gutter="0"/>
          <w:cols w:space="0" w:num="1"/>
          <w:rtlGutter w:val="0"/>
          <w:docGrid w:type="lines" w:linePitch="33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15" w:name="_Toc61461397"/>
      <w:r>
        <w:rPr>
          <w:rFonts w:hint="eastAsia" w:ascii="方正仿宋_GBK" w:eastAsia="方正仿宋_GBK"/>
          <w:b/>
          <w:sz w:val="28"/>
        </w:rPr>
        <w:t>15.提前下达2021年中央补助地方公共文化服务体系农村文化建设资金绩效目标表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15、提前下达2021年中央补助地方公共文化服务体系农村文化建设资金绩效目标表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2350"/>
        <w:gridCol w:w="193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420001</w:t>
            </w:r>
            <w:r>
              <w:rPr>
                <w:rFonts w:hint="eastAsia" w:ascii="方正书宋_GBK" w:eastAsia="方正书宋_GBK"/>
                <w:b/>
              </w:rPr>
              <w:t>秦皇岛市山海关区旅游和文化广电局本级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13030321T2ON5MMGZOYVK</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年中央补助地方公共文化服务体系农村文化建设资金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中央补助地方公共文化服务体系农村文化建设资金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引导和支持地方提供基本公共文化服务体系建设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改善基础公共文化体育设施条件</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428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群众文化机构组织文艺活动</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上级批示文件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村文化活动室基本文化服务设备使用率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上级批示文件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上级批示文件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项目验收合格率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上级批示文件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文体活动室接待人数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上级批示文件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基本公共文化服务水平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97%</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上级批示文件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基本公共文化服务水平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97%</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上级批示文件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各类文艺活动观看人数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上级批示文件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上级批示文件</w:t>
            </w:r>
          </w:p>
        </w:tc>
      </w:tr>
    </w:tbl>
    <w:p>
      <w:pPr>
        <w:spacing w:line="300" w:lineRule="exact"/>
        <w:ind w:firstLine="480" w:firstLineChars="200"/>
        <w:jc w:val="left"/>
        <w:sectPr>
          <w:pgSz w:w="16839" w:h="11907" w:orient="landscape"/>
          <w:pgMar w:top="1304" w:right="1984" w:bottom="1304" w:left="1134" w:header="851" w:footer="992" w:gutter="0"/>
          <w:cols w:space="0" w:num="1"/>
          <w:rtlGutter w:val="0"/>
          <w:docGrid w:type="lines" w:linePitch="33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16" w:name="_Toc61461398"/>
      <w:r>
        <w:rPr>
          <w:rFonts w:hint="eastAsia" w:ascii="方正仿宋_GBK" w:eastAsia="方正仿宋_GBK"/>
          <w:b/>
          <w:sz w:val="28"/>
        </w:rPr>
        <w:t>16.旅游文物发展运行业务经费绩效目标表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16、旅游文物发展运行业务经费绩效目标表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2350"/>
        <w:gridCol w:w="193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420001</w:t>
            </w:r>
            <w:r>
              <w:rPr>
                <w:rFonts w:hint="eastAsia" w:ascii="方正书宋_GBK" w:eastAsia="方正书宋_GBK"/>
                <w:b/>
              </w:rPr>
              <w:t>秦皇岛市山海关区旅游和文化广电局本级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13030321WDB2O9CZOABGU</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旅游文物发展运行业务经费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765000.00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765000.00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旅游文物发展运行业务经费</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旅游文物发展运行业务经费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旅游文物发展运行业务经费</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428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当年旅游文物发展运行情况</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当年旅游文物发展运行完成情况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当年旅游文物发展运行情况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当年旅游文物发展运行完成情况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当年旅游文物发展运行完成情况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bl>
    <w:p>
      <w:pPr>
        <w:spacing w:line="300" w:lineRule="exact"/>
        <w:ind w:firstLine="480" w:firstLineChars="200"/>
        <w:jc w:val="left"/>
        <w:sectPr>
          <w:pgSz w:w="16839" w:h="11907" w:orient="landscape"/>
          <w:pgMar w:top="1304" w:right="1984" w:bottom="1304" w:left="1134" w:header="851" w:footer="992" w:gutter="0"/>
          <w:cols w:space="0" w:num="1"/>
          <w:rtlGutter w:val="0"/>
          <w:docGrid w:type="lines" w:linePitch="33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17" w:name="_Toc61461399"/>
      <w:r>
        <w:rPr>
          <w:rFonts w:hint="eastAsia" w:ascii="方正仿宋_GBK" w:eastAsia="方正仿宋_GBK"/>
          <w:b/>
          <w:sz w:val="28"/>
        </w:rPr>
        <w:t>17.提前下达2021年国家文物保护专项资金(山海关八国联军营盘旧址--日本营盘修缮工程)绩效目标表</w:t>
      </w:r>
      <w:bookmarkEnd w:id="1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17、提前下达2021年国家文物保护专项资金(山海关八国联军营盘旧址--日本营盘修缮工程)绩效目标表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2350"/>
        <w:gridCol w:w="193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420001</w:t>
            </w:r>
            <w:r>
              <w:rPr>
                <w:rFonts w:hint="eastAsia" w:ascii="方正书宋_GBK" w:eastAsia="方正书宋_GBK"/>
                <w:b/>
              </w:rPr>
              <w:t>秦皇岛市山海关区旅游和文化广电局本级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13030321XCA7S9OSIGE9I</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年国家文物保护专项资金</w:t>
            </w:r>
            <w:r>
              <w:rPr>
                <w:rFonts w:ascii="方正书宋_GBK" w:eastAsia="方正书宋_GBK"/>
              </w:rPr>
              <w:t>(</w:t>
            </w:r>
            <w:r>
              <w:rPr>
                <w:rFonts w:hint="eastAsia" w:ascii="方正书宋_GBK" w:eastAsia="方正书宋_GBK"/>
              </w:rPr>
              <w:t>山海关八国联军营盘旧址</w:t>
            </w:r>
            <w:r>
              <w:rPr>
                <w:rFonts w:ascii="方正书宋_GBK" w:eastAsia="方正书宋_GBK"/>
              </w:rPr>
              <w:t>--</w:t>
            </w:r>
            <w:r>
              <w:rPr>
                <w:rFonts w:hint="eastAsia" w:ascii="方正书宋_GBK" w:eastAsia="方正书宋_GBK"/>
              </w:rPr>
              <w:t>日本营盘修缮工程</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1140000.00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1140000.00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日军营盘修缮工程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以文物和游人的安全为前提，以文物建筑保护为中心，坚持科学规划、严格保护、永续利用原则，采取适用技术手度，最小干预局部文物本体，坚持原址保护，保存现存实物的原状，保持布局完整性、真实性，完成日本营盘</w:t>
            </w:r>
            <w:r>
              <w:rPr>
                <w:rFonts w:hint="cs" w:ascii="方正书宋_GBK" w:eastAsia="方正书宋_GBK"/>
              </w:rPr>
              <w:t>“</w:t>
            </w:r>
            <w:r>
              <w:rPr>
                <w:rFonts w:hint="eastAsia" w:ascii="方正书宋_GBK" w:eastAsia="方正书宋_GBK"/>
              </w:rPr>
              <w:t>将军楼</w:t>
            </w:r>
            <w:r>
              <w:rPr>
                <w:rFonts w:hint="cs" w:ascii="方正书宋_GBK" w:eastAsia="方正书宋_GBK"/>
              </w:rPr>
              <w:t>”</w:t>
            </w:r>
            <w:r>
              <w:rPr>
                <w:rFonts w:hint="eastAsia" w:ascii="方正书宋_GBK" w:eastAsia="方正书宋_GBK"/>
              </w:rPr>
              <w:t>、水牢、旱牢文物本体修缮、防护围栏、院落整治等全部施工内容，全面、准确地展示旧址的真实性和完整性，提高可识性。</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以文物和游人的安全为前提，以文物建筑保护为中心，坚持科学规划、严格保护、永续利用原则，采取适用技术手度，最小干预局部文物本体，坚持原址保护，保存现存实物的原状，保持布局完整性、真实性，完成日本营盘</w:t>
            </w:r>
            <w:r>
              <w:rPr>
                <w:rFonts w:hint="cs" w:ascii="方正书宋_GBK" w:eastAsia="方正书宋_GBK"/>
              </w:rPr>
              <w:t>“</w:t>
            </w:r>
            <w:r>
              <w:rPr>
                <w:rFonts w:hint="eastAsia" w:ascii="方正书宋_GBK" w:eastAsia="方正书宋_GBK"/>
              </w:rPr>
              <w:t>将军楼</w:t>
            </w:r>
            <w:r>
              <w:rPr>
                <w:rFonts w:hint="cs" w:ascii="方正书宋_GBK" w:eastAsia="方正书宋_GBK"/>
              </w:rPr>
              <w:t>”</w:t>
            </w:r>
            <w:r>
              <w:rPr>
                <w:rFonts w:hint="eastAsia" w:ascii="方正书宋_GBK" w:eastAsia="方正书宋_GBK"/>
              </w:rPr>
              <w:t>、水牢、旱牢文物本体修缮、防护围栏、院落整治等全部施工内容，全面、准确地展示旧址的真实性和完整性，提高可识性。</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428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建筑面积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将军楼修缮建筑面积</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278.62</w:t>
            </w:r>
            <w:r>
              <w:rPr>
                <w:rFonts w:hint="eastAsia" w:ascii="方正书宋_GBK" w:eastAsia="方正书宋_GBK"/>
              </w:rPr>
              <w:t>平米</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水牢保护性设施</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水牢保护性设施：遮雨棚、玻璃罩</w:t>
            </w:r>
            <w:r>
              <w:rPr>
                <w:rFonts w:ascii="方正书宋_GBK" w:eastAsia="方正书宋_GBK"/>
              </w:rPr>
              <w:t xml:space="preserve">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座</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建筑面积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水牢修缮建筑面积</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25.54</w:t>
            </w:r>
            <w:r>
              <w:rPr>
                <w:rFonts w:hint="eastAsia" w:ascii="方正书宋_GBK" w:eastAsia="方正书宋_GBK"/>
              </w:rPr>
              <w:t>平米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防护围栏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防护围栏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225.1</w:t>
            </w:r>
            <w:r>
              <w:rPr>
                <w:rFonts w:hint="eastAsia" w:ascii="方正书宋_GBK" w:eastAsia="方正书宋_GBK"/>
              </w:rPr>
              <w:t>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大门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大门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座</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建筑面积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旱牢修缮建筑面积</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52.96</w:t>
            </w:r>
            <w:r>
              <w:rPr>
                <w:rFonts w:hint="eastAsia" w:ascii="方正书宋_GBK" w:eastAsia="方正书宋_GBK"/>
              </w:rPr>
              <w:t>平米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有效治理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在不扰动整体结构的前提下，采用原做法和工艺并结合恰当的保护技术，使将军楼建筑的病害得到较有效的治理</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符合国家现行的有关文物保护工程标准及验收规范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建设工期</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建设工期</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13</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建设工程费用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建设工程费用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114</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成本控制，改善面貌</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科学有效进行成本控制，改善文物建筑面貌</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文物、人员及财产</w:t>
            </w:r>
            <w:r>
              <w:rPr>
                <w:rFonts w:ascii="方正书宋_GBK" w:eastAsia="方正书宋_GBK"/>
              </w:rPr>
              <w:t xml:space="preserve"> </w:t>
            </w:r>
            <w:r>
              <w:rPr>
                <w:rFonts w:hint="eastAsia" w:ascii="方正书宋_GBK" w:eastAsia="方正书宋_GBK"/>
              </w:rPr>
              <w:t>安全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文物、人员及财产</w:t>
            </w:r>
            <w:r>
              <w:rPr>
                <w:rFonts w:ascii="方正书宋_GBK" w:eastAsia="方正书宋_GBK"/>
              </w:rPr>
              <w:t xml:space="preserve"> </w:t>
            </w:r>
            <w:r>
              <w:rPr>
                <w:rFonts w:hint="eastAsia" w:ascii="方正书宋_GBK" w:eastAsia="方正书宋_GBK"/>
              </w:rPr>
              <w:t>安全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使将军楼建筑的病害得到较有效的治理</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资料收集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资料收集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在施工过程的每一阶段，都要做详细的记录</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材料使用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材料使用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选用的各种建筑材料，必须有出厂合格证</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政府及相关部门满意度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政府及相关部门满意度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项目单位满意度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项目单位满意度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[2020]770</w:t>
            </w:r>
            <w:r>
              <w:rPr>
                <w:rFonts w:hint="eastAsia" w:ascii="方正书宋_GBK" w:eastAsia="方正书宋_GBK"/>
              </w:rPr>
              <w:t>号文件</w:t>
            </w:r>
          </w:p>
        </w:tc>
      </w:tr>
    </w:tbl>
    <w:p>
      <w:pPr>
        <w:spacing w:line="300" w:lineRule="exact"/>
        <w:ind w:firstLine="480" w:firstLineChars="200"/>
        <w:jc w:val="left"/>
        <w:sectPr>
          <w:pgSz w:w="16839" w:h="11907" w:orient="landscape"/>
          <w:pgMar w:top="1304" w:right="1984" w:bottom="1304" w:left="1134" w:header="851" w:footer="992" w:gutter="0"/>
          <w:cols w:space="0" w:num="1"/>
          <w:rtlGutter w:val="0"/>
          <w:docGrid w:type="lines" w:linePitch="33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18" w:name="_Toc61461400"/>
      <w:r>
        <w:rPr>
          <w:rFonts w:hint="eastAsia" w:ascii="方正仿宋_GBK" w:eastAsia="方正仿宋_GBK"/>
          <w:b/>
          <w:sz w:val="28"/>
        </w:rPr>
        <w:t>18.人事代理专项补助绩效目标表</w:t>
      </w:r>
      <w:bookmarkEnd w:id="1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18、人事代理专项补助绩效目标表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2350"/>
        <w:gridCol w:w="193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420001</w:t>
            </w:r>
            <w:r>
              <w:rPr>
                <w:rFonts w:hint="eastAsia" w:ascii="方正书宋_GBK" w:eastAsia="方正书宋_GBK"/>
                <w:b/>
              </w:rPr>
              <w:t>秦皇岛市山海关区旅游和文化广电局本级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13030321XG5XYUNDY0CT8</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人事代理专项补助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520000.00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520000.00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人事代理人员费用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人事代理人员费用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人事代理人员费用</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428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按照上级指示要求，配合各职能科室开展文化方面业务工作完成率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工作人员出勤率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按照上级指示要求，配合各职能科室开展文化方面业务工作完成率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工作人员出勤率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全力完成领导交办的各项工作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全力完成领导交办的各项工作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全力完成领导交办的各项工作满意度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控制数</w:t>
            </w:r>
          </w:p>
        </w:tc>
      </w:tr>
    </w:tbl>
    <w:p>
      <w:pPr>
        <w:spacing w:line="300" w:lineRule="exact"/>
        <w:ind w:firstLine="480" w:firstLineChars="200"/>
        <w:jc w:val="left"/>
        <w:sectPr>
          <w:pgSz w:w="16839" w:h="11907" w:orient="landscape"/>
          <w:pgMar w:top="1304" w:right="1984" w:bottom="1304" w:left="1134" w:header="851" w:footer="992" w:gutter="0"/>
          <w:cols w:space="0" w:num="1"/>
          <w:rtlGutter w:val="0"/>
          <w:docGrid w:type="lines" w:linePitch="33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19" w:name="_Toc61461401"/>
      <w:r>
        <w:rPr>
          <w:rFonts w:hint="eastAsia" w:ascii="方正仿宋_GBK" w:eastAsia="方正仿宋_GBK"/>
          <w:b/>
          <w:sz w:val="28"/>
        </w:rPr>
        <w:t>19.国家级全域旅游示范区启动资金绩效目标表</w:t>
      </w:r>
      <w:bookmarkEnd w:id="1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19、国家级全域旅游示范区启动资金绩效目标表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2350"/>
        <w:gridCol w:w="193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420001</w:t>
            </w:r>
            <w:r>
              <w:rPr>
                <w:rFonts w:hint="eastAsia" w:ascii="方正书宋_GBK" w:eastAsia="方正书宋_GBK"/>
                <w:b/>
              </w:rPr>
              <w:t>秦皇岛市山海关区旅游和文化广电局本级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13030321YTNOCORHBGBIF</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国家级全域旅游示范区启动资金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《全域旅游规划》编制经费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《全域旅游规划》编制经费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《全域旅游规划》编制经费</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428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《全域旅游规划》编制内容</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山文旅（</w:t>
            </w:r>
            <w:r>
              <w:rPr>
                <w:rFonts w:ascii="方正书宋_GBK" w:eastAsia="方正书宋_GBK"/>
              </w:rPr>
              <w:t>2019</w:t>
            </w:r>
            <w:r>
              <w:rPr>
                <w:rFonts w:hint="eastAsia" w:ascii="方正书宋_GBK" w:eastAsia="方正书宋_GBK"/>
              </w:rPr>
              <w:t>）</w:t>
            </w:r>
            <w:r>
              <w:rPr>
                <w:rFonts w:ascii="方正书宋_GBK" w:eastAsia="方正书宋_GBK"/>
              </w:rPr>
              <w:t>68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《全域旅游规划》编制完成时间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山文旅（</w:t>
            </w:r>
            <w:r>
              <w:rPr>
                <w:rFonts w:ascii="方正书宋_GBK" w:eastAsia="方正书宋_GBK"/>
              </w:rPr>
              <w:t>2019</w:t>
            </w:r>
            <w:r>
              <w:rPr>
                <w:rFonts w:hint="eastAsia" w:ascii="方正书宋_GBK" w:eastAsia="方正书宋_GBK"/>
              </w:rPr>
              <w:t>）</w:t>
            </w:r>
            <w:r>
              <w:rPr>
                <w:rFonts w:ascii="方正书宋_GBK" w:eastAsia="方正书宋_GBK"/>
              </w:rPr>
              <w:t>68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《全域旅游规划》编制内容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山文旅（</w:t>
            </w:r>
            <w:r>
              <w:rPr>
                <w:rFonts w:ascii="方正书宋_GBK" w:eastAsia="方正书宋_GBK"/>
              </w:rPr>
              <w:t>2019</w:t>
            </w:r>
            <w:r>
              <w:rPr>
                <w:rFonts w:hint="eastAsia" w:ascii="方正书宋_GBK" w:eastAsia="方正书宋_GBK"/>
              </w:rPr>
              <w:t>）</w:t>
            </w:r>
            <w:r>
              <w:rPr>
                <w:rFonts w:ascii="方正书宋_GBK" w:eastAsia="方正书宋_GBK"/>
              </w:rPr>
              <w:t>68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《全域旅游规划》编制完成时间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山文旅（</w:t>
            </w:r>
            <w:r>
              <w:rPr>
                <w:rFonts w:ascii="方正书宋_GBK" w:eastAsia="方正书宋_GBK"/>
              </w:rPr>
              <w:t>2019</w:t>
            </w:r>
            <w:r>
              <w:rPr>
                <w:rFonts w:hint="eastAsia" w:ascii="方正书宋_GBK" w:eastAsia="方正书宋_GBK"/>
              </w:rPr>
              <w:t>）</w:t>
            </w:r>
            <w:r>
              <w:rPr>
                <w:rFonts w:ascii="方正书宋_GBK" w:eastAsia="方正书宋_GBK"/>
              </w:rPr>
              <w:t>68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《全域旅游规划》编制得到广大受众的充分认可</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山文旅（</w:t>
            </w:r>
            <w:r>
              <w:rPr>
                <w:rFonts w:ascii="方正书宋_GBK" w:eastAsia="方正书宋_GBK"/>
              </w:rPr>
              <w:t>2019</w:t>
            </w:r>
            <w:r>
              <w:rPr>
                <w:rFonts w:hint="eastAsia" w:ascii="方正书宋_GBK" w:eastAsia="方正书宋_GBK"/>
              </w:rPr>
              <w:t>）</w:t>
            </w:r>
            <w:r>
              <w:rPr>
                <w:rFonts w:ascii="方正书宋_GBK" w:eastAsia="方正书宋_GBK"/>
              </w:rPr>
              <w:t>68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山文旅（</w:t>
            </w:r>
            <w:r>
              <w:rPr>
                <w:rFonts w:ascii="方正书宋_GBK" w:eastAsia="方正书宋_GBK"/>
              </w:rPr>
              <w:t>2019</w:t>
            </w:r>
            <w:r>
              <w:rPr>
                <w:rFonts w:hint="eastAsia" w:ascii="方正书宋_GBK" w:eastAsia="方正书宋_GBK"/>
              </w:rPr>
              <w:t>）</w:t>
            </w:r>
            <w:r>
              <w:rPr>
                <w:rFonts w:ascii="方正书宋_GBK" w:eastAsia="方正书宋_GBK"/>
              </w:rPr>
              <w:t>68</w:t>
            </w:r>
            <w:r>
              <w:rPr>
                <w:rFonts w:hint="eastAsia" w:ascii="方正书宋_GBK" w:eastAsia="方正书宋_GBK"/>
              </w:rPr>
              <w:t>号</w:t>
            </w:r>
          </w:p>
        </w:tc>
      </w:tr>
    </w:tbl>
    <w:p>
      <w:pPr>
        <w:spacing w:line="300" w:lineRule="exact"/>
        <w:ind w:firstLine="480" w:firstLineChars="200"/>
        <w:jc w:val="left"/>
        <w:sectPr>
          <w:pgSz w:w="16839" w:h="11907" w:orient="landscape"/>
          <w:pgMar w:top="1304" w:right="1984" w:bottom="1304" w:left="1134" w:header="851" w:footer="992" w:gutter="0"/>
          <w:cols w:space="0" w:num="1"/>
          <w:rtlGutter w:val="0"/>
          <w:docGrid w:type="lines" w:linePitch="33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20" w:name="_Toc61461402"/>
      <w:r>
        <w:rPr>
          <w:rFonts w:hint="eastAsia" w:ascii="方正仿宋_GBK" w:eastAsia="方正仿宋_GBK"/>
          <w:b/>
          <w:sz w:val="28"/>
        </w:rPr>
        <w:t>20.提前下达2021年省级旅游发展专项资金(长城国家文化公园重点项目补助资金--长城山海关风景道)绩效目标表</w:t>
      </w:r>
      <w:bookmarkEnd w:id="2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20、提前下达2021年省级旅游发展专项资金(长城国家文化公园重点项目补助资金--长城山海关风景道)绩效目标表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2350"/>
        <w:gridCol w:w="193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420001</w:t>
            </w:r>
            <w:r>
              <w:rPr>
                <w:rFonts w:hint="eastAsia" w:ascii="方正书宋_GBK" w:eastAsia="方正书宋_GBK"/>
                <w:b/>
              </w:rPr>
              <w:t>秦皇岛市山海关区旅游和文化广电局本级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13030321YZMOP184NGBYM</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年省级旅游发展专项资金</w:t>
            </w:r>
            <w:r>
              <w:rPr>
                <w:rFonts w:ascii="方正书宋_GBK" w:eastAsia="方正书宋_GBK"/>
              </w:rPr>
              <w:t>(</w:t>
            </w:r>
            <w:r>
              <w:rPr>
                <w:rFonts w:hint="eastAsia" w:ascii="方正书宋_GBK" w:eastAsia="方正书宋_GBK"/>
              </w:rPr>
              <w:t>长城国家文化公园重点项目补助资金</w:t>
            </w:r>
            <w:r>
              <w:rPr>
                <w:rFonts w:ascii="方正书宋_GBK" w:eastAsia="方正书宋_GBK"/>
              </w:rPr>
              <w:t>--</w:t>
            </w:r>
            <w:r>
              <w:rPr>
                <w:rFonts w:hint="eastAsia" w:ascii="方正书宋_GBK" w:eastAsia="方正书宋_GBK"/>
              </w:rPr>
              <w:t>长城山海关风景道</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长城山海关风景道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完成山海关长城风景道北翼长城段标识系统建设、完成老龙头景观部分风貌整治及展示设施建设。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完成山海关长城风景道北翼长城段标识系统建设、完成老龙头景观部分风貌整治及展示设施建设。</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89"/>
        <w:gridCol w:w="4281"/>
        <w:gridCol w:w="188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山海关长城风景道北翼长城段标识系统建设完成率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老龙头景观部分风貌整治及展示设施建设完成率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可研编制</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国家或地方相关标准规范要求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合格</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资金下达时间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180</w:t>
            </w:r>
            <w:r>
              <w:rPr>
                <w:rFonts w:hint="eastAsia" w:ascii="方正书宋_GBK" w:eastAsia="方正书宋_GBK"/>
              </w:rPr>
              <w:t>日</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省级财政补助资金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120</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推动山海关长城风景道建设</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旅游发展模式转变意识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环境绿化美化程度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推动山海关长城国家文化公园建设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旅游公共服务群众满意度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[2020]875</w:t>
            </w:r>
            <w:r>
              <w:rPr>
                <w:rFonts w:hint="eastAsia" w:ascii="方正书宋_GBK" w:eastAsia="方正书宋_GBK"/>
              </w:rPr>
              <w:t>号文件</w:t>
            </w:r>
          </w:p>
        </w:tc>
      </w:tr>
    </w:tbl>
    <w:p>
      <w:pPr>
        <w:spacing w:line="300" w:lineRule="exact"/>
        <w:ind w:firstLine="480" w:firstLineChars="200"/>
        <w:jc w:val="left"/>
        <w:sectPr>
          <w:pgSz w:w="16839" w:h="11907" w:orient="landscape"/>
          <w:pgMar w:top="1304" w:right="1984" w:bottom="1304" w:left="1134" w:header="851" w:footer="992" w:gutter="0"/>
          <w:cols w:space="0" w:num="1"/>
          <w:rtlGutter w:val="0"/>
          <w:docGrid w:type="lines" w:linePitch="33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21" w:name="_Toc61461403"/>
      <w:r>
        <w:rPr>
          <w:rFonts w:hint="eastAsia" w:ascii="方正仿宋_GBK" w:eastAsia="方正仿宋_GBK"/>
          <w:b/>
          <w:sz w:val="28"/>
        </w:rPr>
        <w:t>21.提前下达2021年国家非物质文化遗产保护资金绩效目标表</w:t>
      </w:r>
      <w:bookmarkEnd w:id="2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21、提前下达2021年国家非物质文化遗产保护资金绩效目标表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9"/>
        <w:gridCol w:w="1809"/>
        <w:gridCol w:w="2036"/>
        <w:gridCol w:w="2532"/>
        <w:gridCol w:w="2080"/>
        <w:gridCol w:w="2036"/>
        <w:gridCol w:w="27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420001</w:t>
            </w:r>
            <w:r>
              <w:rPr>
                <w:rFonts w:hint="eastAsia" w:ascii="方正书宋_GBK" w:eastAsia="方正书宋_GBK"/>
                <w:b/>
              </w:rPr>
              <w:t>秦皇岛市山海关区旅游和文化广电局本级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13030321Z2I8HXLW10O98</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年国家非物质文化遗产保护资金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170000.00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170000.00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年国家非物质文化遗产保护资金用于孟姜女传说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对国家级非遗代表性项目年度重点项目、国家级代表性传承人活动进行补助。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主要补助国家级非物质文化遗产代表性项目相关的调查研究、传承人记录和保存、传承活动、理论及技艺研究、出版、展示推广、民俗活动支出以及国家级代表性传承人开展传习活动等，推动非遗传承保护。</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9"/>
        <w:gridCol w:w="1809"/>
        <w:gridCol w:w="2036"/>
        <w:gridCol w:w="4612"/>
        <w:gridCol w:w="2036"/>
        <w:gridCol w:w="27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重点项目保护个数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国家级非遗代表性项目年度重点项目保护个数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秦财教</w:t>
            </w:r>
            <w:r>
              <w:rPr>
                <w:rFonts w:ascii="方正书宋_GBK" w:eastAsia="方正书宋_GBK"/>
              </w:rPr>
              <w:t>[2020]805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非遗传承、展示、推广活动数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非遗传承、展示、推广活动数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[2020]805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理论研究及出版数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理论研究及出版数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项</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[2020]805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补助国家级代表性传承人传习活动人数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[2020]805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国家级非遗代表性项目年度重点项目保护任务完成率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[2020]805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受众人数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非遗传承、展示、推广活动受众人数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10000</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[2020]805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到位率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国家级代表性传承人传习活动补助发放到位率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[2020]805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发行量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理论研究及出版发行量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3000</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[2020]805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增长率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非遗传承人群增长率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[2020]805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增长率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非遗保护与传承受益公众增长率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[2020]805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社会参与非遗保护与传承渠道</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社会参与非遗保护与传承渠道</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比上一年度增加</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[2020]805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对中华优秀传统文化传承影响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对中华优秀传统文化传承影响</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[2020]805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社会公众对非物质文化遗产保护满意度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秦财教</w:t>
            </w:r>
            <w:r>
              <w:rPr>
                <w:rFonts w:ascii="方正书宋_GBK" w:eastAsia="方正书宋_GBK"/>
              </w:rPr>
              <w:t>[2020]805</w:t>
            </w:r>
            <w:r>
              <w:rPr>
                <w:rFonts w:hint="eastAsia" w:ascii="方正书宋_GBK" w:eastAsia="方正书宋_GBK"/>
              </w:rPr>
              <w:t>号文件</w:t>
            </w:r>
          </w:p>
        </w:tc>
      </w:tr>
    </w:tbl>
    <w:p>
      <w:pPr>
        <w:pStyle w:val="29"/>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w:t>
      </w:r>
      <w:r>
        <w:rPr>
          <w:rFonts w:hint="eastAsia" w:ascii="仿宋_GB2312" w:hAnsi="仿宋_GB2312" w:eastAsia="仿宋_GB2312" w:cs="仿宋_GB2312"/>
          <w:color w:val="000000"/>
          <w:sz w:val="28"/>
          <w:lang w:eastAsia="zh-CN"/>
        </w:rPr>
        <w:t>秦皇岛市山海关区旅游文广局本级单位</w:t>
      </w:r>
      <w:r>
        <w:rPr>
          <w:rFonts w:hint="eastAsia" w:ascii="仿宋_GB2312" w:hAnsi="仿宋_GB2312" w:eastAsia="仿宋_GB2312" w:cs="仿宋_GB2312"/>
          <w:color w:val="000000"/>
          <w:sz w:val="28"/>
        </w:rPr>
        <w:t>安排政府采购预算</w:t>
      </w:r>
      <w:r>
        <w:rPr>
          <w:rFonts w:hint="eastAsia" w:eastAsia="方正仿宋_GBK"/>
          <w:color w:val="000000"/>
          <w:sz w:val="28"/>
          <w:lang w:val="en-US" w:eastAsia="zh-CN"/>
        </w:rPr>
        <w:t>0</w:t>
      </w:r>
      <w:r>
        <w:rPr>
          <w:rFonts w:eastAsia="方正仿宋_GBK"/>
          <w:color w:val="000000"/>
          <w:sz w:val="28"/>
        </w:rPr>
        <w:t>元</w:t>
      </w:r>
      <w:r>
        <w:rPr>
          <w:rFonts w:hint="eastAsia" w:eastAsia="方正仿宋_GBK"/>
          <w:color w:val="000000"/>
          <w:sz w:val="28"/>
          <w:lang w:eastAsia="zh-CN"/>
        </w:rPr>
        <w:t>，</w:t>
      </w:r>
      <w:r>
        <w:rPr>
          <w:rFonts w:hint="eastAsia" w:ascii="仿宋_GB2312" w:hAnsi="仿宋_GB2312" w:eastAsia="仿宋_GB2312" w:cs="仿宋_GB2312"/>
          <w:color w:val="000000"/>
          <w:sz w:val="28"/>
        </w:rPr>
        <w:t>具体内容见下表</w:t>
      </w:r>
      <w:r>
        <w:rPr>
          <w:rFonts w:eastAsia="方正仿宋_GBK"/>
          <w:color w:val="000000"/>
          <w:sz w:val="28"/>
        </w:rPr>
        <w:t>。</w:t>
      </w:r>
    </w:p>
    <w:p>
      <w:pPr>
        <w:jc w:val="center"/>
        <w:rPr>
          <w:rFonts w:ascii="方正小标宋_GBK" w:hAnsi="方正小标宋_GBK" w:eastAsia="方正小标宋_GBK" w:cs="方正小标宋_GBK"/>
          <w:color w:val="000000"/>
          <w:sz w:val="28"/>
          <w:szCs w:val="28"/>
        </w:rPr>
      </w:pPr>
      <w:r>
        <w:rPr>
          <w:rFonts w:ascii="方正小标宋_GBK" w:hAnsi="方正小标宋_GBK" w:eastAsia="方正小标宋_GBK" w:cs="方正小标宋_GBK"/>
          <w:color w:val="000000"/>
          <w:sz w:val="28"/>
          <w:szCs w:val="28"/>
        </w:rPr>
        <w:t>单位政府采购预算</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91"/>
        <w:gridCol w:w="904"/>
        <w:gridCol w:w="1060"/>
        <w:gridCol w:w="1060"/>
        <w:gridCol w:w="664"/>
        <w:gridCol w:w="796"/>
        <w:gridCol w:w="805"/>
        <w:gridCol w:w="901"/>
        <w:gridCol w:w="901"/>
        <w:gridCol w:w="901"/>
        <w:gridCol w:w="901"/>
        <w:gridCol w:w="901"/>
        <w:gridCol w:w="901"/>
        <w:gridCol w:w="901"/>
        <w:gridCol w:w="922"/>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91" w:type="pct"/>
            <w:gridSpan w:val="7"/>
            <w:tcBorders>
              <w:top w:val="single" w:color="FFFFFF" w:sz="6" w:space="0"/>
              <w:left w:val="single" w:color="FFFFFF" w:sz="6" w:space="0"/>
              <w:right w:val="single" w:color="FFFFFF" w:sz="6" w:space="0"/>
            </w:tcBorders>
            <w:vAlign w:val="center"/>
          </w:tcPr>
          <w:p>
            <w:pPr>
              <w:pStyle w:val="14"/>
            </w:pPr>
            <w:r>
              <w:rPr>
                <w:rFonts w:hint="eastAsia"/>
                <w:lang w:val="en-US" w:eastAsia="zh-CN"/>
              </w:rPr>
              <w:t>420001秦皇岛市山海关区旅游文广局</w:t>
            </w:r>
            <w:r>
              <w:t>本级</w:t>
            </w:r>
          </w:p>
        </w:tc>
        <w:tc>
          <w:tcPr>
            <w:tcW w:w="2708" w:type="pct"/>
            <w:gridSpan w:val="9"/>
            <w:tcBorders>
              <w:top w:val="single" w:color="FFFFFF" w:sz="6" w:space="0"/>
              <w:left w:val="single" w:color="FFFFFF" w:sz="6" w:space="0"/>
              <w:right w:val="single" w:color="FFFFFF" w:sz="6" w:space="0"/>
            </w:tcBorders>
            <w:vAlign w:val="center"/>
          </w:tcPr>
          <w:p>
            <w:pPr>
              <w:pStyle w:val="3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31" w:type="pct"/>
            <w:gridSpan w:val="2"/>
            <w:vAlign w:val="center"/>
          </w:tcPr>
          <w:p>
            <w:pPr>
              <w:pStyle w:val="15"/>
            </w:pPr>
            <w:r>
              <w:t>政府采购项目来源</w:t>
            </w:r>
          </w:p>
        </w:tc>
        <w:tc>
          <w:tcPr>
            <w:tcW w:w="353" w:type="pct"/>
            <w:vMerge w:val="restart"/>
            <w:vAlign w:val="center"/>
          </w:tcPr>
          <w:p>
            <w:pPr>
              <w:pStyle w:val="15"/>
            </w:pPr>
            <w:r>
              <w:t>采购物品名称</w:t>
            </w:r>
          </w:p>
        </w:tc>
        <w:tc>
          <w:tcPr>
            <w:tcW w:w="353" w:type="pct"/>
            <w:vMerge w:val="restart"/>
            <w:vAlign w:val="center"/>
          </w:tcPr>
          <w:p>
            <w:pPr>
              <w:pStyle w:val="15"/>
            </w:pPr>
            <w:r>
              <w:t>政府采购目录序号</w:t>
            </w:r>
          </w:p>
        </w:tc>
        <w:tc>
          <w:tcPr>
            <w:tcW w:w="221" w:type="pct"/>
            <w:vMerge w:val="restart"/>
            <w:vAlign w:val="center"/>
          </w:tcPr>
          <w:p>
            <w:pPr>
              <w:pStyle w:val="15"/>
            </w:pPr>
            <w:r>
              <w:t>计量  单位</w:t>
            </w:r>
          </w:p>
        </w:tc>
        <w:tc>
          <w:tcPr>
            <w:tcW w:w="265" w:type="pct"/>
            <w:vMerge w:val="restart"/>
            <w:vAlign w:val="center"/>
          </w:tcPr>
          <w:p>
            <w:pPr>
              <w:pStyle w:val="15"/>
            </w:pPr>
            <w:r>
              <w:t>数量</w:t>
            </w:r>
          </w:p>
        </w:tc>
        <w:tc>
          <w:tcPr>
            <w:tcW w:w="265" w:type="pct"/>
            <w:vMerge w:val="restart"/>
            <w:vAlign w:val="center"/>
          </w:tcPr>
          <w:p>
            <w:pPr>
              <w:pStyle w:val="15"/>
            </w:pPr>
            <w:r>
              <w:t>单价</w:t>
            </w:r>
          </w:p>
        </w:tc>
        <w:tc>
          <w:tcPr>
            <w:tcW w:w="2407" w:type="pct"/>
            <w:gridSpan w:val="8"/>
            <w:vAlign w:val="center"/>
          </w:tcPr>
          <w:p>
            <w:pPr>
              <w:pStyle w:val="15"/>
            </w:pPr>
            <w:r>
              <w:t>政府采购金额（当年部门预算安排资金）</w:t>
            </w:r>
          </w:p>
        </w:tc>
        <w:tc>
          <w:tcPr>
            <w:tcW w:w="301" w:type="pct"/>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30" w:type="pct"/>
            <w:vAlign w:val="center"/>
          </w:tcPr>
          <w:p>
            <w:pPr>
              <w:pStyle w:val="15"/>
            </w:pPr>
            <w:r>
              <w:t>项目名称</w:t>
            </w:r>
          </w:p>
        </w:tc>
        <w:tc>
          <w:tcPr>
            <w:tcW w:w="301" w:type="pct"/>
            <w:vAlign w:val="center"/>
          </w:tcPr>
          <w:p>
            <w:pPr>
              <w:pStyle w:val="15"/>
            </w:pPr>
            <w:r>
              <w:t>预算    资金</w:t>
            </w:r>
          </w:p>
        </w:tc>
        <w:tc>
          <w:tcPr>
            <w:tcW w:w="353" w:type="pct"/>
            <w:vMerge w:val="continue"/>
          </w:tcPr>
          <w:p/>
        </w:tc>
        <w:tc>
          <w:tcPr>
            <w:tcW w:w="353" w:type="pct"/>
            <w:vMerge w:val="continue"/>
          </w:tcPr>
          <w:p/>
        </w:tc>
        <w:tc>
          <w:tcPr>
            <w:tcW w:w="221" w:type="pct"/>
            <w:vMerge w:val="continue"/>
          </w:tcPr>
          <w:p/>
        </w:tc>
        <w:tc>
          <w:tcPr>
            <w:tcW w:w="265" w:type="pct"/>
            <w:vMerge w:val="continue"/>
          </w:tcPr>
          <w:p/>
        </w:tc>
        <w:tc>
          <w:tcPr>
            <w:tcW w:w="265" w:type="pct"/>
            <w:vMerge w:val="continue"/>
          </w:tcPr>
          <w:p/>
        </w:tc>
        <w:tc>
          <w:tcPr>
            <w:tcW w:w="300" w:type="pct"/>
            <w:vAlign w:val="center"/>
          </w:tcPr>
          <w:p>
            <w:pPr>
              <w:pStyle w:val="15"/>
            </w:pPr>
            <w:r>
              <w:t>合计</w:t>
            </w:r>
          </w:p>
        </w:tc>
        <w:tc>
          <w:tcPr>
            <w:tcW w:w="300" w:type="pct"/>
            <w:vAlign w:val="center"/>
          </w:tcPr>
          <w:p>
            <w:pPr>
              <w:pStyle w:val="15"/>
            </w:pPr>
            <w:r>
              <w:t>一般公共预算拨款</w:t>
            </w:r>
          </w:p>
        </w:tc>
        <w:tc>
          <w:tcPr>
            <w:tcW w:w="300" w:type="pct"/>
            <w:vAlign w:val="center"/>
          </w:tcPr>
          <w:p>
            <w:pPr>
              <w:pStyle w:val="15"/>
            </w:pPr>
            <w:r>
              <w:t>基金预算拨款</w:t>
            </w:r>
          </w:p>
        </w:tc>
        <w:tc>
          <w:tcPr>
            <w:tcW w:w="300" w:type="pct"/>
            <w:vAlign w:val="center"/>
          </w:tcPr>
          <w:p>
            <w:pPr>
              <w:pStyle w:val="15"/>
            </w:pPr>
            <w:r>
              <w:t>国有资本经营预算拨款</w:t>
            </w:r>
          </w:p>
        </w:tc>
        <w:tc>
          <w:tcPr>
            <w:tcW w:w="300" w:type="pct"/>
            <w:vAlign w:val="center"/>
          </w:tcPr>
          <w:p>
            <w:pPr>
              <w:pStyle w:val="15"/>
            </w:pPr>
            <w:r>
              <w:t>财政专户核拨</w:t>
            </w:r>
          </w:p>
        </w:tc>
        <w:tc>
          <w:tcPr>
            <w:tcW w:w="300" w:type="pct"/>
            <w:vAlign w:val="center"/>
          </w:tcPr>
          <w:p>
            <w:pPr>
              <w:pStyle w:val="15"/>
            </w:pPr>
            <w:r>
              <w:t>单位    资金</w:t>
            </w:r>
          </w:p>
        </w:tc>
        <w:tc>
          <w:tcPr>
            <w:tcW w:w="300" w:type="pct"/>
            <w:vAlign w:val="center"/>
          </w:tcPr>
          <w:p>
            <w:pPr>
              <w:pStyle w:val="15"/>
            </w:pPr>
            <w:r>
              <w:t>财政拨    款结转</w:t>
            </w:r>
          </w:p>
        </w:tc>
        <w:tc>
          <w:tcPr>
            <w:tcW w:w="302" w:type="pct"/>
            <w:vAlign w:val="center"/>
          </w:tcPr>
          <w:p>
            <w:pPr>
              <w:pStyle w:val="15"/>
            </w:pPr>
            <w:r>
              <w:t>非财政    拨款结    转结余</w:t>
            </w:r>
          </w:p>
        </w:tc>
        <w:tc>
          <w:tcPr>
            <w:tcW w:w="301"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30" w:type="pct"/>
            <w:vAlign w:val="center"/>
          </w:tcPr>
          <w:p>
            <w:pPr>
              <w:pStyle w:val="19"/>
            </w:pPr>
            <w:r>
              <w:t>合  计</w:t>
            </w:r>
          </w:p>
        </w:tc>
        <w:tc>
          <w:tcPr>
            <w:tcW w:w="301" w:type="pct"/>
            <w:vAlign w:val="center"/>
          </w:tcPr>
          <w:p>
            <w:pPr>
              <w:pStyle w:val="20"/>
            </w:pPr>
          </w:p>
        </w:tc>
        <w:tc>
          <w:tcPr>
            <w:tcW w:w="353" w:type="pct"/>
            <w:vAlign w:val="center"/>
          </w:tcPr>
          <w:p>
            <w:pPr>
              <w:pStyle w:val="21"/>
            </w:pPr>
          </w:p>
        </w:tc>
        <w:tc>
          <w:tcPr>
            <w:tcW w:w="353" w:type="pct"/>
            <w:vAlign w:val="center"/>
          </w:tcPr>
          <w:p>
            <w:pPr>
              <w:pStyle w:val="21"/>
            </w:pPr>
          </w:p>
        </w:tc>
        <w:tc>
          <w:tcPr>
            <w:tcW w:w="221" w:type="pct"/>
            <w:vAlign w:val="center"/>
          </w:tcPr>
          <w:p>
            <w:pPr>
              <w:pStyle w:val="19"/>
            </w:pPr>
          </w:p>
        </w:tc>
        <w:tc>
          <w:tcPr>
            <w:tcW w:w="265" w:type="pct"/>
            <w:vAlign w:val="center"/>
          </w:tcPr>
          <w:p>
            <w:pPr>
              <w:pStyle w:val="20"/>
            </w:pPr>
          </w:p>
        </w:tc>
        <w:tc>
          <w:tcPr>
            <w:tcW w:w="265"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2" w:type="pct"/>
            <w:vAlign w:val="center"/>
          </w:tcPr>
          <w:p>
            <w:pPr>
              <w:pStyle w:val="20"/>
            </w:pPr>
          </w:p>
        </w:tc>
        <w:tc>
          <w:tcPr>
            <w:tcW w:w="301" w:type="pct"/>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30" w:type="pct"/>
            <w:vAlign w:val="center"/>
          </w:tcPr>
          <w:p>
            <w:pPr>
              <w:pStyle w:val="19"/>
            </w:pPr>
          </w:p>
        </w:tc>
        <w:tc>
          <w:tcPr>
            <w:tcW w:w="301" w:type="pct"/>
            <w:vAlign w:val="center"/>
          </w:tcPr>
          <w:p>
            <w:pPr>
              <w:pStyle w:val="20"/>
            </w:pPr>
          </w:p>
        </w:tc>
        <w:tc>
          <w:tcPr>
            <w:tcW w:w="353" w:type="pct"/>
            <w:vAlign w:val="center"/>
          </w:tcPr>
          <w:p>
            <w:pPr>
              <w:pStyle w:val="21"/>
            </w:pPr>
          </w:p>
        </w:tc>
        <w:tc>
          <w:tcPr>
            <w:tcW w:w="353" w:type="pct"/>
            <w:vAlign w:val="center"/>
          </w:tcPr>
          <w:p>
            <w:pPr>
              <w:pStyle w:val="21"/>
            </w:pPr>
          </w:p>
        </w:tc>
        <w:tc>
          <w:tcPr>
            <w:tcW w:w="221" w:type="pct"/>
            <w:vAlign w:val="center"/>
          </w:tcPr>
          <w:p>
            <w:pPr>
              <w:pStyle w:val="19"/>
            </w:pPr>
          </w:p>
        </w:tc>
        <w:tc>
          <w:tcPr>
            <w:tcW w:w="265" w:type="pct"/>
            <w:vAlign w:val="center"/>
          </w:tcPr>
          <w:p>
            <w:pPr>
              <w:pStyle w:val="20"/>
            </w:pPr>
          </w:p>
        </w:tc>
        <w:tc>
          <w:tcPr>
            <w:tcW w:w="265"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2" w:type="pct"/>
            <w:vAlign w:val="center"/>
          </w:tcPr>
          <w:p>
            <w:pPr>
              <w:pStyle w:val="20"/>
            </w:pPr>
          </w:p>
        </w:tc>
        <w:tc>
          <w:tcPr>
            <w:tcW w:w="301" w:type="pct"/>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30" w:type="pct"/>
            <w:vAlign w:val="center"/>
          </w:tcPr>
          <w:p>
            <w:pPr>
              <w:pStyle w:val="17"/>
            </w:pPr>
          </w:p>
        </w:tc>
        <w:tc>
          <w:tcPr>
            <w:tcW w:w="301" w:type="pct"/>
            <w:vAlign w:val="center"/>
          </w:tcPr>
          <w:p>
            <w:pPr>
              <w:pStyle w:val="16"/>
            </w:pPr>
          </w:p>
        </w:tc>
        <w:tc>
          <w:tcPr>
            <w:tcW w:w="353" w:type="pct"/>
            <w:vAlign w:val="center"/>
          </w:tcPr>
          <w:p>
            <w:pPr>
              <w:pStyle w:val="17"/>
            </w:pPr>
          </w:p>
        </w:tc>
        <w:tc>
          <w:tcPr>
            <w:tcW w:w="353" w:type="pct"/>
            <w:vAlign w:val="center"/>
          </w:tcPr>
          <w:p>
            <w:pPr>
              <w:pStyle w:val="17"/>
            </w:pPr>
          </w:p>
        </w:tc>
        <w:tc>
          <w:tcPr>
            <w:tcW w:w="221" w:type="pct"/>
            <w:vAlign w:val="center"/>
          </w:tcPr>
          <w:p>
            <w:pPr>
              <w:pStyle w:val="18"/>
            </w:pPr>
          </w:p>
        </w:tc>
        <w:tc>
          <w:tcPr>
            <w:tcW w:w="265" w:type="pct"/>
            <w:vAlign w:val="center"/>
          </w:tcPr>
          <w:p>
            <w:pPr>
              <w:pStyle w:val="16"/>
            </w:pPr>
          </w:p>
        </w:tc>
        <w:tc>
          <w:tcPr>
            <w:tcW w:w="265" w:type="pct"/>
            <w:vAlign w:val="center"/>
          </w:tcPr>
          <w:p>
            <w:pPr>
              <w:pStyle w:val="16"/>
            </w:pPr>
          </w:p>
        </w:tc>
        <w:tc>
          <w:tcPr>
            <w:tcW w:w="300" w:type="pct"/>
            <w:vAlign w:val="center"/>
          </w:tcPr>
          <w:p>
            <w:pPr>
              <w:pStyle w:val="16"/>
            </w:pPr>
          </w:p>
        </w:tc>
        <w:tc>
          <w:tcPr>
            <w:tcW w:w="300" w:type="pct"/>
            <w:vAlign w:val="center"/>
          </w:tcPr>
          <w:p>
            <w:pPr>
              <w:pStyle w:val="16"/>
            </w:pPr>
          </w:p>
        </w:tc>
        <w:tc>
          <w:tcPr>
            <w:tcW w:w="300" w:type="pct"/>
            <w:vAlign w:val="center"/>
          </w:tcPr>
          <w:p>
            <w:pPr>
              <w:pStyle w:val="16"/>
            </w:pPr>
          </w:p>
        </w:tc>
        <w:tc>
          <w:tcPr>
            <w:tcW w:w="300" w:type="pct"/>
            <w:vAlign w:val="center"/>
          </w:tcPr>
          <w:p>
            <w:pPr>
              <w:pStyle w:val="16"/>
            </w:pPr>
          </w:p>
        </w:tc>
        <w:tc>
          <w:tcPr>
            <w:tcW w:w="300" w:type="pct"/>
            <w:vAlign w:val="center"/>
          </w:tcPr>
          <w:p>
            <w:pPr>
              <w:pStyle w:val="16"/>
            </w:pPr>
          </w:p>
        </w:tc>
        <w:tc>
          <w:tcPr>
            <w:tcW w:w="300" w:type="pct"/>
            <w:vAlign w:val="center"/>
          </w:tcPr>
          <w:p>
            <w:pPr>
              <w:pStyle w:val="16"/>
            </w:pPr>
          </w:p>
        </w:tc>
        <w:tc>
          <w:tcPr>
            <w:tcW w:w="300" w:type="pct"/>
            <w:vAlign w:val="center"/>
          </w:tcPr>
          <w:p>
            <w:pPr>
              <w:pStyle w:val="16"/>
            </w:pPr>
          </w:p>
        </w:tc>
        <w:tc>
          <w:tcPr>
            <w:tcW w:w="302" w:type="pct"/>
            <w:vAlign w:val="center"/>
          </w:tcPr>
          <w:p>
            <w:pPr>
              <w:pStyle w:val="16"/>
            </w:pPr>
          </w:p>
        </w:tc>
        <w:tc>
          <w:tcPr>
            <w:tcW w:w="301" w:type="pct"/>
            <w:vAlign w:val="center"/>
          </w:tcPr>
          <w:p>
            <w:pPr>
              <w:pStyle w:val="16"/>
            </w:pPr>
          </w:p>
        </w:tc>
      </w:tr>
    </w:tbl>
    <w:p>
      <w:pPr>
        <w:ind w:firstLine="560" w:firstLineChars="200"/>
        <w:jc w:val="left"/>
        <w:rPr>
          <w:rFonts w:hint="eastAsia" w:eastAsia="方正仿宋_GBK"/>
          <w:color w:val="000000"/>
          <w:sz w:val="28"/>
          <w:lang w:eastAsia="zh-CN"/>
        </w:rPr>
      </w:pPr>
      <w:r>
        <w:rPr>
          <w:rFonts w:hint="eastAsia" w:eastAsia="方正仿宋_GBK"/>
          <w:color w:val="000000"/>
          <w:sz w:val="28"/>
          <w:lang w:eastAsia="zh-CN"/>
        </w:rPr>
        <w:t>无此项公开内容，空表列示。</w:t>
      </w:r>
    </w:p>
    <w:p/>
    <w:p>
      <w:pPr>
        <w:ind w:firstLine="640"/>
      </w:pPr>
      <w:r>
        <w:rPr>
          <w:rFonts w:eastAsia="方正仿宋_GBK"/>
          <w:color w:val="000000"/>
          <w:sz w:val="32"/>
        </w:rPr>
        <w:t xml:space="preserve"> </w:t>
      </w:r>
      <w:r>
        <w:rPr>
          <w:rFonts w:ascii="黑体" w:hAnsi="黑体" w:eastAsia="黑体" w:cs="黑体"/>
          <w:color w:val="000000"/>
          <w:sz w:val="32"/>
        </w:rPr>
        <w:t>七、国有资产信息</w:t>
      </w:r>
    </w:p>
    <w:p>
      <w:pPr>
        <w:spacing w:line="500" w:lineRule="exact"/>
        <w:ind w:firstLine="560"/>
      </w:pPr>
      <w:r>
        <w:rPr>
          <w:rFonts w:hint="eastAsia" w:eastAsia="方正仿宋_GBK"/>
          <w:color w:val="000000"/>
          <w:sz w:val="28"/>
          <w:lang w:val="en-US" w:eastAsia="zh-CN"/>
        </w:rPr>
        <w:t>秦皇岛市山海关区旅游文广局</w:t>
      </w:r>
      <w:r>
        <w:rPr>
          <w:rFonts w:eastAsia="方正仿宋_GBK"/>
          <w:color w:val="000000"/>
          <w:sz w:val="28"/>
        </w:rPr>
        <w:t>本级上年末固定资产金额为</w:t>
      </w:r>
      <w:r>
        <w:rPr>
          <w:rFonts w:hint="eastAsia" w:eastAsia="方正仿宋_GBK"/>
          <w:color w:val="000000"/>
          <w:sz w:val="28"/>
          <w:lang w:val="en-US" w:eastAsia="zh-CN"/>
        </w:rPr>
        <w:t>8707612.17</w:t>
      </w:r>
      <w:r>
        <w:rPr>
          <w:rFonts w:eastAsia="方正仿宋_GBK"/>
          <w:color w:val="000000"/>
          <w:sz w:val="28"/>
        </w:rPr>
        <w:t>元（详见下表）。本年度</w:t>
      </w:r>
      <w:r>
        <w:rPr>
          <w:rFonts w:hint="eastAsia" w:eastAsia="方正仿宋_GBK"/>
          <w:color w:val="000000"/>
          <w:sz w:val="28"/>
          <w:lang w:eastAsia="zh-CN"/>
        </w:rPr>
        <w:t>无</w:t>
      </w:r>
      <w:r>
        <w:rPr>
          <w:rFonts w:hint="eastAsia" w:eastAsia="方正仿宋_GBK"/>
          <w:color w:val="000000"/>
          <w:sz w:val="28"/>
        </w:rPr>
        <w:t>新增固定资产预算</w:t>
      </w:r>
      <w:r>
        <w:rPr>
          <w:rFonts w:eastAsia="方正仿宋_GBK"/>
          <w:color w:val="000000"/>
          <w:sz w:val="28"/>
        </w:rPr>
        <w:t>，详见固定资产占用情况表。</w:t>
      </w:r>
    </w:p>
    <w:p>
      <w:pPr>
        <w:jc w:val="center"/>
        <w:rPr>
          <w:sz w:val="28"/>
          <w:szCs w:val="28"/>
        </w:rPr>
      </w:pPr>
      <w:r>
        <w:rPr>
          <w:rFonts w:ascii="方正小标宋_GBK" w:hAnsi="方正小标宋_GBK" w:eastAsia="方正小标宋_GBK" w:cs="方正小标宋_GBK"/>
          <w:color w:val="000000"/>
          <w:sz w:val="28"/>
          <w:szCs w:val="28"/>
        </w:rPr>
        <w:t>单位固定资产占用情况表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484"/>
        <w:gridCol w:w="3261"/>
        <w:gridCol w:w="3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25" w:type="pct"/>
            <w:tcBorders>
              <w:top w:val="single" w:color="FFFFFF" w:sz="6" w:space="0"/>
              <w:left w:val="single" w:color="FFFFFF" w:sz="6" w:space="0"/>
              <w:right w:val="single" w:color="FFFFFF" w:sz="6" w:space="0"/>
            </w:tcBorders>
            <w:vAlign w:val="center"/>
          </w:tcPr>
          <w:p>
            <w:pPr>
              <w:pStyle w:val="14"/>
            </w:pPr>
            <w:r>
              <w:rPr>
                <w:rFonts w:hint="eastAsia"/>
                <w:lang w:val="en-US" w:eastAsia="zh-CN"/>
              </w:rPr>
              <w:t>420001秦皇岛市山海关区旅游文广局</w:t>
            </w:r>
            <w:r>
              <w:t>本级</w:t>
            </w:r>
          </w:p>
        </w:tc>
        <w:tc>
          <w:tcPr>
            <w:tcW w:w="2174" w:type="pct"/>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825" w:type="pct"/>
            <w:vAlign w:val="center"/>
          </w:tcPr>
          <w:p>
            <w:pPr>
              <w:pStyle w:val="15"/>
            </w:pPr>
            <w:r>
              <w:t>项   目</w:t>
            </w:r>
          </w:p>
        </w:tc>
        <w:tc>
          <w:tcPr>
            <w:tcW w:w="1086" w:type="pct"/>
            <w:vAlign w:val="center"/>
          </w:tcPr>
          <w:p>
            <w:pPr>
              <w:pStyle w:val="15"/>
            </w:pPr>
            <w:r>
              <w:t>数量</w:t>
            </w:r>
          </w:p>
        </w:tc>
        <w:tc>
          <w:tcPr>
            <w:tcW w:w="1087" w:type="pct"/>
            <w:vAlign w:val="center"/>
          </w:tcPr>
          <w:p>
            <w:pPr>
              <w:pStyle w:val="15"/>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5" w:type="pct"/>
            <w:vAlign w:val="center"/>
          </w:tcPr>
          <w:p>
            <w:pPr>
              <w:pStyle w:val="17"/>
            </w:pPr>
            <w:r>
              <w:t>资产总额</w:t>
            </w:r>
          </w:p>
        </w:tc>
        <w:tc>
          <w:tcPr>
            <w:tcW w:w="1086" w:type="pct"/>
            <w:vAlign w:val="center"/>
          </w:tcPr>
          <w:p>
            <w:pPr>
              <w:jc w:val="center"/>
            </w:pPr>
          </w:p>
        </w:tc>
        <w:tc>
          <w:tcPr>
            <w:tcW w:w="1087" w:type="pct"/>
            <w:vAlign w:val="center"/>
          </w:tcPr>
          <w:p>
            <w:pPr>
              <w:jc w:val="center"/>
            </w:pPr>
            <w:r>
              <w:rPr>
                <w:rFonts w:hint="eastAsia" w:ascii="宋体" w:hAnsi="宋体" w:cs="宋体"/>
                <w:kern w:val="0"/>
                <w:sz w:val="22"/>
                <w:lang w:val="en-US" w:eastAsia="zh-CN"/>
              </w:rPr>
              <w:t>8707612.17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5" w:type="pct"/>
            <w:vAlign w:val="center"/>
          </w:tcPr>
          <w:p>
            <w:pPr>
              <w:pStyle w:val="17"/>
            </w:pPr>
            <w:r>
              <w:t>1、房屋（平方米）</w:t>
            </w:r>
          </w:p>
        </w:tc>
        <w:tc>
          <w:tcPr>
            <w:tcW w:w="1086" w:type="pct"/>
            <w:vAlign w:val="center"/>
          </w:tcPr>
          <w:p>
            <w:pPr>
              <w:jc w:val="center"/>
              <w:rPr>
                <w:rFonts w:hint="default"/>
                <w:lang w:val="en-US"/>
              </w:rPr>
            </w:pPr>
            <w:r>
              <w:rPr>
                <w:rFonts w:hint="eastAsia" w:ascii="宋体" w:hAnsi="宋体" w:cs="宋体"/>
                <w:kern w:val="0"/>
                <w:sz w:val="22"/>
                <w:lang w:val="en-US" w:eastAsia="zh-CN"/>
              </w:rPr>
              <w:t>2543.57</w:t>
            </w:r>
          </w:p>
        </w:tc>
        <w:tc>
          <w:tcPr>
            <w:tcW w:w="1087" w:type="pct"/>
            <w:vAlign w:val="center"/>
          </w:tcPr>
          <w:p>
            <w:pPr>
              <w:jc w:val="center"/>
            </w:pPr>
            <w:r>
              <w:rPr>
                <w:rFonts w:hint="eastAsia" w:ascii="宋体" w:hAnsi="宋体" w:cs="宋体"/>
                <w:kern w:val="0"/>
                <w:sz w:val="22"/>
                <w:lang w:val="en-US" w:eastAsia="zh-CN"/>
              </w:rPr>
              <w:t>6065000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5" w:type="pct"/>
            <w:vAlign w:val="center"/>
          </w:tcPr>
          <w:p>
            <w:pPr>
              <w:pStyle w:val="17"/>
            </w:pPr>
            <w:r>
              <w:t>　　其中：办公用房（平方米）</w:t>
            </w:r>
          </w:p>
        </w:tc>
        <w:tc>
          <w:tcPr>
            <w:tcW w:w="1086" w:type="pct"/>
            <w:vAlign w:val="center"/>
          </w:tcPr>
          <w:p>
            <w:pPr>
              <w:jc w:val="center"/>
              <w:rPr>
                <w:rFonts w:hint="default"/>
                <w:lang w:val="en-US"/>
              </w:rPr>
            </w:pPr>
            <w:r>
              <w:rPr>
                <w:rFonts w:hint="eastAsia" w:ascii="宋体" w:hAnsi="宋体" w:cs="宋体"/>
                <w:kern w:val="0"/>
                <w:sz w:val="22"/>
                <w:lang w:val="en-US" w:eastAsia="zh-CN"/>
              </w:rPr>
              <w:t>2543.57</w:t>
            </w:r>
          </w:p>
        </w:tc>
        <w:tc>
          <w:tcPr>
            <w:tcW w:w="1087" w:type="pct"/>
            <w:vAlign w:val="center"/>
          </w:tcPr>
          <w:p>
            <w:pPr>
              <w:jc w:val="center"/>
            </w:pPr>
            <w:r>
              <w:rPr>
                <w:rFonts w:hint="eastAsia" w:ascii="宋体" w:hAnsi="宋体" w:cs="宋体"/>
                <w:kern w:val="0"/>
                <w:sz w:val="22"/>
                <w:lang w:val="en-US" w:eastAsia="zh-CN"/>
              </w:rPr>
              <w:t>6065000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5" w:type="pct"/>
            <w:vAlign w:val="center"/>
          </w:tcPr>
          <w:p>
            <w:pPr>
              <w:pStyle w:val="17"/>
            </w:pPr>
            <w:r>
              <w:t>2、车辆（台、辆）</w:t>
            </w:r>
          </w:p>
        </w:tc>
        <w:tc>
          <w:tcPr>
            <w:tcW w:w="1086" w:type="pct"/>
            <w:vAlign w:val="center"/>
          </w:tcPr>
          <w:p>
            <w:pPr>
              <w:jc w:val="center"/>
            </w:pPr>
            <w:r>
              <w:rPr>
                <w:rFonts w:hint="eastAsia" w:ascii="宋体" w:hAnsi="宋体" w:cs="宋体"/>
                <w:kern w:val="0"/>
                <w:sz w:val="22"/>
                <w:lang w:val="en-US" w:eastAsia="zh-CN"/>
              </w:rPr>
              <w:t>5</w:t>
            </w:r>
          </w:p>
        </w:tc>
        <w:tc>
          <w:tcPr>
            <w:tcW w:w="1087" w:type="pct"/>
            <w:vAlign w:val="center"/>
          </w:tcPr>
          <w:p>
            <w:pPr>
              <w:jc w:val="center"/>
            </w:pPr>
            <w:r>
              <w:rPr>
                <w:rFonts w:hint="eastAsia" w:ascii="宋体" w:hAnsi="宋体" w:cs="宋体"/>
                <w:kern w:val="0"/>
                <w:sz w:val="22"/>
                <w:lang w:val="en-US" w:eastAsia="zh-CN"/>
              </w:rPr>
              <w:t>576037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5" w:type="pct"/>
            <w:vAlign w:val="center"/>
          </w:tcPr>
          <w:p>
            <w:pPr>
              <w:pStyle w:val="17"/>
            </w:pPr>
            <w:r>
              <w:t>3、单价在20万元以上的设备</w:t>
            </w:r>
          </w:p>
        </w:tc>
        <w:tc>
          <w:tcPr>
            <w:tcW w:w="1086" w:type="pct"/>
            <w:vAlign w:val="center"/>
          </w:tcPr>
          <w:p>
            <w:pPr>
              <w:pStyle w:val="18"/>
            </w:pPr>
          </w:p>
        </w:tc>
        <w:tc>
          <w:tcPr>
            <w:tcW w:w="1087"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5" w:type="pct"/>
            <w:vAlign w:val="center"/>
          </w:tcPr>
          <w:p>
            <w:pPr>
              <w:pStyle w:val="17"/>
            </w:pPr>
            <w:r>
              <w:t>4、其他固定资产</w:t>
            </w:r>
          </w:p>
        </w:tc>
        <w:tc>
          <w:tcPr>
            <w:tcW w:w="1086" w:type="pct"/>
            <w:vAlign w:val="center"/>
          </w:tcPr>
          <w:p>
            <w:pPr>
              <w:jc w:val="both"/>
            </w:pPr>
            <w:r>
              <w:rPr>
                <w:rFonts w:hint="eastAsia" w:ascii="宋体" w:hAnsi="宋体" w:eastAsia="宋体" w:cs="宋体"/>
                <w:kern w:val="0"/>
                <w:sz w:val="22"/>
                <w:lang w:val="en-US" w:eastAsia="zh-CN"/>
              </w:rPr>
              <w:t xml:space="preserve">          1264</w:t>
            </w:r>
          </w:p>
        </w:tc>
        <w:tc>
          <w:tcPr>
            <w:tcW w:w="1087" w:type="pct"/>
            <w:vAlign w:val="center"/>
          </w:tcPr>
          <w:p>
            <w:pPr>
              <w:jc w:val="center"/>
              <w:rPr>
                <w:rFonts w:hint="default"/>
                <w:lang w:val="en-US"/>
              </w:rPr>
            </w:pPr>
            <w:r>
              <w:rPr>
                <w:rFonts w:hint="eastAsia" w:ascii="宋体" w:hAnsi="宋体" w:cs="宋体"/>
                <w:kern w:val="0"/>
                <w:sz w:val="22"/>
                <w:lang w:val="en-US" w:eastAsia="zh-CN"/>
              </w:rPr>
              <w:t>2066575.17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方正仿宋_GBK"/>
          <w:color w:val="000000"/>
          <w:sz w:val="28"/>
        </w:rPr>
      </w:pPr>
      <w:r>
        <w:rPr>
          <w:rFonts w:eastAsia="方正仿宋_GBK"/>
          <w:color w:val="000000"/>
          <w:sz w:val="28"/>
        </w:rPr>
        <w:t>我单位无其他需要说明的事项。</w:t>
      </w:r>
    </w:p>
    <w:p>
      <w:pPr>
        <w:spacing w:line="500" w:lineRule="exact"/>
        <w:ind w:firstLine="560"/>
        <w:rPr>
          <w:rFonts w:eastAsia="方正仿宋_GBK"/>
          <w:color w:val="000000"/>
          <w:sz w:val="28"/>
        </w:rPr>
      </w:pPr>
    </w:p>
    <w:p>
      <w:pPr>
        <w:jc w:val="center"/>
        <w:outlineLvl w:val="3"/>
      </w:pPr>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山海关区图书馆</w:t>
      </w:r>
      <w:r>
        <w:rPr>
          <w:rFonts w:ascii="方正小标宋_GBK" w:hAnsi="方正小标宋_GBK" w:eastAsia="方正小标宋_GBK" w:cs="方正小标宋_GBK"/>
          <w:color w:val="000000"/>
          <w:sz w:val="44"/>
        </w:rPr>
        <w:t>收支预算</w:t>
      </w:r>
    </w:p>
    <w:p>
      <w:pPr>
        <w:jc w:val="center"/>
        <w:outlineLvl w:val="4"/>
      </w:pPr>
      <w:r>
        <w:rPr>
          <w:rFonts w:ascii="方正小标宋_GBK" w:hAnsi="方正小标宋_GBK" w:eastAsia="方正小标宋_GBK" w:cs="方正小标宋_GBK"/>
          <w:color w:val="000000"/>
          <w:sz w:val="36"/>
        </w:rPr>
        <w:t>单位预算收支总表</w:t>
      </w:r>
    </w:p>
    <w:p>
      <w:pPr>
        <w:rPr>
          <w:sz w:val="24"/>
          <w:szCs w:val="24"/>
        </w:rPr>
      </w:pPr>
    </w:p>
    <w:tbl>
      <w:tblPr>
        <w:tblStyle w:val="8"/>
        <w:tblW w:w="4919" w:type="pct"/>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37"/>
        <w:gridCol w:w="4864"/>
        <w:gridCol w:w="1297"/>
        <w:gridCol w:w="5189"/>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2402" w:type="pct"/>
            <w:gridSpan w:val="3"/>
            <w:tcBorders>
              <w:top w:val="nil"/>
              <w:left w:val="nil"/>
              <w:bottom w:val="single" w:color="auto" w:sz="4" w:space="0"/>
              <w:right w:val="nil"/>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预算单位编码及名称：[420004]山海关区图书馆</w:t>
            </w:r>
          </w:p>
        </w:tc>
        <w:tc>
          <w:tcPr>
            <w:tcW w:w="1756" w:type="pct"/>
            <w:tcBorders>
              <w:top w:val="nil"/>
              <w:left w:val="nil"/>
              <w:bottom w:val="single" w:color="auto" w:sz="4" w:space="0"/>
              <w:right w:val="nil"/>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841" w:type="pct"/>
            <w:tcBorders>
              <w:top w:val="nil"/>
              <w:left w:val="nil"/>
              <w:bottom w:val="single" w:color="auto" w:sz="4" w:space="0"/>
              <w:right w:val="nil"/>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317" w:type="pct"/>
            <w:vMerge w:val="restart"/>
            <w:tcBorders>
              <w:top w:val="single" w:color="auto"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084" w:type="pct"/>
            <w:gridSpan w:val="2"/>
            <w:tcBorders>
              <w:top w:val="single" w:color="auto"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597" w:type="pct"/>
            <w:gridSpan w:val="2"/>
            <w:tcBorders>
              <w:top w:val="single" w:color="auto"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317"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31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4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4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1.00 </w:t>
            </w:r>
          </w:p>
        </w:tc>
        <w:tc>
          <w:tcPr>
            <w:tcW w:w="164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一、一般公共预算拨款收入</w:t>
            </w:r>
          </w:p>
        </w:tc>
        <w:tc>
          <w:tcPr>
            <w:tcW w:w="437"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463342.05</w:t>
            </w:r>
            <w:r>
              <w:rPr>
                <w:rFonts w:hint="default" w:ascii="Calibri" w:hAnsi="Calibri" w:eastAsia="宋体" w:cs="Calibri"/>
                <w:i w:val="0"/>
                <w:iCs w:val="0"/>
                <w:color w:val="000000"/>
                <w:kern w:val="0"/>
                <w:sz w:val="22"/>
                <w:szCs w:val="22"/>
                <w:u w:val="none"/>
                <w:lang w:val="en-US" w:eastAsia="zh-CN" w:bidi="ar"/>
              </w:rPr>
              <w:t xml:space="preserve"> </w:t>
            </w:r>
          </w:p>
        </w:tc>
        <w:tc>
          <w:tcPr>
            <w:tcW w:w="175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2.00 </w:t>
            </w:r>
          </w:p>
        </w:tc>
        <w:tc>
          <w:tcPr>
            <w:tcW w:w="164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二、政府性基金预算拨款收入</w:t>
            </w:r>
          </w:p>
        </w:tc>
        <w:tc>
          <w:tcPr>
            <w:tcW w:w="437"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w:t>
            </w:r>
          </w:p>
        </w:tc>
        <w:tc>
          <w:tcPr>
            <w:tcW w:w="175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3.00 </w:t>
            </w:r>
          </w:p>
        </w:tc>
        <w:tc>
          <w:tcPr>
            <w:tcW w:w="164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三、国有资本经营预算拨款收入</w:t>
            </w:r>
          </w:p>
        </w:tc>
        <w:tc>
          <w:tcPr>
            <w:tcW w:w="437"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w:t>
            </w:r>
          </w:p>
        </w:tc>
        <w:tc>
          <w:tcPr>
            <w:tcW w:w="175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4.00 </w:t>
            </w:r>
          </w:p>
        </w:tc>
        <w:tc>
          <w:tcPr>
            <w:tcW w:w="164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四、财政专户管理资金收入</w:t>
            </w:r>
          </w:p>
        </w:tc>
        <w:tc>
          <w:tcPr>
            <w:tcW w:w="437"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p>
        </w:tc>
        <w:tc>
          <w:tcPr>
            <w:tcW w:w="175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5.00 </w:t>
            </w:r>
          </w:p>
        </w:tc>
        <w:tc>
          <w:tcPr>
            <w:tcW w:w="164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五、事业收入</w:t>
            </w:r>
          </w:p>
        </w:tc>
        <w:tc>
          <w:tcPr>
            <w:tcW w:w="437"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w:t>
            </w:r>
          </w:p>
        </w:tc>
        <w:tc>
          <w:tcPr>
            <w:tcW w:w="175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6.00 </w:t>
            </w:r>
          </w:p>
        </w:tc>
        <w:tc>
          <w:tcPr>
            <w:tcW w:w="164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六、事业单位经营收入</w:t>
            </w:r>
          </w:p>
        </w:tc>
        <w:tc>
          <w:tcPr>
            <w:tcW w:w="437"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w:t>
            </w:r>
          </w:p>
        </w:tc>
        <w:tc>
          <w:tcPr>
            <w:tcW w:w="175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7.00 </w:t>
            </w:r>
          </w:p>
        </w:tc>
        <w:tc>
          <w:tcPr>
            <w:tcW w:w="164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七、上级补助收入</w:t>
            </w:r>
          </w:p>
        </w:tc>
        <w:tc>
          <w:tcPr>
            <w:tcW w:w="437"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p>
        </w:tc>
        <w:tc>
          <w:tcPr>
            <w:tcW w:w="175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463342.05</w:t>
            </w:r>
            <w:r>
              <w:rPr>
                <w:rFonts w:hint="default" w:ascii="Calibri" w:hAnsi="Calibri" w:eastAsia="宋体" w:cs="Calibri"/>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8.00 </w:t>
            </w:r>
          </w:p>
        </w:tc>
        <w:tc>
          <w:tcPr>
            <w:tcW w:w="164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八、附属单位上缴收入</w:t>
            </w:r>
          </w:p>
        </w:tc>
        <w:tc>
          <w:tcPr>
            <w:tcW w:w="437"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p>
        </w:tc>
        <w:tc>
          <w:tcPr>
            <w:tcW w:w="175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9.00 </w:t>
            </w:r>
          </w:p>
        </w:tc>
        <w:tc>
          <w:tcPr>
            <w:tcW w:w="164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九、其他收入</w:t>
            </w:r>
          </w:p>
        </w:tc>
        <w:tc>
          <w:tcPr>
            <w:tcW w:w="437"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w:t>
            </w:r>
          </w:p>
        </w:tc>
        <w:tc>
          <w:tcPr>
            <w:tcW w:w="175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10.00 </w:t>
            </w:r>
          </w:p>
        </w:tc>
        <w:tc>
          <w:tcPr>
            <w:tcW w:w="1646" w:type="pct"/>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437" w:type="pct"/>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5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11.00 </w:t>
            </w:r>
          </w:p>
        </w:tc>
        <w:tc>
          <w:tcPr>
            <w:tcW w:w="1646" w:type="pct"/>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437" w:type="pct"/>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5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12.00 </w:t>
            </w:r>
          </w:p>
        </w:tc>
        <w:tc>
          <w:tcPr>
            <w:tcW w:w="1646" w:type="pct"/>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437" w:type="pct"/>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5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13.00 </w:t>
            </w:r>
          </w:p>
        </w:tc>
        <w:tc>
          <w:tcPr>
            <w:tcW w:w="1646" w:type="pct"/>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437" w:type="pct"/>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5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14.00 </w:t>
            </w:r>
          </w:p>
        </w:tc>
        <w:tc>
          <w:tcPr>
            <w:tcW w:w="1646" w:type="pct"/>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437" w:type="pct"/>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5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15.00 </w:t>
            </w:r>
          </w:p>
        </w:tc>
        <w:tc>
          <w:tcPr>
            <w:tcW w:w="1646" w:type="pct"/>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437" w:type="pct"/>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5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16.00 </w:t>
            </w:r>
          </w:p>
        </w:tc>
        <w:tc>
          <w:tcPr>
            <w:tcW w:w="1646" w:type="pct"/>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437" w:type="pct"/>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5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17.00 </w:t>
            </w:r>
          </w:p>
        </w:tc>
        <w:tc>
          <w:tcPr>
            <w:tcW w:w="1646" w:type="pct"/>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437" w:type="pct"/>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5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18.00 </w:t>
            </w:r>
          </w:p>
        </w:tc>
        <w:tc>
          <w:tcPr>
            <w:tcW w:w="1646" w:type="pct"/>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437" w:type="pct"/>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5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19.00 </w:t>
            </w:r>
          </w:p>
        </w:tc>
        <w:tc>
          <w:tcPr>
            <w:tcW w:w="1646" w:type="pct"/>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437" w:type="pct"/>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5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20.00 </w:t>
            </w:r>
          </w:p>
        </w:tc>
        <w:tc>
          <w:tcPr>
            <w:tcW w:w="1646" w:type="pct"/>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437" w:type="pct"/>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5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21.00 </w:t>
            </w:r>
          </w:p>
        </w:tc>
        <w:tc>
          <w:tcPr>
            <w:tcW w:w="1646" w:type="pct"/>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437" w:type="pct"/>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5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22.00 </w:t>
            </w:r>
          </w:p>
        </w:tc>
        <w:tc>
          <w:tcPr>
            <w:tcW w:w="1646" w:type="pct"/>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437" w:type="pct"/>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5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23.00 </w:t>
            </w:r>
          </w:p>
        </w:tc>
        <w:tc>
          <w:tcPr>
            <w:tcW w:w="1646" w:type="pct"/>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437" w:type="pct"/>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5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24.00 </w:t>
            </w:r>
          </w:p>
        </w:tc>
        <w:tc>
          <w:tcPr>
            <w:tcW w:w="1646" w:type="pct"/>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437" w:type="pct"/>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5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25.00 </w:t>
            </w:r>
          </w:p>
        </w:tc>
        <w:tc>
          <w:tcPr>
            <w:tcW w:w="1646" w:type="pct"/>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437" w:type="pct"/>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5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26.00 </w:t>
            </w:r>
          </w:p>
        </w:tc>
        <w:tc>
          <w:tcPr>
            <w:tcW w:w="1646" w:type="pct"/>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437" w:type="pct"/>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5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27.00 </w:t>
            </w:r>
          </w:p>
        </w:tc>
        <w:tc>
          <w:tcPr>
            <w:tcW w:w="1646" w:type="pct"/>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437" w:type="pct"/>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5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28.00 </w:t>
            </w:r>
          </w:p>
        </w:tc>
        <w:tc>
          <w:tcPr>
            <w:tcW w:w="1646" w:type="pct"/>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437" w:type="pct"/>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5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29.00 </w:t>
            </w:r>
          </w:p>
        </w:tc>
        <w:tc>
          <w:tcPr>
            <w:tcW w:w="1646" w:type="pct"/>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437" w:type="pct"/>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5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30.00 </w:t>
            </w:r>
          </w:p>
        </w:tc>
        <w:tc>
          <w:tcPr>
            <w:tcW w:w="1646" w:type="pct"/>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437" w:type="pct"/>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5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31.00 </w:t>
            </w:r>
          </w:p>
        </w:tc>
        <w:tc>
          <w:tcPr>
            <w:tcW w:w="164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437" w:type="pct"/>
            <w:tcBorders>
              <w:tl2br w:val="nil"/>
              <w:tr2bl w:val="nil"/>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463342.05</w:t>
            </w:r>
          </w:p>
        </w:tc>
        <w:tc>
          <w:tcPr>
            <w:tcW w:w="175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463342.0</w:t>
            </w:r>
            <w:r>
              <w:rPr>
                <w:rFonts w:hint="eastAsia" w:ascii="Calibri" w:hAnsi="Calibri" w:eastAsia="宋体" w:cs="Calibri"/>
                <w:i w:val="0"/>
                <w:iCs w:val="0"/>
                <w:color w:val="000000"/>
                <w:kern w:val="0"/>
                <w:sz w:val="22"/>
                <w:szCs w:val="22"/>
                <w:u w:val="none"/>
                <w:lang w:val="en-US" w:eastAsia="zh-CN" w:bidi="ar"/>
              </w:rPr>
              <w:t>5</w:t>
            </w:r>
            <w:r>
              <w:rPr>
                <w:rFonts w:hint="default" w:ascii="Calibri" w:hAnsi="Calibri" w:eastAsia="宋体" w:cs="Calibri"/>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32.00 </w:t>
            </w:r>
          </w:p>
        </w:tc>
        <w:tc>
          <w:tcPr>
            <w:tcW w:w="164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上年结转结余</w:t>
            </w:r>
          </w:p>
        </w:tc>
        <w:tc>
          <w:tcPr>
            <w:tcW w:w="437" w:type="pct"/>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5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年终结转结余</w:t>
            </w: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33.00 </w:t>
            </w:r>
          </w:p>
        </w:tc>
        <w:tc>
          <w:tcPr>
            <w:tcW w:w="164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其中财政拨款结转结余</w:t>
            </w:r>
          </w:p>
        </w:tc>
        <w:tc>
          <w:tcPr>
            <w:tcW w:w="437" w:type="pct"/>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56" w:type="pct"/>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34.00 </w:t>
            </w:r>
          </w:p>
        </w:tc>
        <w:tc>
          <w:tcPr>
            <w:tcW w:w="164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非财政拨款结转结余</w:t>
            </w:r>
          </w:p>
        </w:tc>
        <w:tc>
          <w:tcPr>
            <w:tcW w:w="437" w:type="pct"/>
            <w:tcBorders>
              <w:tl2br w:val="nil"/>
              <w:tr2bl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56" w:type="pct"/>
            <w:tcBorders>
              <w:tl2br w:val="nil"/>
              <w:tr2bl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7" w:type="pct"/>
            <w:tcBorders>
              <w:tl2br w:val="nil"/>
              <w:tr2bl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35.00 </w:t>
            </w:r>
          </w:p>
        </w:tc>
        <w:tc>
          <w:tcPr>
            <w:tcW w:w="164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437"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463342.05</w:t>
            </w:r>
            <w:r>
              <w:rPr>
                <w:rFonts w:hint="default" w:ascii="Calibri" w:hAnsi="Calibri" w:eastAsia="宋体" w:cs="Calibri"/>
                <w:i w:val="0"/>
                <w:iCs w:val="0"/>
                <w:color w:val="000000"/>
                <w:kern w:val="0"/>
                <w:sz w:val="22"/>
                <w:szCs w:val="22"/>
                <w:u w:val="none"/>
                <w:lang w:val="en-US" w:eastAsia="zh-CN" w:bidi="ar"/>
              </w:rPr>
              <w:t xml:space="preserve"> </w:t>
            </w:r>
          </w:p>
        </w:tc>
        <w:tc>
          <w:tcPr>
            <w:tcW w:w="1756" w:type="pct"/>
            <w:tcBorders>
              <w:tl2br w:val="nil"/>
              <w:tr2bl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841" w:type="pct"/>
            <w:tcBorders>
              <w:tl2br w:val="nil"/>
              <w:tr2bl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 xml:space="preserve">463342.05 </w:t>
            </w:r>
          </w:p>
        </w:tc>
      </w:tr>
    </w:tbl>
    <w:p>
      <w:pPr>
        <w:sectPr>
          <w:footerReference r:id="rId5" w:type="default"/>
          <w:footerReference r:id="rId6"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p/>
    <w:tbl>
      <w:tblPr>
        <w:tblStyle w:val="8"/>
        <w:tblW w:w="4929" w:type="pct"/>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36"/>
        <w:gridCol w:w="1124"/>
        <w:gridCol w:w="2636"/>
        <w:gridCol w:w="1161"/>
        <w:gridCol w:w="1161"/>
        <w:gridCol w:w="1161"/>
        <w:gridCol w:w="1017"/>
        <w:gridCol w:w="1017"/>
        <w:gridCol w:w="1068"/>
        <w:gridCol w:w="1027"/>
        <w:gridCol w:w="1024"/>
        <w:gridCol w:w="1021"/>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3588" w:type="pct"/>
            <w:gridSpan w:val="9"/>
            <w:tcBorders>
              <w:top w:val="nil"/>
              <w:left w:val="nil"/>
              <w:bottom w:val="single" w:color="auto" w:sz="4" w:space="0"/>
              <w:right w:val="nil"/>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预算单位编码及名称：[420004]山海关区图书馆</w:t>
            </w:r>
          </w:p>
        </w:tc>
        <w:tc>
          <w:tcPr>
            <w:tcW w:w="719" w:type="pct"/>
            <w:gridSpan w:val="2"/>
            <w:tcBorders>
              <w:top w:val="nil"/>
              <w:left w:val="nil"/>
              <w:bottom w:val="single" w:color="auto" w:sz="4" w:space="0"/>
              <w:right w:val="nil"/>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692" w:type="pct"/>
            <w:gridSpan w:val="2"/>
            <w:tcBorders>
              <w:top w:val="nil"/>
              <w:left w:val="nil"/>
              <w:bottom w:val="single" w:color="auto" w:sz="4" w:space="0"/>
              <w:right w:val="nil"/>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47" w:type="pct"/>
            <w:vMerge w:val="restar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83" w:type="pct"/>
            <w:gridSpan w:val="2"/>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w:t>
            </w:r>
          </w:p>
        </w:tc>
        <w:tc>
          <w:tcPr>
            <w:tcW w:w="356" w:type="pct"/>
            <w:vMerge w:val="restar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879" w:type="pct"/>
            <w:gridSpan w:val="8"/>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34" w:type="pct"/>
            <w:vMerge w:val="restar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47"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8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56"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3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财政专户收入</w:t>
            </w:r>
          </w:p>
        </w:tc>
        <w:tc>
          <w:tcPr>
            <w:tcW w:w="3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3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3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35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35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334"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9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5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93" w:type="pct"/>
            <w:tcBorders>
              <w:tl2br w:val="nil"/>
              <w:tr2bl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90"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56"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463342.05 </w:t>
            </w:r>
          </w:p>
        </w:tc>
        <w:tc>
          <w:tcPr>
            <w:tcW w:w="1041"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463342.05 </w:t>
            </w:r>
          </w:p>
        </w:tc>
        <w:tc>
          <w:tcPr>
            <w:tcW w:w="1042"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463342.05 </w:t>
            </w:r>
          </w:p>
        </w:tc>
        <w:tc>
          <w:tcPr>
            <w:tcW w:w="357"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9"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93"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890"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356"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463342.05 </w:t>
            </w:r>
          </w:p>
        </w:tc>
        <w:tc>
          <w:tcPr>
            <w:tcW w:w="1041"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463342.05 </w:t>
            </w:r>
          </w:p>
        </w:tc>
        <w:tc>
          <w:tcPr>
            <w:tcW w:w="1042"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463342.05 </w:t>
            </w:r>
          </w:p>
        </w:tc>
        <w:tc>
          <w:tcPr>
            <w:tcW w:w="357"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9"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93"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890"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356"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463342.05 </w:t>
            </w:r>
          </w:p>
        </w:tc>
        <w:tc>
          <w:tcPr>
            <w:tcW w:w="1041"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463342.05 </w:t>
            </w:r>
          </w:p>
        </w:tc>
        <w:tc>
          <w:tcPr>
            <w:tcW w:w="1042"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463342.05 </w:t>
            </w:r>
          </w:p>
        </w:tc>
        <w:tc>
          <w:tcPr>
            <w:tcW w:w="357"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9"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93"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2070104</w:t>
            </w:r>
          </w:p>
        </w:tc>
        <w:tc>
          <w:tcPr>
            <w:tcW w:w="890"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图书馆</w:t>
            </w:r>
          </w:p>
        </w:tc>
        <w:tc>
          <w:tcPr>
            <w:tcW w:w="356"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463342.05 </w:t>
            </w:r>
          </w:p>
        </w:tc>
        <w:tc>
          <w:tcPr>
            <w:tcW w:w="1041"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463342.05 </w:t>
            </w:r>
          </w:p>
        </w:tc>
        <w:tc>
          <w:tcPr>
            <w:tcW w:w="1042"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463342.05 </w:t>
            </w:r>
          </w:p>
        </w:tc>
        <w:tc>
          <w:tcPr>
            <w:tcW w:w="357"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3"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0"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9"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8"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p/>
    <w:tbl>
      <w:tblPr>
        <w:tblStyle w:val="8"/>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3"/>
        <w:gridCol w:w="1777"/>
        <w:gridCol w:w="3113"/>
        <w:gridCol w:w="1552"/>
        <w:gridCol w:w="1587"/>
        <w:gridCol w:w="1552"/>
        <w:gridCol w:w="1555"/>
        <w:gridCol w:w="1555"/>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jc w:val="center"/>
        </w:trPr>
        <w:tc>
          <w:tcPr>
            <w:tcW w:w="2943" w:type="pct"/>
            <w:gridSpan w:val="5"/>
            <w:tcBorders>
              <w:top w:val="nil"/>
              <w:left w:val="nil"/>
              <w:bottom w:val="single" w:color="auto" w:sz="4" w:space="0"/>
              <w:right w:val="nil"/>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预算单位编码及名称：[420004]山海关区图书馆</w:t>
            </w:r>
          </w:p>
        </w:tc>
        <w:tc>
          <w:tcPr>
            <w:tcW w:w="1047" w:type="pct"/>
            <w:gridSpan w:val="2"/>
            <w:tcBorders>
              <w:top w:val="nil"/>
              <w:left w:val="nil"/>
              <w:bottom w:val="single" w:color="auto" w:sz="4" w:space="0"/>
              <w:right w:val="nil"/>
              <w:tl2br w:val="nil"/>
              <w:tr2bl w:val="nil"/>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1009" w:type="pct"/>
            <w:gridSpan w:val="2"/>
            <w:tcBorders>
              <w:top w:val="nil"/>
              <w:left w:val="nil"/>
              <w:bottom w:val="single" w:color="auto" w:sz="4" w:space="0"/>
              <w:right w:val="nil"/>
              <w:tl2br w:val="nil"/>
              <w:tr2bl w:val="nil"/>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37" w:type="pct"/>
            <w:vMerge w:val="restart"/>
            <w:tcBorders>
              <w:top w:val="single" w:color="auto" w:sz="4"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48" w:type="pct"/>
            <w:gridSpan w:val="2"/>
            <w:tcBorders>
              <w:top w:val="single" w:color="auto" w:sz="4"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523" w:type="pct"/>
            <w:vMerge w:val="restart"/>
            <w:tcBorders>
              <w:top w:val="single" w:color="auto" w:sz="4"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533" w:type="pct"/>
            <w:vMerge w:val="restart"/>
            <w:tcBorders>
              <w:top w:val="single" w:color="auto" w:sz="4"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523" w:type="pct"/>
            <w:vMerge w:val="restart"/>
            <w:tcBorders>
              <w:top w:val="single" w:color="auto" w:sz="4"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524" w:type="pct"/>
            <w:vMerge w:val="restart"/>
            <w:tcBorders>
              <w:top w:val="single" w:color="auto" w:sz="4"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524" w:type="pct"/>
            <w:vMerge w:val="restart"/>
            <w:tcBorders>
              <w:top w:val="single" w:color="auto" w:sz="4"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485" w:type="pct"/>
            <w:vMerge w:val="restart"/>
            <w:tcBorders>
              <w:top w:val="single" w:color="auto" w:sz="4"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37" w:type="pct"/>
            <w:vMerge w:val="continue"/>
            <w:tcBorders>
              <w:tl2br w:val="nil"/>
              <w:tr2bl w:val="nil"/>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599"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049"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23" w:type="pct"/>
            <w:vMerge w:val="continue"/>
            <w:tcBorders>
              <w:tl2br w:val="nil"/>
              <w:tr2bl w:val="nil"/>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533" w:type="pct"/>
            <w:vMerge w:val="continue"/>
            <w:tcBorders>
              <w:tl2br w:val="nil"/>
              <w:tr2bl w:val="nil"/>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523" w:type="pct"/>
            <w:vMerge w:val="continue"/>
            <w:tcBorders>
              <w:tl2br w:val="nil"/>
              <w:tr2bl w:val="nil"/>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524" w:type="pct"/>
            <w:vMerge w:val="continue"/>
            <w:tcBorders>
              <w:tl2br w:val="nil"/>
              <w:tr2bl w:val="nil"/>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524" w:type="pct"/>
            <w:vMerge w:val="continue"/>
            <w:tcBorders>
              <w:tl2br w:val="nil"/>
              <w:tr2bl w:val="nil"/>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485" w:type="pct"/>
            <w:vMerge w:val="continue"/>
            <w:tcBorders>
              <w:tl2br w:val="nil"/>
              <w:tr2bl w:val="nil"/>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37"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99"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9"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3"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33"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3"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24"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4"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85"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99" w:type="pct"/>
            <w:tcBorders>
              <w:tl2br w:val="nil"/>
              <w:tr2bl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4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23"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463342.05</w:t>
            </w:r>
            <w:r>
              <w:rPr>
                <w:rFonts w:hint="default" w:ascii="宋体" w:hAnsi="宋体" w:eastAsia="宋体" w:cs="宋体"/>
                <w:i w:val="0"/>
                <w:iCs w:val="0"/>
                <w:color w:val="000000"/>
                <w:kern w:val="0"/>
                <w:sz w:val="21"/>
                <w:szCs w:val="21"/>
                <w:u w:val="none"/>
                <w:lang w:val="en-US" w:eastAsia="zh-CN" w:bidi="ar"/>
              </w:rPr>
              <w:t xml:space="preserve"> </w:t>
            </w:r>
          </w:p>
        </w:tc>
        <w:tc>
          <w:tcPr>
            <w:tcW w:w="533"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459342.05</w:t>
            </w:r>
          </w:p>
        </w:tc>
        <w:tc>
          <w:tcPr>
            <w:tcW w:w="523"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4000.00</w:t>
            </w:r>
          </w:p>
        </w:tc>
        <w:tc>
          <w:tcPr>
            <w:tcW w:w="524" w:type="pct"/>
            <w:tcBorders>
              <w:tl2br w:val="nil"/>
              <w:tr2bl w:val="nil"/>
            </w:tcBorders>
            <w:shd w:val="clear" w:color="auto" w:fill="auto"/>
            <w:noWrap/>
            <w:vAlign w:val="center"/>
          </w:tcPr>
          <w:p>
            <w:pPr>
              <w:jc w:val="right"/>
              <w:rPr>
                <w:rFonts w:hint="default" w:ascii="宋体" w:hAnsi="宋体" w:eastAsia="宋体" w:cs="宋体"/>
                <w:i w:val="0"/>
                <w:iCs w:val="0"/>
                <w:color w:val="000000"/>
                <w:sz w:val="22"/>
                <w:szCs w:val="22"/>
                <w:u w:val="none"/>
                <w:lang w:val="en-US"/>
              </w:rPr>
            </w:pPr>
          </w:p>
        </w:tc>
        <w:tc>
          <w:tcPr>
            <w:tcW w:w="52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8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9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04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523"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463342.05</w:t>
            </w:r>
          </w:p>
        </w:tc>
        <w:tc>
          <w:tcPr>
            <w:tcW w:w="533"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459342.05</w:t>
            </w:r>
          </w:p>
        </w:tc>
        <w:tc>
          <w:tcPr>
            <w:tcW w:w="523"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4000.00</w:t>
            </w:r>
          </w:p>
        </w:tc>
        <w:tc>
          <w:tcPr>
            <w:tcW w:w="52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8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9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104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523"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463342.05</w:t>
            </w:r>
          </w:p>
        </w:tc>
        <w:tc>
          <w:tcPr>
            <w:tcW w:w="533"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459342.05</w:t>
            </w:r>
          </w:p>
        </w:tc>
        <w:tc>
          <w:tcPr>
            <w:tcW w:w="523"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4000.00</w:t>
            </w:r>
          </w:p>
        </w:tc>
        <w:tc>
          <w:tcPr>
            <w:tcW w:w="52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8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9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2070104</w:t>
            </w:r>
          </w:p>
        </w:tc>
        <w:tc>
          <w:tcPr>
            <w:tcW w:w="104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图书馆</w:t>
            </w:r>
          </w:p>
        </w:tc>
        <w:tc>
          <w:tcPr>
            <w:tcW w:w="523"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463342.05</w:t>
            </w:r>
          </w:p>
        </w:tc>
        <w:tc>
          <w:tcPr>
            <w:tcW w:w="533"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459342.05</w:t>
            </w:r>
          </w:p>
        </w:tc>
        <w:tc>
          <w:tcPr>
            <w:tcW w:w="523" w:type="pct"/>
            <w:tcBorders>
              <w:tl2br w:val="nil"/>
              <w:tr2bl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4000.00</w:t>
            </w:r>
          </w:p>
        </w:tc>
        <w:tc>
          <w:tcPr>
            <w:tcW w:w="52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8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p/>
    <w:tbl>
      <w:tblPr>
        <w:tblStyle w:val="8"/>
        <w:tblW w:w="4929" w:type="pct"/>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0"/>
        <w:gridCol w:w="3639"/>
        <w:gridCol w:w="1407"/>
        <w:gridCol w:w="3672"/>
        <w:gridCol w:w="1395"/>
        <w:gridCol w:w="1404"/>
        <w:gridCol w:w="1395"/>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147" w:type="pct"/>
            <w:gridSpan w:val="4"/>
            <w:tcBorders>
              <w:top w:val="nil"/>
              <w:left w:val="nil"/>
              <w:bottom w:val="single" w:color="auto" w:sz="4" w:space="0"/>
              <w:right w:val="nil"/>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预算单位编码及名称：[420004]山海关区图书馆</w:t>
            </w:r>
          </w:p>
        </w:tc>
        <w:tc>
          <w:tcPr>
            <w:tcW w:w="945" w:type="pct"/>
            <w:gridSpan w:val="2"/>
            <w:tcBorders>
              <w:top w:val="nil"/>
              <w:left w:val="nil"/>
              <w:bottom w:val="single" w:color="auto" w:sz="4" w:space="0"/>
              <w:right w:val="nil"/>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907" w:type="pct"/>
            <w:gridSpan w:val="2"/>
            <w:tcBorders>
              <w:top w:val="nil"/>
              <w:left w:val="nil"/>
              <w:bottom w:val="single" w:color="auto" w:sz="4" w:space="0"/>
              <w:right w:val="nil"/>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03" w:type="pct"/>
            <w:vMerge w:val="restar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04" w:type="pct"/>
            <w:gridSpan w:val="2"/>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3091" w:type="pct"/>
            <w:gridSpan w:val="5"/>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203"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47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2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4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7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4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4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0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2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475"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21"/>
                <w:szCs w:val="21"/>
                <w:u w:val="none"/>
                <w:lang w:val="en-US" w:eastAsia="zh-CN" w:bidi="ar"/>
              </w:rPr>
              <w:t>463342.05</w:t>
            </w:r>
          </w:p>
        </w:tc>
        <w:tc>
          <w:tcPr>
            <w:tcW w:w="123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2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47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2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47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29" w:type="pct"/>
            <w:tcBorders>
              <w:tl2br w:val="nil"/>
              <w:tr2bl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29" w:type="pct"/>
            <w:tcBorders>
              <w:tl2br w:val="nil"/>
              <w:tr2bl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29" w:type="pct"/>
            <w:tcBorders>
              <w:tl2br w:val="nil"/>
              <w:tr2bl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29" w:type="pct"/>
            <w:tcBorders>
              <w:tl2br w:val="nil"/>
              <w:tr2bl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471"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463342.05</w:t>
            </w:r>
          </w:p>
        </w:tc>
        <w:tc>
          <w:tcPr>
            <w:tcW w:w="474"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463342.05</w:t>
            </w: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29" w:type="pct"/>
            <w:tcBorders>
              <w:tl2br w:val="nil"/>
              <w:tr2bl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29" w:type="pct"/>
            <w:tcBorders>
              <w:tl2br w:val="nil"/>
              <w:tr2bl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九、社会保险基金支出</w:t>
            </w: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29" w:type="pct"/>
            <w:tcBorders>
              <w:tl2br w:val="nil"/>
              <w:tr2bl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十、卫生健康支出</w:t>
            </w: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29" w:type="pct"/>
            <w:tcBorders>
              <w:tl2br w:val="nil"/>
              <w:tr2bl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十一、节能环保支出</w:t>
            </w: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29" w:type="pct"/>
            <w:tcBorders>
              <w:tl2br w:val="nil"/>
              <w:tr2bl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十二、城乡社区支出</w:t>
            </w: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29" w:type="pct"/>
            <w:tcBorders>
              <w:tl2br w:val="nil"/>
              <w:tr2bl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十三、农林水支出</w:t>
            </w: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29" w:type="pct"/>
            <w:tcBorders>
              <w:tl2br w:val="nil"/>
              <w:tr2bl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十四、交通运输支出</w:t>
            </w: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29" w:type="pct"/>
            <w:tcBorders>
              <w:tl2br w:val="nil"/>
              <w:tr2bl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十五、资源勘探工业信息等支出</w:t>
            </w: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29" w:type="pct"/>
            <w:tcBorders>
              <w:tl2br w:val="nil"/>
              <w:tr2bl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十六、商业服务业等支出</w:t>
            </w: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29" w:type="pct"/>
            <w:tcBorders>
              <w:tl2br w:val="nil"/>
              <w:tr2bl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十七、金融支出</w:t>
            </w: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29" w:type="pct"/>
            <w:tcBorders>
              <w:tl2br w:val="nil"/>
              <w:tr2bl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十八、援助其他地区支出</w:t>
            </w: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29" w:type="pct"/>
            <w:tcBorders>
              <w:tl2br w:val="nil"/>
              <w:tr2bl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十九、自然资源海洋气象等支出</w:t>
            </w: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29" w:type="pct"/>
            <w:tcBorders>
              <w:tl2br w:val="nil"/>
              <w:tr2bl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二十、住房保障支出</w:t>
            </w: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29" w:type="pct"/>
            <w:tcBorders>
              <w:tl2br w:val="nil"/>
              <w:tr2bl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二十一、粮油物资储备支出</w:t>
            </w: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29" w:type="pct"/>
            <w:tcBorders>
              <w:tl2br w:val="nil"/>
              <w:tr2bl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二十二、国有资本经营预算支出</w:t>
            </w: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29" w:type="pct"/>
            <w:tcBorders>
              <w:tl2br w:val="nil"/>
              <w:tr2bl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二十三、灾害防治及应急管理支出</w:t>
            </w: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29" w:type="pct"/>
            <w:tcBorders>
              <w:tl2br w:val="nil"/>
              <w:tr2bl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二十四、预备费</w:t>
            </w: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29" w:type="pct"/>
            <w:tcBorders>
              <w:tl2br w:val="nil"/>
              <w:tr2bl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二十五、其他支出</w:t>
            </w: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29" w:type="pct"/>
            <w:tcBorders>
              <w:tl2br w:val="nil"/>
              <w:tr2bl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二十六、转移性支出</w:t>
            </w: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29" w:type="pct"/>
            <w:tcBorders>
              <w:tl2br w:val="nil"/>
              <w:tr2bl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二十七、债务还本支出</w:t>
            </w: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29" w:type="pct"/>
            <w:tcBorders>
              <w:tl2br w:val="nil"/>
              <w:tr2bl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二十八、债务付息支出</w:t>
            </w: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229" w:type="pct"/>
            <w:tcBorders>
              <w:tl2br w:val="nil"/>
              <w:tr2bl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二十九、债务发行费用支出</w:t>
            </w: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29" w:type="pct"/>
            <w:tcBorders>
              <w:tl2br w:val="nil"/>
              <w:tr2bl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3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三十、抗疫特别国债安排的支出</w:t>
            </w: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2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475"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463342.05</w:t>
            </w:r>
          </w:p>
        </w:tc>
        <w:tc>
          <w:tcPr>
            <w:tcW w:w="123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471"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463342.05</w:t>
            </w:r>
          </w:p>
        </w:tc>
        <w:tc>
          <w:tcPr>
            <w:tcW w:w="474"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463342.05</w:t>
            </w: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22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7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23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2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47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239" w:type="pct"/>
            <w:tcBorders>
              <w:tl2br w:val="nil"/>
              <w:tr2bl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22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47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239" w:type="pct"/>
            <w:tcBorders>
              <w:tl2br w:val="nil"/>
              <w:tr2bl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2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475" w:type="pct"/>
            <w:tcBorders>
              <w:tl2br w:val="nil"/>
              <w:tr2bl w:val="nil"/>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239" w:type="pct"/>
            <w:tcBorders>
              <w:tl2br w:val="nil"/>
              <w:tr2bl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4" w:type="pct"/>
            <w:tcBorders>
              <w:tl2br w:val="nil"/>
              <w:tr2bl w:val="nil"/>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22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收入总计</w:t>
            </w:r>
          </w:p>
        </w:tc>
        <w:tc>
          <w:tcPr>
            <w:tcW w:w="475"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463342.05</w:t>
            </w:r>
          </w:p>
        </w:tc>
        <w:tc>
          <w:tcPr>
            <w:tcW w:w="123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支出总计</w:t>
            </w:r>
          </w:p>
        </w:tc>
        <w:tc>
          <w:tcPr>
            <w:tcW w:w="471"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463342.05</w:t>
            </w:r>
          </w:p>
        </w:tc>
        <w:tc>
          <w:tcPr>
            <w:tcW w:w="474"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463342.05</w:t>
            </w:r>
          </w:p>
        </w:tc>
        <w:tc>
          <w:tcPr>
            <w:tcW w:w="471"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l2br w:val="nil"/>
              <w:tr2bl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p/>
    <w:tbl>
      <w:tblPr>
        <w:tblStyle w:val="8"/>
        <w:tblW w:w="4934" w:type="pct"/>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9"/>
        <w:gridCol w:w="1861"/>
        <w:gridCol w:w="3248"/>
        <w:gridCol w:w="2593"/>
        <w:gridCol w:w="1316"/>
        <w:gridCol w:w="1295"/>
        <w:gridCol w:w="1298"/>
        <w:gridCol w:w="2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8" w:type="pct"/>
            <w:gridSpan w:val="5"/>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预算单位编码及名称：[420004]山海关区图书馆</w:t>
            </w:r>
          </w:p>
        </w:tc>
        <w:tc>
          <w:tcPr>
            <w:tcW w:w="875" w:type="pct"/>
            <w:gridSpan w:val="2"/>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846" w:type="pct"/>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6"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24"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875"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17" w:type="pct"/>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46"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463342.05</w:t>
            </w:r>
            <w:r>
              <w:rPr>
                <w:rFonts w:hint="default" w:ascii="宋体" w:hAnsi="宋体" w:eastAsia="宋体" w:cs="宋体"/>
                <w:i w:val="0"/>
                <w:iCs w:val="0"/>
                <w:color w:val="000000"/>
                <w:kern w:val="0"/>
                <w:sz w:val="21"/>
                <w:szCs w:val="21"/>
                <w:u w:val="none"/>
                <w:lang w:val="en-US" w:eastAsia="zh-CN" w:bidi="ar"/>
              </w:rPr>
              <w:t xml:space="preserve">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459342.05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385494.80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73847.25</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463342.05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459342.05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385494.80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73847.25</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463342.05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459342.05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385494.80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73847.25</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2070104</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图书馆</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463342.05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459342.05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385494.80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73847.25</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p/>
    <w:tbl>
      <w:tblPr>
        <w:tblStyle w:val="8"/>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9"/>
        <w:gridCol w:w="1539"/>
        <w:gridCol w:w="3296"/>
        <w:gridCol w:w="2984"/>
        <w:gridCol w:w="2984"/>
        <w:gridCol w:w="2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75" w:type="dxa"/>
            <w:gridSpan w:val="4"/>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预算单位编码及名称：[420004]山海关区图书馆</w:t>
            </w:r>
          </w:p>
        </w:tc>
        <w:tc>
          <w:tcPr>
            <w:tcW w:w="3000" w:type="dxa"/>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3000" w:type="dxa"/>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72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支出部门经济分类科目</w:t>
            </w:r>
          </w:p>
        </w:tc>
        <w:tc>
          <w:tcPr>
            <w:tcW w:w="9000"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459342.05</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385494.80</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73847.25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359588.38</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359588.38</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115872.00</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115872.00</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21967.00</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21967.00</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绩效工资</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105656.00</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105656.00</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35444.48</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35444.48</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职工基本医疗保险缴费</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17168.42</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17168.42</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公务员医疗补助缴费</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34238.78</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34238.78</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其他社会保障缴费</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2658.34</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2658.34</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26583.36</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26583.36</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73847.25</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73847.25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2500.00</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水费</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800.00</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电费</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3000.00</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750.00</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取暖费</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46102.00</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46102.00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维修(护)费</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1800.00</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培训费</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1698.48</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1698.48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244.50</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4237.44</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4237.44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2896.80</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2896.80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6000.00</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3818.03</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3818.03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25906.42</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25906.42</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24826.42</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24826.42</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奖励金</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360.00</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360.00</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其他对个人和家庭的补助</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720.00</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720.00</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90"/>
        <w:gridCol w:w="1150"/>
        <w:gridCol w:w="6467"/>
        <w:gridCol w:w="969"/>
        <w:gridCol w:w="2821"/>
        <w:gridCol w:w="2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095" w:type="pct"/>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[420004]山海关区图书馆                   预算年度：2021</w:t>
            </w:r>
          </w:p>
        </w:tc>
        <w:tc>
          <w:tcPr>
            <w:tcW w:w="952"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952"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9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257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支出功能分类科目</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合计</w:t>
            </w:r>
          </w:p>
        </w:tc>
        <w:tc>
          <w:tcPr>
            <w:tcW w:w="95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基本支出</w:t>
            </w:r>
          </w:p>
        </w:tc>
        <w:tc>
          <w:tcPr>
            <w:tcW w:w="95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2"/>
                <w:szCs w:val="22"/>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科目编码</w:t>
            </w:r>
          </w:p>
        </w:tc>
        <w:tc>
          <w:tcPr>
            <w:tcW w:w="2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科目名称</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2"/>
                <w:szCs w:val="22"/>
                <w:u w:val="none"/>
              </w:rPr>
            </w:pPr>
          </w:p>
        </w:tc>
        <w:tc>
          <w:tcPr>
            <w:tcW w:w="95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2"/>
                <w:szCs w:val="22"/>
                <w:u w:val="none"/>
              </w:rPr>
            </w:pPr>
          </w:p>
        </w:tc>
        <w:tc>
          <w:tcPr>
            <w:tcW w:w="95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栏次</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w:t>
            </w:r>
          </w:p>
        </w:tc>
        <w:tc>
          <w:tcPr>
            <w:tcW w:w="2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r>
    </w:tbl>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注：无政府基金预算财政拨款预算，空表列示。</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ind w:firstLine="3600" w:firstLineChars="1000"/>
        <w:jc w:val="both"/>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 xml:space="preserve">[420004]山海关区图书馆                   </w:t>
            </w:r>
          </w:p>
        </w:tc>
        <w:tc>
          <w:tcPr>
            <w:tcW w:w="2551" w:type="dxa"/>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 xml:space="preserve">  预算年度：</w:t>
            </w:r>
            <w:r>
              <w:rPr>
                <w:rFonts w:hint="eastAsia" w:ascii="宋体" w:hAnsi="宋体" w:eastAsia="宋体" w:cs="宋体"/>
                <w:i w:val="0"/>
                <w:color w:val="000000"/>
                <w:kern w:val="0"/>
                <w:sz w:val="21"/>
                <w:szCs w:val="21"/>
                <w:u w:val="none"/>
                <w:lang w:val="en-US" w:eastAsia="zh-CN" w:bidi="ar"/>
              </w:rPr>
              <w:t>2021</w:t>
            </w:r>
          </w:p>
        </w:tc>
        <w:tc>
          <w:tcPr>
            <w:tcW w:w="5102" w:type="dxa"/>
            <w:gridSpan w:val="2"/>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sz w:val="18"/>
                <w:szCs w:val="18"/>
              </w:rPr>
            </w:pPr>
            <w:r>
              <w:rPr>
                <w:sz w:val="18"/>
                <w:szCs w:val="18"/>
              </w:rPr>
              <w:t>序号</w:t>
            </w:r>
          </w:p>
        </w:tc>
        <w:tc>
          <w:tcPr>
            <w:tcW w:w="5726" w:type="dxa"/>
            <w:gridSpan w:val="2"/>
            <w:vAlign w:val="center"/>
          </w:tcPr>
          <w:p>
            <w:pPr>
              <w:pStyle w:val="15"/>
              <w:rPr>
                <w:sz w:val="18"/>
                <w:szCs w:val="18"/>
              </w:rPr>
            </w:pPr>
            <w:r>
              <w:rPr>
                <w:sz w:val="18"/>
                <w:szCs w:val="18"/>
              </w:rPr>
              <w:t>功能分类科目</w:t>
            </w:r>
          </w:p>
        </w:tc>
        <w:tc>
          <w:tcPr>
            <w:tcW w:w="2551" w:type="dxa"/>
            <w:vMerge w:val="restart"/>
            <w:vAlign w:val="center"/>
          </w:tcPr>
          <w:p>
            <w:pPr>
              <w:pStyle w:val="15"/>
              <w:rPr>
                <w:sz w:val="18"/>
                <w:szCs w:val="18"/>
              </w:rPr>
            </w:pPr>
            <w:r>
              <w:rPr>
                <w:sz w:val="18"/>
                <w:szCs w:val="18"/>
              </w:rPr>
              <w:t>合计</w:t>
            </w:r>
          </w:p>
        </w:tc>
        <w:tc>
          <w:tcPr>
            <w:tcW w:w="2551" w:type="dxa"/>
            <w:vMerge w:val="restart"/>
            <w:vAlign w:val="center"/>
          </w:tcPr>
          <w:p>
            <w:pPr>
              <w:pStyle w:val="15"/>
              <w:rPr>
                <w:sz w:val="18"/>
                <w:szCs w:val="18"/>
              </w:rPr>
            </w:pPr>
            <w:r>
              <w:rPr>
                <w:sz w:val="18"/>
                <w:szCs w:val="18"/>
              </w:rPr>
              <w:t>基本支出</w:t>
            </w:r>
          </w:p>
        </w:tc>
        <w:tc>
          <w:tcPr>
            <w:tcW w:w="2551" w:type="dxa"/>
            <w:vMerge w:val="restart"/>
            <w:vAlign w:val="center"/>
          </w:tcPr>
          <w:p>
            <w:pPr>
              <w:pStyle w:val="15"/>
              <w:rPr>
                <w:sz w:val="18"/>
                <w:szCs w:val="18"/>
              </w:rPr>
            </w:pPr>
            <w:r>
              <w:rPr>
                <w:sz w:val="18"/>
                <w:szCs w:val="1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sz w:val="18"/>
                <w:szCs w:val="18"/>
              </w:rPr>
            </w:pPr>
          </w:p>
        </w:tc>
        <w:tc>
          <w:tcPr>
            <w:tcW w:w="1191" w:type="dxa"/>
            <w:vAlign w:val="center"/>
          </w:tcPr>
          <w:p>
            <w:pPr>
              <w:pStyle w:val="15"/>
              <w:rPr>
                <w:sz w:val="18"/>
                <w:szCs w:val="18"/>
              </w:rPr>
            </w:pPr>
            <w:r>
              <w:rPr>
                <w:sz w:val="18"/>
                <w:szCs w:val="18"/>
              </w:rPr>
              <w:t>科目编码</w:t>
            </w:r>
          </w:p>
        </w:tc>
        <w:tc>
          <w:tcPr>
            <w:tcW w:w="4535" w:type="dxa"/>
            <w:vAlign w:val="center"/>
          </w:tcPr>
          <w:p>
            <w:pPr>
              <w:pStyle w:val="15"/>
              <w:rPr>
                <w:sz w:val="18"/>
                <w:szCs w:val="18"/>
              </w:rPr>
            </w:pPr>
            <w:r>
              <w:rPr>
                <w:sz w:val="18"/>
                <w:szCs w:val="18"/>
              </w:rPr>
              <w:t>科目名称</w:t>
            </w:r>
          </w:p>
        </w:tc>
        <w:tc>
          <w:tcPr>
            <w:tcW w:w="2551" w:type="dxa"/>
            <w:vMerge w:val="continue"/>
          </w:tcPr>
          <w:p>
            <w:pPr>
              <w:rPr>
                <w:sz w:val="18"/>
                <w:szCs w:val="18"/>
              </w:rPr>
            </w:pPr>
          </w:p>
        </w:tc>
        <w:tc>
          <w:tcPr>
            <w:tcW w:w="2551" w:type="dxa"/>
            <w:vMerge w:val="continue"/>
          </w:tcPr>
          <w:p>
            <w:pPr>
              <w:rPr>
                <w:sz w:val="18"/>
                <w:szCs w:val="18"/>
              </w:rPr>
            </w:pPr>
          </w:p>
        </w:tc>
        <w:tc>
          <w:tcPr>
            <w:tcW w:w="2551" w:type="dxa"/>
            <w:vMerge w:val="continue"/>
          </w:tcPr>
          <w:p>
            <w:pP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rPr>
                <w:sz w:val="18"/>
                <w:szCs w:val="18"/>
              </w:rPr>
            </w:pPr>
            <w:r>
              <w:rPr>
                <w:sz w:val="18"/>
                <w:szCs w:val="18"/>
              </w:rPr>
              <w:t>栏次</w:t>
            </w:r>
          </w:p>
        </w:tc>
        <w:tc>
          <w:tcPr>
            <w:tcW w:w="1191" w:type="dxa"/>
            <w:vAlign w:val="center"/>
          </w:tcPr>
          <w:p>
            <w:pPr>
              <w:pStyle w:val="15"/>
              <w:rPr>
                <w:sz w:val="18"/>
                <w:szCs w:val="18"/>
              </w:rPr>
            </w:pPr>
            <w:r>
              <w:rPr>
                <w:sz w:val="18"/>
                <w:szCs w:val="18"/>
              </w:rPr>
              <w:t>1</w:t>
            </w:r>
          </w:p>
        </w:tc>
        <w:tc>
          <w:tcPr>
            <w:tcW w:w="4535" w:type="dxa"/>
            <w:vAlign w:val="center"/>
          </w:tcPr>
          <w:p>
            <w:pPr>
              <w:pStyle w:val="15"/>
              <w:rPr>
                <w:sz w:val="18"/>
                <w:szCs w:val="18"/>
              </w:rPr>
            </w:pPr>
            <w:r>
              <w:rPr>
                <w:sz w:val="18"/>
                <w:szCs w:val="18"/>
              </w:rPr>
              <w:t>2</w:t>
            </w:r>
          </w:p>
        </w:tc>
        <w:tc>
          <w:tcPr>
            <w:tcW w:w="2551" w:type="dxa"/>
            <w:vAlign w:val="center"/>
          </w:tcPr>
          <w:p>
            <w:pPr>
              <w:pStyle w:val="15"/>
              <w:rPr>
                <w:sz w:val="18"/>
                <w:szCs w:val="18"/>
              </w:rPr>
            </w:pPr>
            <w:r>
              <w:rPr>
                <w:sz w:val="18"/>
                <w:szCs w:val="18"/>
              </w:rPr>
              <w:t>3</w:t>
            </w:r>
          </w:p>
        </w:tc>
        <w:tc>
          <w:tcPr>
            <w:tcW w:w="2551" w:type="dxa"/>
            <w:vAlign w:val="center"/>
          </w:tcPr>
          <w:p>
            <w:pPr>
              <w:pStyle w:val="15"/>
              <w:rPr>
                <w:sz w:val="18"/>
                <w:szCs w:val="18"/>
              </w:rPr>
            </w:pPr>
            <w:r>
              <w:rPr>
                <w:sz w:val="18"/>
                <w:szCs w:val="18"/>
              </w:rPr>
              <w:t>4</w:t>
            </w:r>
          </w:p>
        </w:tc>
        <w:tc>
          <w:tcPr>
            <w:tcW w:w="2551" w:type="dxa"/>
            <w:vAlign w:val="center"/>
          </w:tcPr>
          <w:p>
            <w:pPr>
              <w:pStyle w:val="15"/>
              <w:rPr>
                <w:sz w:val="18"/>
                <w:szCs w:val="18"/>
              </w:rPr>
            </w:pPr>
            <w:r>
              <w:rPr>
                <w:sz w:val="18"/>
                <w:szCs w:val="1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sz w:val="18"/>
                <w:szCs w:val="18"/>
              </w:rPr>
            </w:pPr>
          </w:p>
        </w:tc>
        <w:tc>
          <w:tcPr>
            <w:tcW w:w="1191" w:type="dxa"/>
            <w:vAlign w:val="center"/>
          </w:tcPr>
          <w:p>
            <w:pPr>
              <w:pStyle w:val="17"/>
              <w:rPr>
                <w:sz w:val="18"/>
                <w:szCs w:val="18"/>
              </w:rPr>
            </w:pPr>
          </w:p>
        </w:tc>
        <w:tc>
          <w:tcPr>
            <w:tcW w:w="4535" w:type="dxa"/>
            <w:vAlign w:val="center"/>
          </w:tcPr>
          <w:p>
            <w:pPr>
              <w:pStyle w:val="17"/>
              <w:rPr>
                <w:sz w:val="18"/>
                <w:szCs w:val="18"/>
              </w:rPr>
            </w:pPr>
          </w:p>
        </w:tc>
        <w:tc>
          <w:tcPr>
            <w:tcW w:w="2551" w:type="dxa"/>
            <w:vAlign w:val="center"/>
          </w:tcPr>
          <w:p>
            <w:pPr>
              <w:pStyle w:val="16"/>
              <w:rPr>
                <w:sz w:val="18"/>
                <w:szCs w:val="18"/>
              </w:rPr>
            </w:pPr>
          </w:p>
        </w:tc>
        <w:tc>
          <w:tcPr>
            <w:tcW w:w="2551" w:type="dxa"/>
            <w:vAlign w:val="center"/>
          </w:tcPr>
          <w:p>
            <w:pPr>
              <w:pStyle w:val="16"/>
              <w:rPr>
                <w:sz w:val="18"/>
                <w:szCs w:val="18"/>
              </w:rPr>
            </w:pPr>
          </w:p>
        </w:tc>
        <w:tc>
          <w:tcPr>
            <w:tcW w:w="2551" w:type="dxa"/>
            <w:vAlign w:val="center"/>
          </w:tcPr>
          <w:p>
            <w:pPr>
              <w:pStyle w:val="16"/>
              <w:rPr>
                <w:sz w:val="18"/>
                <w:szCs w:val="18"/>
              </w:rPr>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ind w:firstLine="3600" w:firstLineChars="1000"/>
        <w:jc w:val="both"/>
        <w:outlineLvl w:val="4"/>
      </w:pPr>
      <w:r>
        <w:rPr>
          <w:rFonts w:ascii="方正小标宋_GBK" w:hAnsi="方正小标宋_GBK" w:eastAsia="方正小标宋_GBK" w:cs="方正小标宋_GBK"/>
          <w:color w:val="000000"/>
          <w:sz w:val="36"/>
        </w:rPr>
        <w:t>单位预算财政拨款“三公”经费支出表</w:t>
      </w:r>
    </w:p>
    <w:p/>
    <w:tbl>
      <w:tblPr>
        <w:tblStyle w:val="8"/>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56"/>
        <w:gridCol w:w="5147"/>
        <w:gridCol w:w="1547"/>
        <w:gridCol w:w="2246"/>
        <w:gridCol w:w="2646"/>
        <w:gridCol w:w="2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05" w:type="pct"/>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预算单位编码及名称：[420004]山海关区图书馆                   预算年度：2021</w:t>
            </w:r>
          </w:p>
        </w:tc>
        <w:tc>
          <w:tcPr>
            <w:tcW w:w="893"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901"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73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07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3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政府性基金财政拨款</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11942.98</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11942.98</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p>
        </w:tc>
        <w:tc>
          <w:tcPr>
            <w:tcW w:w="1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“三公”经费小计</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10244.50</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10244.50</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一、因公出国（境）费</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其中：教学科研人员因公出国（境）费</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其他因公出国（境）费</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二、公务用车购置及运维费</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宋体" w:hAnsi="宋体" w:eastAsia="宋体" w:cs="宋体"/>
                <w:i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10000.00</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宋体" w:hAnsi="宋体" w:eastAsia="宋体" w:cs="宋体"/>
                <w:i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10000.00</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其中：公务用车购置费</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10000.00 </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10000.00 </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三、公务接待费</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244.50 </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244.50 </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四、会议费</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五、培训费</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1698.48 </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1698.48 </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bl>
    <w:p>
      <w:pPr>
        <w:sectPr>
          <w:pgSz w:w="16840" w:h="11900" w:orient="landscape"/>
          <w:pgMar w:top="1361" w:right="1020" w:bottom="1361" w:left="1020" w:header="720" w:footer="720" w:gutter="0"/>
          <w:cols w:space="720" w:num="1"/>
        </w:sectPr>
      </w:pPr>
    </w:p>
    <w:p>
      <w:pPr>
        <w:jc w:val="center"/>
        <w:outlineLvl w:val="4"/>
        <w:rPr>
          <w:rFonts w:hint="eastAsia" w:ascii="宋体" w:hAnsi="宋体" w:eastAsia="宋体" w:cs="宋体"/>
          <w:color w:val="000000"/>
          <w:sz w:val="44"/>
        </w:rPr>
      </w:pPr>
      <w:r>
        <w:rPr>
          <w:rFonts w:hint="eastAsia" w:ascii="宋体" w:hAnsi="宋体" w:eastAsia="宋体" w:cs="宋体"/>
          <w:color w:val="000000"/>
          <w:sz w:val="44"/>
          <w:lang w:eastAsia="zh-CN"/>
        </w:rPr>
        <w:t>山海关区图书馆</w:t>
      </w:r>
    </w:p>
    <w:p>
      <w:pPr>
        <w:jc w:val="center"/>
        <w:outlineLvl w:val="4"/>
        <w:rPr>
          <w:rFonts w:hint="eastAsia" w:ascii="宋体" w:hAnsi="宋体" w:eastAsia="宋体" w:cs="宋体"/>
        </w:rPr>
      </w:pPr>
      <w:r>
        <w:rPr>
          <w:rFonts w:hint="eastAsia" w:ascii="宋体" w:hAnsi="宋体" w:eastAsia="宋体" w:cs="宋体"/>
          <w:color w:val="000000"/>
          <w:sz w:val="44"/>
        </w:rPr>
        <w:t>202</w:t>
      </w:r>
      <w:r>
        <w:rPr>
          <w:rFonts w:hint="eastAsia" w:ascii="宋体" w:hAnsi="宋体" w:eastAsia="宋体" w:cs="宋体"/>
          <w:color w:val="000000"/>
          <w:sz w:val="44"/>
          <w:lang w:val="en-US" w:eastAsia="zh-CN"/>
        </w:rPr>
        <w:t>1</w:t>
      </w:r>
      <w:r>
        <w:rPr>
          <w:rFonts w:hint="eastAsia" w:ascii="宋体" w:hAnsi="宋体" w:eastAsia="宋体" w:cs="宋体"/>
          <w:color w:val="000000"/>
          <w:sz w:val="44"/>
        </w:rPr>
        <w:t>年</w:t>
      </w:r>
      <w:r>
        <w:rPr>
          <w:rFonts w:hint="eastAsia" w:ascii="宋体" w:hAnsi="宋体" w:eastAsia="宋体" w:cs="宋体"/>
          <w:color w:val="000000"/>
          <w:sz w:val="44"/>
          <w:lang w:eastAsia="zh-CN"/>
        </w:rPr>
        <w:t>单位</w:t>
      </w:r>
      <w:r>
        <w:rPr>
          <w:rFonts w:hint="eastAsia" w:ascii="宋体" w:hAnsi="宋体" w:eastAsia="宋体" w:cs="宋体"/>
          <w:color w:val="000000"/>
          <w:sz w:val="44"/>
        </w:rPr>
        <w:t>预算信息公开情况说明</w:t>
      </w:r>
    </w:p>
    <w:p>
      <w:pPr>
        <w:keepNext w:val="0"/>
        <w:keepLines w:val="0"/>
        <w:pageBreakBefore w:val="0"/>
        <w:widowControl/>
        <w:kinsoku/>
        <w:wordWrap/>
        <w:overflowPunct/>
        <w:topLinePunct w:val="0"/>
        <w:autoSpaceDE/>
        <w:autoSpaceDN/>
        <w:bidi w:val="0"/>
        <w:adjustRightInd/>
        <w:spacing w:line="24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按照</w:t>
      </w:r>
      <w:r>
        <w:rPr>
          <w:rFonts w:hint="eastAsia" w:ascii="宋体" w:hAnsi="宋体" w:eastAsia="宋体" w:cs="宋体"/>
          <w:sz w:val="28"/>
          <w:szCs w:val="28"/>
          <w:lang w:val="en-US" w:eastAsia="zh-CN"/>
        </w:rPr>
        <w:t>《中华人民共和国预算法》</w:t>
      </w:r>
      <w:r>
        <w:rPr>
          <w:rFonts w:hint="eastAsia" w:ascii="宋体" w:hAnsi="宋体" w:eastAsia="宋体" w:cs="宋体"/>
          <w:sz w:val="28"/>
          <w:szCs w:val="28"/>
        </w:rPr>
        <w:t>、《地方预决算公开操作规程》和《河北省省级预算公开办法》规定，现将山海关区</w:t>
      </w:r>
      <w:r>
        <w:rPr>
          <w:rFonts w:hint="eastAsia" w:ascii="宋体" w:hAnsi="宋体" w:eastAsia="宋体" w:cs="宋体"/>
          <w:sz w:val="28"/>
          <w:szCs w:val="28"/>
          <w:lang w:eastAsia="zh-CN"/>
        </w:rPr>
        <w:t>图书馆202</w:t>
      </w:r>
      <w:r>
        <w:rPr>
          <w:rFonts w:hint="eastAsia" w:ascii="宋体" w:hAnsi="宋体" w:eastAsia="宋体" w:cs="宋体"/>
          <w:sz w:val="28"/>
          <w:szCs w:val="28"/>
          <w:lang w:val="en-US" w:eastAsia="zh-CN"/>
        </w:rPr>
        <w:t>1</w:t>
      </w:r>
      <w:r>
        <w:rPr>
          <w:rFonts w:hint="eastAsia" w:ascii="宋体" w:hAnsi="宋体" w:eastAsia="宋体" w:cs="宋体"/>
          <w:sz w:val="28"/>
          <w:szCs w:val="28"/>
        </w:rPr>
        <w:t>年部门预算公开如下：</w:t>
      </w:r>
    </w:p>
    <w:p>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一、</w:t>
      </w:r>
      <w:r>
        <w:rPr>
          <w:rFonts w:hint="eastAsia" w:ascii="宋体" w:hAnsi="宋体" w:eastAsia="宋体" w:cs="宋体"/>
          <w:color w:val="000000"/>
          <w:sz w:val="28"/>
          <w:szCs w:val="28"/>
          <w:lang w:eastAsia="zh-CN"/>
        </w:rPr>
        <w:t>单位</w:t>
      </w:r>
      <w:r>
        <w:rPr>
          <w:rFonts w:hint="eastAsia" w:ascii="宋体" w:hAnsi="宋体" w:eastAsia="宋体" w:cs="宋体"/>
          <w:color w:val="000000"/>
          <w:sz w:val="28"/>
          <w:szCs w:val="28"/>
        </w:rPr>
        <w:t>职责及机构设置情况</w:t>
      </w:r>
    </w:p>
    <w:p>
      <w:pPr>
        <w:keepNext w:val="0"/>
        <w:keepLines w:val="0"/>
        <w:pageBreakBefore w:val="0"/>
        <w:widowControl/>
        <w:kinsoku/>
        <w:wordWrap/>
        <w:overflowPunct/>
        <w:topLinePunct w:val="0"/>
        <w:autoSpaceDE/>
        <w:autoSpaceDN/>
        <w:bidi w:val="0"/>
        <w:adjustRightInd/>
        <w:snapToGrid w:val="0"/>
        <w:spacing w:line="240" w:lineRule="atLeast"/>
        <w:ind w:firstLine="562" w:firstLineChars="200"/>
        <w:textAlignment w:val="auto"/>
        <w:rPr>
          <w:rFonts w:hint="eastAsia" w:ascii="宋体" w:hAnsi="宋体" w:eastAsia="宋体" w:cs="宋体"/>
          <w:color w:val="000000"/>
          <w:sz w:val="28"/>
          <w:szCs w:val="28"/>
        </w:rPr>
      </w:pPr>
      <w:r>
        <w:rPr>
          <w:rFonts w:hint="eastAsia" w:ascii="宋体" w:hAnsi="宋体" w:eastAsia="宋体" w:cs="宋体"/>
          <w:b/>
          <w:color w:val="000000"/>
          <w:sz w:val="28"/>
          <w:szCs w:val="28"/>
          <w:lang w:val="en-US" w:eastAsia="zh-CN"/>
        </w:rPr>
        <w:t>单位职责：</w:t>
      </w:r>
    </w:p>
    <w:p>
      <w:pPr>
        <w:keepNext w:val="0"/>
        <w:keepLines w:val="0"/>
        <w:pageBreakBefore w:val="0"/>
        <w:widowControl/>
        <w:kinsoku/>
        <w:wordWrap/>
        <w:overflowPunct/>
        <w:topLinePunct w:val="0"/>
        <w:autoSpaceDE/>
        <w:autoSpaceDN/>
        <w:bidi w:val="0"/>
        <w:adjustRightInd/>
        <w:snapToGrid w:val="0"/>
        <w:spacing w:line="240" w:lineRule="atLeas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全面发展文化事业</w:t>
      </w:r>
    </w:p>
    <w:p>
      <w:pPr>
        <w:keepNext w:val="0"/>
        <w:keepLines w:val="0"/>
        <w:pageBreakBefore w:val="0"/>
        <w:widowControl/>
        <w:kinsoku/>
        <w:wordWrap/>
        <w:overflowPunct/>
        <w:topLinePunct w:val="0"/>
        <w:autoSpaceDE/>
        <w:autoSpaceDN/>
        <w:bidi w:val="0"/>
        <w:adjustRightInd/>
        <w:snapToGrid w:val="0"/>
        <w:spacing w:line="240" w:lineRule="atLeas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1、文化艺术管理</w:t>
      </w:r>
    </w:p>
    <w:p>
      <w:pPr>
        <w:keepNext w:val="0"/>
        <w:keepLines w:val="0"/>
        <w:pageBreakBefore w:val="0"/>
        <w:widowControl/>
        <w:kinsoku/>
        <w:wordWrap/>
        <w:overflowPunct/>
        <w:topLinePunct w:val="0"/>
        <w:autoSpaceDE/>
        <w:autoSpaceDN/>
        <w:bidi w:val="0"/>
        <w:adjustRightInd/>
        <w:snapToGrid w:val="0"/>
        <w:spacing w:line="240" w:lineRule="atLeas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主要职责：管理和指导全区文化建设，推进文化发展环境能力建设，提供公共文化服务、文化艺术资源建设和文化艺术生产。</w:t>
      </w:r>
    </w:p>
    <w:p>
      <w:pPr>
        <w:keepNext w:val="0"/>
        <w:keepLines w:val="0"/>
        <w:pageBreakBefore w:val="0"/>
        <w:widowControl/>
        <w:kinsoku/>
        <w:wordWrap/>
        <w:overflowPunct/>
        <w:topLinePunct w:val="0"/>
        <w:autoSpaceDE/>
        <w:autoSpaceDN/>
        <w:bidi w:val="0"/>
        <w:adjustRightInd/>
        <w:snapToGrid w:val="0"/>
        <w:spacing w:line="240" w:lineRule="atLeas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2、文化宣传交流</w:t>
      </w:r>
    </w:p>
    <w:p>
      <w:pPr>
        <w:keepNext w:val="0"/>
        <w:keepLines w:val="0"/>
        <w:pageBreakBefore w:val="0"/>
        <w:widowControl/>
        <w:kinsoku/>
        <w:wordWrap/>
        <w:overflowPunct/>
        <w:topLinePunct w:val="0"/>
        <w:autoSpaceDE/>
        <w:autoSpaceDN/>
        <w:bidi w:val="0"/>
        <w:adjustRightInd/>
        <w:snapToGrid w:val="0"/>
        <w:spacing w:line="240" w:lineRule="atLeas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主要职责：指导、组织区优秀文化产品、服务和品牌活动宣传推介；组织全区对外文化交流活动。</w:t>
      </w:r>
    </w:p>
    <w:p>
      <w:pPr>
        <w:keepNext w:val="0"/>
        <w:keepLines w:val="0"/>
        <w:pageBreakBefore w:val="0"/>
        <w:widowControl/>
        <w:kinsoku/>
        <w:wordWrap/>
        <w:overflowPunct/>
        <w:topLinePunct w:val="0"/>
        <w:autoSpaceDE/>
        <w:autoSpaceDN/>
        <w:bidi w:val="0"/>
        <w:adjustRightInd/>
        <w:snapToGrid w:val="0"/>
        <w:spacing w:line="240" w:lineRule="atLeas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3、文化保护</w:t>
      </w:r>
    </w:p>
    <w:p>
      <w:pPr>
        <w:keepNext w:val="0"/>
        <w:keepLines w:val="0"/>
        <w:pageBreakBefore w:val="0"/>
        <w:widowControl/>
        <w:kinsoku/>
        <w:wordWrap/>
        <w:overflowPunct/>
        <w:topLinePunct w:val="0"/>
        <w:autoSpaceDE/>
        <w:autoSpaceDN/>
        <w:bidi w:val="0"/>
        <w:adjustRightInd/>
        <w:snapToGrid w:val="0"/>
        <w:spacing w:line="240" w:lineRule="atLeas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主要职责：指导、组织开展文化保护工作；组织实施优秀民族文化的传承普及工作；维护国家文化安全。</w:t>
      </w:r>
    </w:p>
    <w:p>
      <w:pPr>
        <w:keepNext w:val="0"/>
        <w:keepLines w:val="0"/>
        <w:pageBreakBefore w:val="0"/>
        <w:widowControl/>
        <w:kinsoku/>
        <w:wordWrap/>
        <w:overflowPunct/>
        <w:topLinePunct w:val="0"/>
        <w:autoSpaceDE/>
        <w:autoSpaceDN/>
        <w:bidi w:val="0"/>
        <w:adjustRightInd/>
        <w:snapToGrid w:val="0"/>
        <w:spacing w:line="240" w:lineRule="atLeas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职责目标：</w:t>
      </w:r>
    </w:p>
    <w:p>
      <w:pPr>
        <w:keepNext w:val="0"/>
        <w:keepLines w:val="0"/>
        <w:pageBreakBefore w:val="0"/>
        <w:widowControl/>
        <w:kinsoku/>
        <w:wordWrap/>
        <w:overflowPunct/>
        <w:topLinePunct w:val="0"/>
        <w:autoSpaceDE/>
        <w:autoSpaceDN/>
        <w:bidi w:val="0"/>
        <w:adjustRightInd/>
        <w:snapToGrid w:val="0"/>
        <w:spacing w:line="240" w:lineRule="atLeast"/>
        <w:ind w:firstLine="56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28"/>
          <w:szCs w:val="28"/>
          <w:lang w:val="en-US" w:eastAsia="zh-CN"/>
        </w:rPr>
        <w:t>文化发展环境健康向上，文化发展能力不断增强，文化艺术资源丰富，公共文化服务和文化艺术生产水平不断提高，区文化影响力日益扩大</w:t>
      </w:r>
      <w:r>
        <w:rPr>
          <w:rFonts w:hint="eastAsia" w:ascii="宋体" w:hAnsi="宋体" w:eastAsia="宋体" w:cs="宋体"/>
          <w:color w:val="000000"/>
          <w:sz w:val="32"/>
          <w:szCs w:val="32"/>
          <w:lang w:val="en-US" w:eastAsia="zh-CN"/>
        </w:rPr>
        <w:t>。</w:t>
      </w:r>
    </w:p>
    <w:p>
      <w:pPr>
        <w:ind w:firstLine="843" w:firstLineChars="300"/>
        <w:rPr>
          <w:sz w:val="28"/>
          <w:szCs w:val="28"/>
        </w:rPr>
      </w:pPr>
      <w:r>
        <w:rPr>
          <w:rFonts w:ascii="方正楷体_GBK" w:hAnsi="方正楷体_GBK" w:eastAsia="方正楷体_GBK" w:cs="方正楷体_GBK"/>
          <w:b/>
          <w:color w:val="000000"/>
          <w:sz w:val="28"/>
          <w:szCs w:val="28"/>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4992"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14"/>
        <w:gridCol w:w="2052"/>
        <w:gridCol w:w="2364"/>
        <w:gridCol w:w="42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105" w:type="pct"/>
            <w:vAlign w:val="center"/>
          </w:tcPr>
          <w:p>
            <w:pPr>
              <w:pStyle w:val="15"/>
            </w:pPr>
            <w:r>
              <w:t>单位名称</w:t>
            </w:r>
          </w:p>
        </w:tc>
        <w:tc>
          <w:tcPr>
            <w:tcW w:w="684" w:type="pct"/>
            <w:vAlign w:val="center"/>
          </w:tcPr>
          <w:p>
            <w:pPr>
              <w:pStyle w:val="15"/>
            </w:pPr>
            <w:r>
              <w:t>单位性质</w:t>
            </w:r>
          </w:p>
        </w:tc>
        <w:tc>
          <w:tcPr>
            <w:tcW w:w="788" w:type="pct"/>
            <w:vAlign w:val="center"/>
          </w:tcPr>
          <w:p>
            <w:pPr>
              <w:pStyle w:val="15"/>
            </w:pPr>
            <w:r>
              <w:t>单位规格</w:t>
            </w:r>
          </w:p>
        </w:tc>
        <w:tc>
          <w:tcPr>
            <w:tcW w:w="1421" w:type="pct"/>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pct"/>
            <w:vAlign w:val="center"/>
          </w:tcPr>
          <w:p>
            <w:pPr>
              <w:pStyle w:val="17"/>
              <w:rPr>
                <w:rFonts w:hint="eastAsia"/>
                <w:lang w:eastAsia="zh-CN"/>
              </w:rPr>
            </w:pPr>
            <w:r>
              <w:rPr>
                <w:rFonts w:hint="eastAsia"/>
                <w:lang w:eastAsia="zh-CN"/>
              </w:rPr>
              <w:t>山海关区图书馆</w:t>
            </w:r>
          </w:p>
        </w:tc>
        <w:tc>
          <w:tcPr>
            <w:tcW w:w="684" w:type="pct"/>
            <w:vAlign w:val="center"/>
          </w:tcPr>
          <w:p>
            <w:pPr>
              <w:pStyle w:val="18"/>
              <w:rPr>
                <w:rFonts w:hint="eastAsia" w:ascii="方正书宋_GBK" w:hAnsi="方正书宋_GBK" w:eastAsia="方正书宋_GBK" w:cs="方正书宋_GBK"/>
                <w:sz w:val="21"/>
                <w:szCs w:val="24"/>
                <w:lang w:val="en-US" w:eastAsia="zh-CN" w:bidi="ar-SA"/>
              </w:rPr>
            </w:pPr>
            <w:r>
              <w:rPr>
                <w:rFonts w:hint="eastAsia"/>
                <w:lang w:eastAsia="zh-CN"/>
              </w:rPr>
              <w:t>事业</w:t>
            </w:r>
          </w:p>
        </w:tc>
        <w:tc>
          <w:tcPr>
            <w:tcW w:w="788" w:type="pct"/>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正股级</w:t>
            </w:r>
          </w:p>
        </w:tc>
        <w:tc>
          <w:tcPr>
            <w:tcW w:w="1421" w:type="pct"/>
            <w:vAlign w:val="center"/>
          </w:tcPr>
          <w:p>
            <w:pPr>
              <w:pStyle w:val="18"/>
              <w:rPr>
                <w:rFonts w:ascii="方正书宋_GBK" w:hAnsi="方正书宋_GBK" w:eastAsia="方正书宋_GBK" w:cs="方正书宋_GBK"/>
                <w:sz w:val="21"/>
                <w:szCs w:val="24"/>
                <w:lang w:val="en-US" w:eastAsia="uk-UA" w:bidi="ar-SA"/>
              </w:rPr>
            </w:pPr>
            <w:r>
              <w:rPr>
                <w:rFonts w:hint="eastAsia"/>
              </w:rPr>
              <w:t>财政性资金基本保证</w:t>
            </w:r>
          </w:p>
        </w:tc>
      </w:tr>
    </w:tbl>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二、单位预算安排的总体情况</w:t>
      </w:r>
    </w:p>
    <w:p>
      <w:pPr>
        <w:keepNext w:val="0"/>
        <w:keepLines w:val="0"/>
        <w:pageBreakBefore w:val="0"/>
        <w:kinsoku/>
        <w:wordWrap/>
        <w:overflowPunct/>
        <w:topLinePunct w:val="0"/>
        <w:autoSpaceDE/>
        <w:autoSpaceDN/>
        <w:bidi w:val="0"/>
        <w:adjustRightInd/>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按照预算管理有关规定，目前我区部门预算的编制实行综合预算制度，即全部收入和支出都反映在预算中。山海关区图书馆的收支包含在部门预算中。</w:t>
      </w:r>
    </w:p>
    <w:p>
      <w:pPr>
        <w:keepNext w:val="0"/>
        <w:keepLines w:val="0"/>
        <w:pageBreakBefore w:val="0"/>
        <w:widowControl w:val="0"/>
        <w:kinsoku/>
        <w:wordWrap/>
        <w:overflowPunct/>
        <w:topLinePunct w:val="0"/>
        <w:autoSpaceDE/>
        <w:autoSpaceDN/>
        <w:bidi w:val="0"/>
        <w:adjustRightInd/>
        <w:spacing w:after="156" w:afterLines="50"/>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1、收入说明</w:t>
      </w:r>
    </w:p>
    <w:p>
      <w:pPr>
        <w:keepNext w:val="0"/>
        <w:keepLines w:val="0"/>
        <w:pageBreakBefore w:val="0"/>
        <w:widowControl w:val="0"/>
        <w:kinsoku/>
        <w:wordWrap/>
        <w:overflowPunct/>
        <w:topLinePunct w:val="0"/>
        <w:autoSpaceDE/>
        <w:autoSpaceDN/>
        <w:bidi w:val="0"/>
        <w:adjustRightInd/>
        <w:spacing w:after="156" w:afterLines="50"/>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我单位预算收入总体情况。202</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eastAsia="zh-CN"/>
        </w:rPr>
        <w:t>年预算收入为</w:t>
      </w:r>
      <w:r>
        <w:rPr>
          <w:rFonts w:hint="eastAsia" w:ascii="宋体" w:hAnsi="宋体" w:eastAsia="宋体" w:cs="宋体"/>
          <w:color w:val="000000"/>
          <w:sz w:val="28"/>
          <w:szCs w:val="28"/>
          <w:lang w:val="en-US" w:eastAsia="zh-CN"/>
        </w:rPr>
        <w:t>463342.05元</w:t>
      </w:r>
      <w:r>
        <w:rPr>
          <w:rFonts w:hint="eastAsia" w:ascii="宋体" w:hAnsi="宋体" w:eastAsia="宋体" w:cs="宋体"/>
          <w:color w:val="000000"/>
          <w:sz w:val="28"/>
          <w:szCs w:val="28"/>
          <w:lang w:eastAsia="zh-CN"/>
        </w:rPr>
        <w:t>，其中：一般公共预算收入</w:t>
      </w:r>
      <w:r>
        <w:rPr>
          <w:rFonts w:hint="eastAsia" w:ascii="宋体" w:hAnsi="宋体" w:eastAsia="宋体" w:cs="宋体"/>
          <w:color w:val="000000"/>
          <w:sz w:val="28"/>
          <w:szCs w:val="28"/>
          <w:lang w:val="en-US" w:eastAsia="zh-CN"/>
        </w:rPr>
        <w:t>463342.05元、基金预算收入0元，国有资本经营预算收入0元，财政专户核拨收入0元，单位资金收入0元，上年结转0元</w:t>
      </w:r>
      <w:r>
        <w:rPr>
          <w:rFonts w:hint="eastAsia" w:ascii="宋体" w:hAnsi="宋体" w:eastAsia="宋体" w:cs="宋体"/>
          <w:color w:val="000000"/>
          <w:sz w:val="28"/>
          <w:szCs w:val="28"/>
          <w:lang w:eastAsia="zh-CN"/>
        </w:rPr>
        <w:t>。</w:t>
      </w:r>
    </w:p>
    <w:p>
      <w:pPr>
        <w:keepNext w:val="0"/>
        <w:keepLines w:val="0"/>
        <w:pageBreakBefore w:val="0"/>
        <w:widowControl w:val="0"/>
        <w:kinsoku/>
        <w:wordWrap/>
        <w:overflowPunct/>
        <w:topLinePunct w:val="0"/>
        <w:autoSpaceDE/>
        <w:autoSpaceDN/>
        <w:bidi w:val="0"/>
        <w:adjustRightInd/>
        <w:spacing w:after="156" w:afterLines="50"/>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2、支出说明</w:t>
      </w:r>
    </w:p>
    <w:p>
      <w:pPr>
        <w:keepNext w:val="0"/>
        <w:keepLines w:val="0"/>
        <w:pageBreakBefore w:val="0"/>
        <w:widowControl w:val="0"/>
        <w:kinsoku/>
        <w:wordWrap/>
        <w:overflowPunct/>
        <w:topLinePunct w:val="0"/>
        <w:autoSpaceDE/>
        <w:autoSpaceDN/>
        <w:bidi w:val="0"/>
        <w:adjustRightInd/>
        <w:spacing w:after="156" w:afterLines="50"/>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收支预算总表支出栏、基本支出表、项目支出表按经济分类和支出功能分类科目编制，反映山海关区图书馆年度单位预算中支出预算的总体情况。我单位支出预算总体情况，202</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eastAsia="zh-CN"/>
        </w:rPr>
        <w:t>年预算支出为</w:t>
      </w:r>
      <w:r>
        <w:rPr>
          <w:rFonts w:hint="eastAsia" w:ascii="宋体" w:hAnsi="宋体" w:eastAsia="宋体" w:cs="宋体"/>
          <w:color w:val="000000"/>
          <w:sz w:val="28"/>
          <w:szCs w:val="28"/>
          <w:lang w:val="en-US" w:eastAsia="zh-CN"/>
        </w:rPr>
        <w:t>463342.05元</w:t>
      </w:r>
      <w:r>
        <w:rPr>
          <w:rFonts w:hint="eastAsia" w:ascii="宋体" w:hAnsi="宋体" w:eastAsia="宋体" w:cs="宋体"/>
          <w:color w:val="000000"/>
          <w:sz w:val="28"/>
          <w:szCs w:val="28"/>
          <w:lang w:eastAsia="zh-CN"/>
        </w:rPr>
        <w:t>，其中：基本支出</w:t>
      </w:r>
      <w:r>
        <w:rPr>
          <w:rFonts w:hint="eastAsia" w:ascii="宋体" w:hAnsi="宋体" w:eastAsia="宋体" w:cs="宋体"/>
          <w:color w:val="000000"/>
          <w:sz w:val="28"/>
          <w:szCs w:val="28"/>
          <w:lang w:val="en-US" w:eastAsia="zh-CN"/>
        </w:rPr>
        <w:t>459342.05元，</w:t>
      </w:r>
      <w:r>
        <w:rPr>
          <w:rFonts w:hint="eastAsia" w:ascii="宋体" w:hAnsi="宋体" w:eastAsia="宋体" w:cs="宋体"/>
          <w:color w:val="000000"/>
          <w:sz w:val="28"/>
          <w:szCs w:val="28"/>
          <w:lang w:eastAsia="zh-CN"/>
        </w:rPr>
        <w:t>包括人员经费</w:t>
      </w:r>
      <w:r>
        <w:rPr>
          <w:rFonts w:hint="eastAsia" w:ascii="宋体" w:hAnsi="宋体" w:eastAsia="宋体" w:cs="宋体"/>
          <w:color w:val="000000"/>
          <w:sz w:val="28"/>
          <w:szCs w:val="28"/>
          <w:lang w:val="en-US" w:eastAsia="zh-CN"/>
        </w:rPr>
        <w:t>385494.8</w:t>
      </w:r>
      <w:r>
        <w:rPr>
          <w:rFonts w:hint="eastAsia" w:ascii="宋体" w:hAnsi="宋体" w:eastAsia="宋体" w:cs="宋体"/>
          <w:color w:val="000000"/>
          <w:sz w:val="28"/>
          <w:szCs w:val="28"/>
          <w:lang w:eastAsia="zh-CN"/>
        </w:rPr>
        <w:t>元和日常公用经费</w:t>
      </w:r>
      <w:r>
        <w:rPr>
          <w:rFonts w:hint="eastAsia" w:ascii="宋体" w:hAnsi="宋体" w:eastAsia="宋体" w:cs="宋体"/>
          <w:color w:val="000000"/>
          <w:sz w:val="28"/>
          <w:szCs w:val="28"/>
          <w:lang w:val="en-US" w:eastAsia="zh-CN"/>
        </w:rPr>
        <w:t>73847.25</w:t>
      </w:r>
      <w:r>
        <w:rPr>
          <w:rFonts w:hint="eastAsia" w:ascii="宋体" w:hAnsi="宋体" w:eastAsia="宋体" w:cs="宋体"/>
          <w:color w:val="000000"/>
          <w:sz w:val="28"/>
          <w:szCs w:val="28"/>
          <w:lang w:eastAsia="zh-CN"/>
        </w:rPr>
        <w:t>元，项目支出</w:t>
      </w:r>
      <w:r>
        <w:rPr>
          <w:rFonts w:hint="eastAsia" w:ascii="宋体" w:hAnsi="宋体" w:eastAsia="宋体" w:cs="宋体"/>
          <w:color w:val="000000"/>
          <w:sz w:val="28"/>
          <w:szCs w:val="28"/>
          <w:lang w:val="en-US" w:eastAsia="zh-CN"/>
        </w:rPr>
        <w:t>4000</w:t>
      </w:r>
      <w:r>
        <w:rPr>
          <w:rFonts w:hint="eastAsia" w:ascii="宋体" w:hAnsi="宋体" w:eastAsia="宋体" w:cs="宋体"/>
          <w:color w:val="000000"/>
          <w:sz w:val="28"/>
          <w:szCs w:val="28"/>
          <w:lang w:eastAsia="zh-CN"/>
        </w:rPr>
        <w:t xml:space="preserve">元。  </w:t>
      </w:r>
    </w:p>
    <w:p>
      <w:pPr>
        <w:keepNext w:val="0"/>
        <w:keepLines w:val="0"/>
        <w:pageBreakBefore w:val="0"/>
        <w:widowControl w:val="0"/>
        <w:kinsoku/>
        <w:wordWrap/>
        <w:overflowPunct/>
        <w:topLinePunct w:val="0"/>
        <w:autoSpaceDE/>
        <w:autoSpaceDN/>
        <w:bidi w:val="0"/>
        <w:adjustRightInd/>
        <w:spacing w:after="156" w:afterLines="50"/>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3、比上年增减情况</w:t>
      </w:r>
    </w:p>
    <w:p>
      <w:pPr>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eastAsia="zh-CN"/>
        </w:rPr>
        <w:t>202</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eastAsia="zh-CN"/>
        </w:rPr>
        <w:t>年预算支出安排</w:t>
      </w:r>
      <w:r>
        <w:rPr>
          <w:rFonts w:hint="eastAsia" w:ascii="宋体" w:hAnsi="宋体" w:eastAsia="宋体" w:cs="宋体"/>
          <w:color w:val="000000"/>
          <w:sz w:val="28"/>
          <w:szCs w:val="28"/>
          <w:lang w:val="en-US" w:eastAsia="zh-CN"/>
        </w:rPr>
        <w:t>463342.05元</w:t>
      </w:r>
      <w:r>
        <w:rPr>
          <w:rFonts w:hint="eastAsia" w:ascii="宋体" w:hAnsi="宋体" w:eastAsia="宋体" w:cs="宋体"/>
          <w:color w:val="000000"/>
          <w:sz w:val="28"/>
          <w:szCs w:val="28"/>
          <w:lang w:eastAsia="zh-CN"/>
        </w:rPr>
        <w:t>，与上年</w:t>
      </w:r>
      <w:r>
        <w:rPr>
          <w:rFonts w:hint="eastAsia" w:ascii="宋体" w:hAnsi="宋体" w:eastAsia="宋体" w:cs="宋体"/>
          <w:color w:val="000000"/>
          <w:sz w:val="28"/>
          <w:szCs w:val="28"/>
          <w:lang w:val="en-US" w:eastAsia="zh-CN"/>
        </w:rPr>
        <w:t>减少63930.65元</w:t>
      </w:r>
      <w:r>
        <w:rPr>
          <w:rFonts w:hint="eastAsia" w:ascii="宋体" w:hAnsi="宋体" w:eastAsia="宋体" w:cs="宋体"/>
          <w:color w:val="000000"/>
          <w:sz w:val="28"/>
          <w:szCs w:val="28"/>
          <w:lang w:eastAsia="zh-CN"/>
        </w:rPr>
        <w:t>，其中</w:t>
      </w:r>
      <w:r>
        <w:rPr>
          <w:rFonts w:hint="eastAsia" w:ascii="宋体" w:hAnsi="宋体" w:eastAsia="宋体" w:cs="宋体"/>
          <w:color w:val="000000"/>
          <w:sz w:val="28"/>
          <w:szCs w:val="28"/>
          <w:lang w:val="en-US" w:eastAsia="zh-CN"/>
        </w:rPr>
        <w:t>:基本支出增加51069.35元，</w:t>
      </w:r>
      <w:r>
        <w:rPr>
          <w:rFonts w:hint="eastAsia" w:ascii="宋体" w:hAnsi="宋体" w:eastAsia="宋体" w:cs="宋体"/>
          <w:sz w:val="28"/>
          <w:szCs w:val="28"/>
        </w:rPr>
        <w:t>主要</w:t>
      </w:r>
      <w:r>
        <w:rPr>
          <w:rFonts w:hint="eastAsia" w:ascii="宋体" w:hAnsi="宋体" w:eastAsia="宋体" w:cs="宋体"/>
          <w:sz w:val="28"/>
          <w:szCs w:val="28"/>
          <w:lang w:eastAsia="zh-CN"/>
        </w:rPr>
        <w:t>原因为</w:t>
      </w:r>
      <w:r>
        <w:rPr>
          <w:rFonts w:hint="eastAsia" w:ascii="宋体" w:hAnsi="宋体" w:eastAsia="宋体" w:cs="宋体"/>
          <w:sz w:val="28"/>
          <w:szCs w:val="28"/>
          <w:lang w:val="en-US" w:eastAsia="zh-CN"/>
        </w:rPr>
        <w:t>人员工资调整相应经费增加</w:t>
      </w:r>
      <w:r>
        <w:rPr>
          <w:rFonts w:hint="eastAsia" w:ascii="宋体" w:hAnsi="宋体" w:eastAsia="宋体" w:cs="宋体"/>
          <w:sz w:val="28"/>
          <w:szCs w:val="28"/>
        </w:rPr>
        <w:t>；</w:t>
      </w:r>
      <w:r>
        <w:rPr>
          <w:rFonts w:hint="eastAsia" w:ascii="宋体" w:hAnsi="宋体" w:eastAsia="宋体" w:cs="宋体"/>
          <w:color w:val="000000"/>
          <w:sz w:val="28"/>
          <w:szCs w:val="28"/>
          <w:lang w:val="en-US" w:eastAsia="zh-CN"/>
        </w:rPr>
        <w:t>项目支出减少115000元主要原因为项目预算减少。</w:t>
      </w:r>
    </w:p>
    <w:p>
      <w:pPr>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三、</w:t>
      </w:r>
      <w:r>
        <w:rPr>
          <w:rFonts w:ascii="黑体" w:hAnsi="黑体" w:eastAsia="黑体" w:cs="黑体"/>
          <w:color w:val="000000"/>
          <w:sz w:val="32"/>
        </w:rPr>
        <w:t>机关运行经费安排情况</w:t>
      </w:r>
    </w:p>
    <w:p>
      <w:pPr>
        <w:ind w:firstLine="636"/>
        <w:rPr>
          <w:rFonts w:hint="eastAsia" w:ascii="仿宋_GB2312" w:eastAsia="仿宋_GB2312"/>
          <w:sz w:val="32"/>
          <w:szCs w:val="32"/>
          <w:highlight w:val="none"/>
        </w:rPr>
      </w:pPr>
      <w:r>
        <w:rPr>
          <w:rFonts w:hint="eastAsia" w:ascii="宋体" w:hAnsi="宋体" w:eastAsia="宋体" w:cs="宋体"/>
          <w:sz w:val="28"/>
          <w:szCs w:val="28"/>
          <w:lang w:val="en-US" w:eastAsia="zh-CN"/>
        </w:rPr>
        <w:t>2021年</w:t>
      </w:r>
      <w:r>
        <w:rPr>
          <w:rFonts w:hint="eastAsia" w:ascii="宋体" w:hAnsi="宋体" w:eastAsia="宋体" w:cs="宋体"/>
          <w:sz w:val="28"/>
          <w:szCs w:val="28"/>
          <w:lang w:eastAsia="zh-CN"/>
        </w:rPr>
        <w:t>山海关区图书馆是财政性资金基本保证事业单位，无机关运行经费预算</w:t>
      </w:r>
      <w:r>
        <w:rPr>
          <w:rFonts w:hint="eastAsia" w:ascii="宋体" w:hAnsi="宋体" w:eastAsia="宋体" w:cs="宋体"/>
          <w:sz w:val="28"/>
          <w:szCs w:val="28"/>
          <w:highlight w:val="none"/>
        </w:rPr>
        <w:t>支出</w:t>
      </w:r>
      <w:r>
        <w:rPr>
          <w:rFonts w:hint="eastAsia" w:ascii="宋体" w:hAnsi="宋体" w:eastAsia="宋体" w:cs="宋体"/>
          <w:sz w:val="28"/>
          <w:szCs w:val="28"/>
          <w:highlight w:val="none"/>
          <w:lang w:eastAsia="zh-CN"/>
        </w:rPr>
        <w:t>安排</w:t>
      </w:r>
      <w:r>
        <w:rPr>
          <w:rFonts w:hint="eastAsia" w:ascii="仿宋_GB2312" w:eastAsia="仿宋_GB2312"/>
          <w:sz w:val="32"/>
          <w:szCs w:val="32"/>
          <w:highlight w:val="none"/>
        </w:rPr>
        <w:t>。</w:t>
      </w:r>
    </w:p>
    <w:p>
      <w:pPr>
        <w:ind w:firstLine="640" w:firstLineChars="200"/>
        <w:jc w:val="left"/>
        <w:rPr>
          <w:rFonts w:ascii="黑体" w:hAnsi="黑体" w:eastAsia="黑体"/>
          <w:color w:val="000000"/>
          <w:sz w:val="32"/>
        </w:rPr>
      </w:pPr>
      <w:r>
        <w:rPr>
          <w:rFonts w:ascii="黑体" w:hAnsi="黑体" w:eastAsia="黑体"/>
          <w:color w:val="000000"/>
          <w:sz w:val="32"/>
        </w:rPr>
        <w:t>四、财政拨款“三公”经费预算情况及增减变化原因</w:t>
      </w:r>
    </w:p>
    <w:p>
      <w:pPr>
        <w:keepNext w:val="0"/>
        <w:keepLines w:val="0"/>
        <w:pageBreakBefore w:val="0"/>
        <w:kinsoku/>
        <w:wordWrap/>
        <w:overflowPunct/>
        <w:topLinePunct w:val="0"/>
        <w:autoSpaceDE/>
        <w:autoSpaceDN/>
        <w:bidi w:val="0"/>
        <w:adjustRightInd/>
        <w:spacing w:line="50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lang w:eastAsia="zh-CN"/>
        </w:rPr>
        <w:t>202</w:t>
      </w:r>
      <w:r>
        <w:rPr>
          <w:rFonts w:hint="eastAsia" w:ascii="宋体" w:hAnsi="宋体" w:eastAsia="宋体" w:cs="宋体"/>
          <w:sz w:val="28"/>
          <w:szCs w:val="28"/>
          <w:lang w:val="en-US" w:eastAsia="zh-CN"/>
        </w:rPr>
        <w:t>1</w:t>
      </w:r>
      <w:r>
        <w:rPr>
          <w:rFonts w:hint="eastAsia" w:ascii="宋体" w:hAnsi="宋体" w:eastAsia="宋体" w:cs="宋体"/>
          <w:sz w:val="28"/>
          <w:szCs w:val="28"/>
        </w:rPr>
        <w:t>年，我</w:t>
      </w:r>
      <w:r>
        <w:rPr>
          <w:rFonts w:hint="eastAsia" w:ascii="宋体" w:hAnsi="宋体" w:eastAsia="宋体" w:cs="宋体"/>
          <w:sz w:val="28"/>
          <w:szCs w:val="28"/>
          <w:lang w:eastAsia="zh-CN"/>
        </w:rPr>
        <w:t>单位</w:t>
      </w:r>
      <w:r>
        <w:rPr>
          <w:rFonts w:hint="eastAsia" w:ascii="宋体" w:hAnsi="宋体" w:eastAsia="宋体" w:cs="宋体"/>
          <w:sz w:val="28"/>
          <w:szCs w:val="28"/>
        </w:rPr>
        <w:t>财政拨款“三公”经费预算安排</w:t>
      </w:r>
      <w:r>
        <w:rPr>
          <w:rFonts w:hint="eastAsia" w:ascii="宋体" w:hAnsi="宋体" w:eastAsia="宋体" w:cs="宋体"/>
          <w:sz w:val="28"/>
          <w:szCs w:val="28"/>
          <w:lang w:val="en-US" w:eastAsia="zh-CN"/>
        </w:rPr>
        <w:t>10244.5</w:t>
      </w:r>
      <w:r>
        <w:rPr>
          <w:rFonts w:hint="eastAsia" w:ascii="宋体" w:hAnsi="宋体" w:eastAsia="宋体" w:cs="宋体"/>
          <w:sz w:val="28"/>
          <w:szCs w:val="28"/>
        </w:rPr>
        <w:t>元，与</w:t>
      </w:r>
      <w:r>
        <w:rPr>
          <w:rFonts w:hint="eastAsia" w:ascii="宋体" w:hAnsi="宋体" w:eastAsia="宋体" w:cs="宋体"/>
          <w:sz w:val="28"/>
          <w:szCs w:val="28"/>
          <w:lang w:val="en-US" w:eastAsia="zh-CN"/>
        </w:rPr>
        <w:t>2020</w:t>
      </w:r>
      <w:r>
        <w:rPr>
          <w:rFonts w:hint="eastAsia" w:ascii="宋体" w:hAnsi="宋体" w:eastAsia="宋体" w:cs="宋体"/>
          <w:sz w:val="28"/>
          <w:szCs w:val="28"/>
        </w:rPr>
        <w:t>年持平，无增减变化。主要原因是严格按照三公经费预算要求，切实落实勤俭节约各项规定，严格控制支出。其中：因公出国（境）费</w:t>
      </w:r>
      <w:r>
        <w:rPr>
          <w:rFonts w:hint="eastAsia" w:ascii="宋体" w:hAnsi="宋体" w:eastAsia="宋体" w:cs="宋体"/>
          <w:sz w:val="28"/>
          <w:szCs w:val="28"/>
          <w:lang w:val="en-US" w:eastAsia="zh-CN"/>
        </w:rPr>
        <w:t>0万</w:t>
      </w:r>
      <w:r>
        <w:rPr>
          <w:rFonts w:hint="eastAsia" w:ascii="宋体" w:hAnsi="宋体" w:eastAsia="宋体" w:cs="宋体"/>
          <w:sz w:val="28"/>
          <w:szCs w:val="28"/>
        </w:rPr>
        <w:t>元，与</w:t>
      </w:r>
      <w:r>
        <w:rPr>
          <w:rFonts w:hint="eastAsia" w:ascii="宋体" w:hAnsi="宋体" w:eastAsia="宋体" w:cs="宋体"/>
          <w:sz w:val="28"/>
          <w:szCs w:val="28"/>
          <w:lang w:val="en-US" w:eastAsia="zh-CN"/>
        </w:rPr>
        <w:t>2020</w:t>
      </w:r>
      <w:r>
        <w:rPr>
          <w:rFonts w:hint="eastAsia" w:ascii="宋体" w:hAnsi="宋体" w:eastAsia="宋体" w:cs="宋体"/>
          <w:sz w:val="28"/>
          <w:szCs w:val="28"/>
        </w:rPr>
        <w:t>年持平，无增减变化；公务用车购置及运维费</w:t>
      </w:r>
      <w:r>
        <w:rPr>
          <w:rFonts w:hint="eastAsia" w:ascii="宋体" w:hAnsi="宋体" w:eastAsia="宋体" w:cs="宋体"/>
          <w:sz w:val="28"/>
          <w:szCs w:val="28"/>
          <w:lang w:val="en-US" w:eastAsia="zh-CN"/>
        </w:rPr>
        <w:t>10000</w:t>
      </w:r>
      <w:r>
        <w:rPr>
          <w:rFonts w:hint="eastAsia" w:ascii="宋体" w:hAnsi="宋体" w:eastAsia="宋体" w:cs="宋体"/>
          <w:sz w:val="28"/>
          <w:szCs w:val="28"/>
        </w:rPr>
        <w:t>元，与</w:t>
      </w:r>
      <w:r>
        <w:rPr>
          <w:rFonts w:hint="eastAsia" w:ascii="宋体" w:hAnsi="宋体" w:eastAsia="宋体" w:cs="宋体"/>
          <w:sz w:val="28"/>
          <w:szCs w:val="28"/>
          <w:lang w:val="en-US" w:eastAsia="zh-CN"/>
        </w:rPr>
        <w:t>2020</w:t>
      </w:r>
      <w:r>
        <w:rPr>
          <w:rFonts w:hint="eastAsia" w:ascii="宋体" w:hAnsi="宋体" w:eastAsia="宋体" w:cs="宋体"/>
          <w:sz w:val="28"/>
          <w:szCs w:val="28"/>
        </w:rPr>
        <w:t>年持平，无增减变化</w:t>
      </w:r>
      <w:r>
        <w:rPr>
          <w:rFonts w:hint="eastAsia" w:ascii="宋体" w:hAnsi="宋体" w:eastAsia="宋体" w:cs="宋体"/>
          <w:sz w:val="28"/>
          <w:szCs w:val="28"/>
          <w:lang w:val="en-US" w:eastAsia="zh-CN"/>
        </w:rPr>
        <w:t>(其中：</w:t>
      </w:r>
      <w:r>
        <w:rPr>
          <w:rFonts w:hint="eastAsia" w:ascii="宋体" w:hAnsi="宋体" w:eastAsia="宋体" w:cs="宋体"/>
          <w:sz w:val="28"/>
          <w:szCs w:val="28"/>
        </w:rPr>
        <w:t>公务用车购置费</w:t>
      </w:r>
      <w:r>
        <w:rPr>
          <w:rFonts w:hint="eastAsia" w:ascii="宋体" w:hAnsi="宋体" w:eastAsia="宋体" w:cs="宋体"/>
          <w:sz w:val="28"/>
          <w:szCs w:val="28"/>
          <w:lang w:val="en-US" w:eastAsia="zh-CN"/>
        </w:rPr>
        <w:t>0万</w:t>
      </w:r>
      <w:r>
        <w:rPr>
          <w:rFonts w:hint="eastAsia" w:ascii="宋体" w:hAnsi="宋体" w:eastAsia="宋体" w:cs="宋体"/>
          <w:sz w:val="28"/>
          <w:szCs w:val="28"/>
        </w:rPr>
        <w:t>元，与</w:t>
      </w:r>
      <w:r>
        <w:rPr>
          <w:rFonts w:hint="eastAsia" w:ascii="宋体" w:hAnsi="宋体" w:eastAsia="宋体" w:cs="宋体"/>
          <w:sz w:val="28"/>
          <w:szCs w:val="28"/>
          <w:lang w:val="en-US" w:eastAsia="zh-CN"/>
        </w:rPr>
        <w:t>2020</w:t>
      </w:r>
      <w:r>
        <w:rPr>
          <w:rFonts w:hint="eastAsia" w:ascii="宋体" w:hAnsi="宋体" w:eastAsia="宋体" w:cs="宋体"/>
          <w:sz w:val="28"/>
          <w:szCs w:val="28"/>
        </w:rPr>
        <w:t>年持平，无增减变化；公务用车运行维护费</w:t>
      </w:r>
      <w:r>
        <w:rPr>
          <w:rFonts w:hint="eastAsia" w:ascii="宋体" w:hAnsi="宋体" w:eastAsia="宋体" w:cs="宋体"/>
          <w:sz w:val="28"/>
          <w:szCs w:val="28"/>
          <w:lang w:val="en-US" w:eastAsia="zh-CN"/>
        </w:rPr>
        <w:t>10000</w:t>
      </w:r>
      <w:r>
        <w:rPr>
          <w:rFonts w:hint="eastAsia" w:ascii="宋体" w:hAnsi="宋体" w:eastAsia="宋体" w:cs="宋体"/>
          <w:sz w:val="28"/>
          <w:szCs w:val="28"/>
        </w:rPr>
        <w:t>元，与</w:t>
      </w:r>
      <w:r>
        <w:rPr>
          <w:rFonts w:hint="eastAsia" w:ascii="宋体" w:hAnsi="宋体" w:eastAsia="宋体" w:cs="宋体"/>
          <w:sz w:val="28"/>
          <w:szCs w:val="28"/>
          <w:lang w:val="en-US" w:eastAsia="zh-CN"/>
        </w:rPr>
        <w:t>2020</w:t>
      </w:r>
      <w:r>
        <w:rPr>
          <w:rFonts w:hint="eastAsia" w:ascii="宋体" w:hAnsi="宋体" w:eastAsia="宋体" w:cs="宋体"/>
          <w:sz w:val="28"/>
          <w:szCs w:val="28"/>
        </w:rPr>
        <w:t>年持平，无增减变化</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highlight w:val="none"/>
        </w:rPr>
        <w:t>公务接待费</w:t>
      </w:r>
      <w:r>
        <w:rPr>
          <w:rFonts w:hint="eastAsia" w:ascii="宋体" w:hAnsi="宋体" w:eastAsia="宋体" w:cs="宋体"/>
          <w:sz w:val="28"/>
          <w:szCs w:val="28"/>
          <w:highlight w:val="none"/>
          <w:lang w:val="en-US" w:eastAsia="zh-CN"/>
        </w:rPr>
        <w:t>244.5</w:t>
      </w:r>
      <w:r>
        <w:rPr>
          <w:rFonts w:hint="eastAsia" w:ascii="宋体" w:hAnsi="宋体" w:eastAsia="宋体" w:cs="宋体"/>
          <w:sz w:val="28"/>
          <w:szCs w:val="28"/>
          <w:highlight w:val="none"/>
        </w:rPr>
        <w:t>元，与上年持平，无增减变化。主要原因是严格按照三公经费预算要求，切实落实勤俭节约各项规定，严格控制支出</w:t>
      </w:r>
      <w:r>
        <w:rPr>
          <w:rFonts w:hint="eastAsia" w:ascii="宋体" w:hAnsi="宋体" w:eastAsia="宋体" w:cs="宋体"/>
          <w:sz w:val="28"/>
          <w:szCs w:val="28"/>
          <w:highlight w:val="none"/>
          <w:lang w:eastAsia="zh-CN"/>
        </w:rPr>
        <w:t>，无接待任务安排支出</w:t>
      </w:r>
      <w:r>
        <w:rPr>
          <w:rFonts w:hint="eastAsia" w:ascii="宋体" w:hAnsi="宋体" w:eastAsia="宋体" w:cs="宋体"/>
          <w:sz w:val="28"/>
          <w:szCs w:val="28"/>
          <w:highlight w:val="none"/>
        </w:rPr>
        <w:t>。</w:t>
      </w:r>
    </w:p>
    <w:p>
      <w:pPr>
        <w:spacing w:line="500" w:lineRule="exact"/>
        <w:ind w:firstLine="560" w:firstLineChars="200"/>
        <w:jc w:val="left"/>
        <w:rPr>
          <w:rFonts w:hint="eastAsia" w:ascii="宋体" w:hAnsi="宋体" w:eastAsia="宋体" w:cs="宋体"/>
          <w:sz w:val="28"/>
          <w:szCs w:val="28"/>
          <w:highlight w:val="none"/>
          <w:lang w:val="en-US" w:eastAsia="zh-CN"/>
        </w:rPr>
      </w:pPr>
    </w:p>
    <w:p>
      <w:pPr>
        <w:spacing w:line="500" w:lineRule="exact"/>
        <w:ind w:firstLine="560" w:firstLineChars="200"/>
        <w:jc w:val="left"/>
        <w:rPr>
          <w:rFonts w:hint="eastAsia" w:ascii="宋体" w:hAnsi="宋体" w:eastAsia="宋体" w:cs="宋体"/>
          <w:sz w:val="28"/>
          <w:szCs w:val="28"/>
          <w:highlight w:val="none"/>
          <w:lang w:val="en-US" w:eastAsia="zh-CN"/>
        </w:rPr>
      </w:pPr>
    </w:p>
    <w:p>
      <w:pPr>
        <w:spacing w:line="500" w:lineRule="exact"/>
        <w:ind w:firstLine="560" w:firstLineChars="200"/>
        <w:jc w:val="left"/>
        <w:rPr>
          <w:rFonts w:hint="eastAsia" w:ascii="宋体" w:hAnsi="宋体" w:eastAsia="宋体" w:cs="宋体"/>
          <w:sz w:val="28"/>
          <w:szCs w:val="28"/>
          <w:highlight w:val="none"/>
          <w:lang w:val="en-US" w:eastAsia="zh-CN"/>
        </w:rPr>
      </w:pPr>
    </w:p>
    <w:p>
      <w:pPr>
        <w:spacing w:before="10" w:after="10"/>
        <w:ind w:firstLine="640" w:firstLineChars="200"/>
        <w:outlineLvl w:val="5"/>
        <w:rPr>
          <w:rFonts w:ascii="黑体" w:hAnsi="黑体" w:eastAsia="黑体" w:cs="黑体"/>
          <w:color w:val="000000"/>
          <w:sz w:val="32"/>
        </w:rPr>
      </w:pPr>
    </w:p>
    <w:p>
      <w:pPr>
        <w:spacing w:before="10" w:after="10"/>
        <w:ind w:firstLine="640" w:firstLineChars="200"/>
        <w:outlineLvl w:val="5"/>
      </w:pPr>
      <w:r>
        <w:rPr>
          <w:rFonts w:ascii="黑体" w:hAnsi="黑体" w:eastAsia="黑体" w:cs="黑体"/>
          <w:color w:val="000000"/>
          <w:sz w:val="32"/>
        </w:rPr>
        <w:t>五、预算绩效信息</w:t>
      </w:r>
    </w:p>
    <w:p>
      <w:pPr>
        <w:ind w:firstLine="482" w:firstLineChars="200"/>
        <w:outlineLvl w:val="3"/>
        <w:rPr>
          <w:rFonts w:hint="eastAsia" w:ascii="方正仿宋_GBK" w:hAnsi="方正仿宋_GBK" w:eastAsia="方正仿宋_GBK" w:cs="方正仿宋_GBK"/>
          <w:b/>
          <w:bCs/>
          <w:color w:val="000000"/>
          <w:sz w:val="24"/>
          <w:szCs w:val="24"/>
        </w:rPr>
      </w:pPr>
      <w:r>
        <w:rPr>
          <w:rFonts w:ascii="方正仿宋_GBK" w:hAnsi="方正仿宋_GBK" w:eastAsia="方正仿宋_GBK" w:cs="方正仿宋_GBK"/>
          <w:b/>
          <w:bCs/>
          <w:color w:val="000000"/>
          <w:sz w:val="24"/>
          <w:szCs w:val="24"/>
        </w:rPr>
        <w:t>1.</w:t>
      </w:r>
      <w:r>
        <w:rPr>
          <w:rFonts w:hint="eastAsia" w:ascii="方正仿宋_GBK" w:hAnsi="方正仿宋_GBK" w:eastAsia="方正仿宋_GBK" w:cs="方正仿宋_GBK"/>
          <w:b/>
          <w:bCs/>
          <w:color w:val="000000"/>
          <w:sz w:val="24"/>
          <w:szCs w:val="24"/>
        </w:rPr>
        <w:t>车辆保险费绩效目标表</w:t>
      </w:r>
    </w:p>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21"/>
        <w:gridCol w:w="1829"/>
        <w:gridCol w:w="2057"/>
        <w:gridCol w:w="2553"/>
        <w:gridCol w:w="2099"/>
        <w:gridCol w:w="2090"/>
        <w:gridCol w:w="26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112" w:type="pct"/>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420004</w:t>
            </w:r>
            <w:r>
              <w:rPr>
                <w:rFonts w:hint="eastAsia" w:ascii="方正书宋_GBK" w:eastAsia="方正书宋_GBK"/>
                <w:b/>
              </w:rPr>
              <w:t>山海关区图书馆</w:t>
            </w:r>
          </w:p>
        </w:tc>
        <w:tc>
          <w:tcPr>
            <w:tcW w:w="887" w:type="pct"/>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3"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94" w:type="pct"/>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13030321GW1CH4G1V31V1</w:t>
            </w:r>
          </w:p>
        </w:tc>
        <w:tc>
          <w:tcPr>
            <w:tcW w:w="850"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80" w:type="pct"/>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车辆保险费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3"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85"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4000.00</w:t>
            </w:r>
          </w:p>
        </w:tc>
        <w:tc>
          <w:tcPr>
            <w:tcW w:w="850"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9"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4000.00</w:t>
            </w:r>
          </w:p>
        </w:tc>
        <w:tc>
          <w:tcPr>
            <w:tcW w:w="694"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887"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3" w:type="pct"/>
            <w:vMerge w:val="continue"/>
            <w:shd w:val="clear" w:color="auto" w:fill="auto"/>
            <w:noWrap w:val="0"/>
            <w:vAlign w:val="center"/>
          </w:tcPr>
          <w:p>
            <w:pPr>
              <w:spacing w:line="300" w:lineRule="exact"/>
              <w:jc w:val="left"/>
              <w:outlineLvl w:val="3"/>
            </w:pPr>
          </w:p>
        </w:tc>
        <w:tc>
          <w:tcPr>
            <w:tcW w:w="4426" w:type="pct"/>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车辆保险费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3"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94" w:type="pct"/>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50" w:type="pc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9" w:type="pc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1" w:type="pct"/>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3" w:type="pct"/>
            <w:vMerge w:val="continue"/>
            <w:tcBorders>
              <w:bottom w:val="single" w:color="000000" w:sz="6" w:space="0"/>
            </w:tcBorders>
            <w:shd w:val="clear" w:color="auto" w:fill="auto"/>
            <w:noWrap w:val="0"/>
            <w:vAlign w:val="center"/>
          </w:tcPr>
          <w:p>
            <w:pPr>
              <w:spacing w:line="300" w:lineRule="exact"/>
              <w:jc w:val="left"/>
              <w:outlineLvl w:val="3"/>
            </w:pPr>
          </w:p>
        </w:tc>
        <w:tc>
          <w:tcPr>
            <w:tcW w:w="1294" w:type="pct"/>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850" w:type="pct"/>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699" w:type="pct"/>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1581" w:type="pct"/>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3" w:type="pct"/>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426" w:type="pct"/>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保障车辆正常运行</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65"/>
        <w:gridCol w:w="1826"/>
        <w:gridCol w:w="2054"/>
        <w:gridCol w:w="4666"/>
        <w:gridCol w:w="2054"/>
        <w:gridCol w:w="26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588"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8"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84"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54"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84"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881"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88" w:type="pct"/>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8"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84"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支付保险车辆数</w:t>
            </w:r>
          </w:p>
        </w:tc>
        <w:tc>
          <w:tcPr>
            <w:tcW w:w="1554"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支付保险车辆数</w:t>
            </w:r>
          </w:p>
        </w:tc>
        <w:tc>
          <w:tcPr>
            <w:tcW w:w="684"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辆</w:t>
            </w:r>
          </w:p>
        </w:tc>
        <w:tc>
          <w:tcPr>
            <w:tcW w:w="881"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88" w:type="pct"/>
            <w:vMerge w:val="continue"/>
            <w:shd w:val="clear" w:color="auto" w:fill="auto"/>
            <w:noWrap w:val="0"/>
            <w:vAlign w:val="center"/>
          </w:tcPr>
          <w:p>
            <w:pPr>
              <w:spacing w:line="300" w:lineRule="exact"/>
              <w:jc w:val="center"/>
              <w:rPr>
                <w:rFonts w:hint="eastAsia" w:ascii="方正书宋_GBK" w:eastAsia="方正书宋_GBK"/>
              </w:rPr>
            </w:pPr>
          </w:p>
        </w:tc>
        <w:tc>
          <w:tcPr>
            <w:tcW w:w="608"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68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车辆正常运行率</w:t>
            </w:r>
          </w:p>
        </w:tc>
        <w:tc>
          <w:tcPr>
            <w:tcW w:w="1554"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车辆正常运行率</w:t>
            </w:r>
          </w:p>
        </w:tc>
        <w:tc>
          <w:tcPr>
            <w:tcW w:w="684"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88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88" w:type="pct"/>
            <w:vMerge w:val="continue"/>
            <w:shd w:val="clear" w:color="auto" w:fill="auto"/>
            <w:noWrap w:val="0"/>
            <w:vAlign w:val="center"/>
          </w:tcPr>
          <w:p>
            <w:pPr>
              <w:spacing w:line="300" w:lineRule="exact"/>
              <w:jc w:val="center"/>
              <w:rPr>
                <w:rFonts w:hint="eastAsia" w:ascii="方正书宋_GBK" w:eastAsia="方正书宋_GBK"/>
              </w:rPr>
            </w:pPr>
          </w:p>
        </w:tc>
        <w:tc>
          <w:tcPr>
            <w:tcW w:w="608"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68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按项目计划完成工作</w:t>
            </w:r>
          </w:p>
        </w:tc>
        <w:tc>
          <w:tcPr>
            <w:tcW w:w="1554"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按照工作要求按时完成预定计划</w:t>
            </w:r>
          </w:p>
        </w:tc>
        <w:tc>
          <w:tcPr>
            <w:tcW w:w="684"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88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88" w:type="pct"/>
            <w:vMerge w:val="continue"/>
            <w:shd w:val="clear" w:color="auto" w:fill="auto"/>
            <w:noWrap w:val="0"/>
            <w:vAlign w:val="center"/>
          </w:tcPr>
          <w:p>
            <w:pPr>
              <w:spacing w:line="300" w:lineRule="exact"/>
              <w:jc w:val="center"/>
              <w:rPr>
                <w:rFonts w:hint="eastAsia" w:ascii="方正书宋_GBK" w:eastAsia="方正书宋_GBK"/>
              </w:rPr>
            </w:pPr>
          </w:p>
        </w:tc>
        <w:tc>
          <w:tcPr>
            <w:tcW w:w="608"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68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项目控制预算数</w:t>
            </w:r>
          </w:p>
        </w:tc>
        <w:tc>
          <w:tcPr>
            <w:tcW w:w="1554"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不超过财政支持经费</w:t>
            </w:r>
          </w:p>
        </w:tc>
        <w:tc>
          <w:tcPr>
            <w:tcW w:w="684"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88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88" w:type="pct"/>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608"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68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1554"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是否能提高工作效率</w:t>
            </w:r>
          </w:p>
        </w:tc>
        <w:tc>
          <w:tcPr>
            <w:tcW w:w="68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88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88" w:type="pct"/>
            <w:vMerge w:val="continue"/>
            <w:shd w:val="clear" w:color="auto" w:fill="auto"/>
            <w:noWrap w:val="0"/>
            <w:vAlign w:val="center"/>
          </w:tcPr>
          <w:p>
            <w:pPr>
              <w:spacing w:line="300" w:lineRule="exact"/>
              <w:jc w:val="center"/>
              <w:rPr>
                <w:rFonts w:hint="eastAsia" w:ascii="方正书宋_GBK" w:eastAsia="方正书宋_GBK"/>
              </w:rPr>
            </w:pPr>
          </w:p>
        </w:tc>
        <w:tc>
          <w:tcPr>
            <w:tcW w:w="608"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68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业务保障能力</w:t>
            </w:r>
          </w:p>
        </w:tc>
        <w:tc>
          <w:tcPr>
            <w:tcW w:w="1554"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保障相关业务、工作等开展的情况</w:t>
            </w:r>
          </w:p>
        </w:tc>
        <w:tc>
          <w:tcPr>
            <w:tcW w:w="68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88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88" w:type="pct"/>
            <w:vMerge w:val="continue"/>
            <w:shd w:val="clear" w:color="auto" w:fill="auto"/>
            <w:noWrap w:val="0"/>
            <w:vAlign w:val="center"/>
          </w:tcPr>
          <w:p>
            <w:pPr>
              <w:spacing w:line="300" w:lineRule="exact"/>
              <w:jc w:val="center"/>
              <w:rPr>
                <w:rFonts w:hint="eastAsia" w:ascii="方正书宋_GBK" w:eastAsia="方正书宋_GBK"/>
              </w:rPr>
            </w:pPr>
          </w:p>
        </w:tc>
        <w:tc>
          <w:tcPr>
            <w:tcW w:w="608"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68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1554"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合理统筹使用公车，降低能耗，节约能源</w:t>
            </w:r>
          </w:p>
        </w:tc>
        <w:tc>
          <w:tcPr>
            <w:tcW w:w="68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88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88" w:type="pct"/>
            <w:vMerge w:val="continue"/>
            <w:shd w:val="clear" w:color="auto" w:fill="auto"/>
            <w:noWrap w:val="0"/>
            <w:vAlign w:val="center"/>
          </w:tcPr>
          <w:p>
            <w:pPr>
              <w:spacing w:line="300" w:lineRule="exact"/>
              <w:jc w:val="center"/>
              <w:rPr>
                <w:rFonts w:hint="eastAsia" w:ascii="方正书宋_GBK" w:eastAsia="方正书宋_GBK"/>
              </w:rPr>
            </w:pPr>
          </w:p>
        </w:tc>
        <w:tc>
          <w:tcPr>
            <w:tcW w:w="608"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68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1554"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能够长期较好地满足工作需求</w:t>
            </w:r>
          </w:p>
        </w:tc>
        <w:tc>
          <w:tcPr>
            <w:tcW w:w="68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88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88" w:type="pc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608"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68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单位工作人员满意度</w:t>
            </w:r>
          </w:p>
        </w:tc>
        <w:tc>
          <w:tcPr>
            <w:tcW w:w="1554"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调查中单位人员对单位车辆使用满意和较满意的人数占调查总人数的比率</w:t>
            </w:r>
          </w:p>
        </w:tc>
        <w:tc>
          <w:tcPr>
            <w:tcW w:w="684"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881"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
      <w:pPr>
        <w:ind w:firstLine="241" w:firstLineChars="100"/>
        <w:outlineLvl w:val="3"/>
        <w:rPr>
          <w:rFonts w:hint="eastAsia" w:ascii="方正仿宋_GBK" w:hAnsi="方正仿宋_GBK" w:eastAsia="方正仿宋_GBK" w:cs="方正仿宋_GBK"/>
          <w:b/>
          <w:bCs/>
          <w:color w:val="000000"/>
          <w:sz w:val="24"/>
          <w:szCs w:val="24"/>
          <w:lang w:val="en-US" w:eastAsia="zh-CN"/>
        </w:rPr>
      </w:pPr>
    </w:p>
    <w:p>
      <w:pPr>
        <w:outlineLvl w:val="3"/>
        <w:rPr>
          <w:rFonts w:hint="eastAsia" w:ascii="方正仿宋_GBK" w:hAnsi="方正仿宋_GBK" w:eastAsia="方正仿宋_GBK" w:cs="方正仿宋_GBK"/>
          <w:b/>
          <w:bCs/>
          <w:color w:val="000000"/>
          <w:sz w:val="24"/>
          <w:szCs w:val="24"/>
          <w:lang w:val="en-US" w:eastAsia="zh-CN"/>
        </w:rPr>
      </w:pPr>
    </w:p>
    <w:p>
      <w:pPr>
        <w:ind w:firstLine="640" w:firstLineChars="200"/>
        <w:jc w:val="both"/>
        <w:rPr>
          <w:rFonts w:ascii="黑体" w:hAnsi="黑体" w:eastAsia="黑体" w:cs="黑体"/>
          <w:color w:val="000000"/>
          <w:sz w:val="32"/>
        </w:rPr>
      </w:pPr>
    </w:p>
    <w:p>
      <w:pPr>
        <w:ind w:firstLine="640" w:firstLineChars="200"/>
        <w:jc w:val="both"/>
      </w:pPr>
      <w:r>
        <w:rPr>
          <w:rFonts w:ascii="黑体" w:hAnsi="黑体" w:eastAsia="黑体" w:cs="黑体"/>
          <w:color w:val="000000"/>
          <w:sz w:val="32"/>
        </w:rPr>
        <w:t>六、政府采购预算情况</w:t>
      </w:r>
    </w:p>
    <w:p>
      <w:pPr>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28"/>
        </w:rPr>
        <w:t>202</w:t>
      </w:r>
      <w:r>
        <w:rPr>
          <w:rFonts w:hint="eastAsia" w:ascii="仿宋_GB2312" w:hAnsi="仿宋_GB2312" w:eastAsia="仿宋_GB2312" w:cs="仿宋_GB2312"/>
          <w:color w:val="000000"/>
          <w:sz w:val="28"/>
          <w:lang w:val="en-US" w:eastAsia="zh-CN"/>
        </w:rPr>
        <w:t>1</w:t>
      </w:r>
      <w:r>
        <w:rPr>
          <w:rFonts w:hint="eastAsia" w:ascii="仿宋_GB2312" w:hAnsi="仿宋_GB2312" w:eastAsia="仿宋_GB2312" w:cs="仿宋_GB2312"/>
          <w:color w:val="000000"/>
          <w:sz w:val="28"/>
        </w:rPr>
        <w:t>年，</w:t>
      </w:r>
      <w:r>
        <w:rPr>
          <w:rFonts w:hint="eastAsia" w:ascii="仿宋_GB2312" w:hAnsi="仿宋_GB2312" w:eastAsia="仿宋_GB2312" w:cs="仿宋_GB2312"/>
          <w:color w:val="000000"/>
          <w:sz w:val="28"/>
          <w:lang w:eastAsia="zh-CN"/>
        </w:rPr>
        <w:t>山海关区图书馆</w:t>
      </w:r>
      <w:r>
        <w:rPr>
          <w:rFonts w:hint="eastAsia" w:ascii="仿宋_GB2312" w:hAnsi="仿宋_GB2312" w:eastAsia="仿宋_GB2312" w:cs="仿宋_GB2312"/>
          <w:color w:val="000000"/>
          <w:sz w:val="28"/>
        </w:rPr>
        <w:t>安排政府采购预算</w:t>
      </w:r>
      <w:r>
        <w:rPr>
          <w:rFonts w:hint="eastAsia" w:ascii="仿宋_GB2312" w:hAnsi="仿宋_GB2312" w:eastAsia="仿宋_GB2312" w:cs="仿宋_GB2312"/>
          <w:color w:val="000000"/>
          <w:sz w:val="28"/>
          <w:lang w:val="en-US" w:eastAsia="zh-CN"/>
        </w:rPr>
        <w:t>0万元，</w:t>
      </w:r>
      <w:r>
        <w:rPr>
          <w:rFonts w:hint="eastAsia" w:ascii="仿宋_GB2312" w:hAnsi="仿宋_GB2312" w:eastAsia="仿宋_GB2312" w:cs="仿宋_GB2312"/>
          <w:color w:val="000000"/>
          <w:sz w:val="28"/>
        </w:rPr>
        <w:t>具体内容见下表</w:t>
      </w:r>
      <w:r>
        <w:rPr>
          <w:rFonts w:hint="eastAsia" w:ascii="仿宋_GB2312" w:hAnsi="仿宋_GB2312" w:eastAsia="仿宋_GB2312" w:cs="仿宋_GB2312"/>
          <w:color w:val="000000"/>
          <w:sz w:val="28"/>
          <w:lang w:eastAsia="zh-CN"/>
        </w:rPr>
        <w:t>：</w:t>
      </w:r>
    </w:p>
    <w:p>
      <w:pPr>
        <w:jc w:val="center"/>
      </w:pPr>
      <w:r>
        <w:rPr>
          <w:rFonts w:hint="eastAsia" w:ascii="仿宋_GB2312" w:eastAsia="仿宋_GB2312"/>
          <w:sz w:val="32"/>
          <w:szCs w:val="32"/>
        </w:rPr>
        <w:t xml:space="preserve">   </w:t>
      </w:r>
      <w:r>
        <w:rPr>
          <w:rFonts w:ascii="方正小标宋_GBK" w:hAnsi="方正小标宋_GBK" w:eastAsia="方正小标宋_GBK" w:cs="方正小标宋_GBK"/>
          <w:color w:val="000000"/>
          <w:sz w:val="36"/>
        </w:rPr>
        <w:t>单位政府采购预算</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91"/>
        <w:gridCol w:w="904"/>
        <w:gridCol w:w="1060"/>
        <w:gridCol w:w="1060"/>
        <w:gridCol w:w="664"/>
        <w:gridCol w:w="796"/>
        <w:gridCol w:w="805"/>
        <w:gridCol w:w="901"/>
        <w:gridCol w:w="901"/>
        <w:gridCol w:w="901"/>
        <w:gridCol w:w="901"/>
        <w:gridCol w:w="901"/>
        <w:gridCol w:w="901"/>
        <w:gridCol w:w="901"/>
        <w:gridCol w:w="922"/>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91" w:type="pct"/>
            <w:gridSpan w:val="7"/>
            <w:tcBorders>
              <w:top w:val="single" w:color="FFFFFF" w:sz="6" w:space="0"/>
              <w:left w:val="single" w:color="FFFFFF" w:sz="6" w:space="0"/>
              <w:right w:val="single" w:color="FFFFFF" w:sz="6" w:space="0"/>
            </w:tcBorders>
            <w:vAlign w:val="center"/>
          </w:tcPr>
          <w:p>
            <w:pPr>
              <w:pStyle w:val="14"/>
              <w:rPr>
                <w:rFonts w:hint="default"/>
                <w:lang w:val="en-US"/>
              </w:rPr>
            </w:pPr>
            <w:r>
              <w:rPr>
                <w:rFonts w:hint="eastAsia"/>
                <w:lang w:val="en-US" w:eastAsia="zh-CN"/>
              </w:rPr>
              <w:t>420004 山海关区图书馆</w:t>
            </w:r>
          </w:p>
        </w:tc>
        <w:tc>
          <w:tcPr>
            <w:tcW w:w="2708" w:type="pct"/>
            <w:gridSpan w:val="9"/>
            <w:tcBorders>
              <w:top w:val="single" w:color="FFFFFF" w:sz="6" w:space="0"/>
              <w:left w:val="single" w:color="FFFFFF" w:sz="6" w:space="0"/>
              <w:right w:val="single" w:color="FFFFFF" w:sz="6" w:space="0"/>
            </w:tcBorders>
            <w:vAlign w:val="center"/>
          </w:tcPr>
          <w:p>
            <w:pPr>
              <w:pStyle w:val="3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31" w:type="pct"/>
            <w:gridSpan w:val="2"/>
            <w:vAlign w:val="center"/>
          </w:tcPr>
          <w:p>
            <w:pPr>
              <w:pStyle w:val="15"/>
            </w:pPr>
            <w:r>
              <w:t>政府采购项目来源</w:t>
            </w:r>
          </w:p>
        </w:tc>
        <w:tc>
          <w:tcPr>
            <w:tcW w:w="353" w:type="pct"/>
            <w:vMerge w:val="restart"/>
            <w:vAlign w:val="center"/>
          </w:tcPr>
          <w:p>
            <w:pPr>
              <w:pStyle w:val="15"/>
            </w:pPr>
            <w:r>
              <w:t>采购物品名称</w:t>
            </w:r>
          </w:p>
        </w:tc>
        <w:tc>
          <w:tcPr>
            <w:tcW w:w="353" w:type="pct"/>
            <w:vMerge w:val="restart"/>
            <w:vAlign w:val="center"/>
          </w:tcPr>
          <w:p>
            <w:pPr>
              <w:pStyle w:val="15"/>
            </w:pPr>
            <w:r>
              <w:t>政府采购目录序号</w:t>
            </w:r>
          </w:p>
        </w:tc>
        <w:tc>
          <w:tcPr>
            <w:tcW w:w="221" w:type="pct"/>
            <w:vMerge w:val="restart"/>
            <w:vAlign w:val="center"/>
          </w:tcPr>
          <w:p>
            <w:pPr>
              <w:pStyle w:val="15"/>
            </w:pPr>
            <w:r>
              <w:t>计量  单位</w:t>
            </w:r>
          </w:p>
        </w:tc>
        <w:tc>
          <w:tcPr>
            <w:tcW w:w="265" w:type="pct"/>
            <w:vMerge w:val="restart"/>
            <w:vAlign w:val="center"/>
          </w:tcPr>
          <w:p>
            <w:pPr>
              <w:pStyle w:val="15"/>
            </w:pPr>
            <w:r>
              <w:t>数量</w:t>
            </w:r>
          </w:p>
        </w:tc>
        <w:tc>
          <w:tcPr>
            <w:tcW w:w="265" w:type="pct"/>
            <w:vMerge w:val="restart"/>
            <w:vAlign w:val="center"/>
          </w:tcPr>
          <w:p>
            <w:pPr>
              <w:pStyle w:val="15"/>
            </w:pPr>
            <w:r>
              <w:t>单价</w:t>
            </w:r>
          </w:p>
        </w:tc>
        <w:tc>
          <w:tcPr>
            <w:tcW w:w="2407" w:type="pct"/>
            <w:gridSpan w:val="8"/>
            <w:vAlign w:val="center"/>
          </w:tcPr>
          <w:p>
            <w:pPr>
              <w:pStyle w:val="15"/>
            </w:pPr>
            <w:r>
              <w:t>政府采购金额（当年部门预算安排资金）</w:t>
            </w:r>
          </w:p>
        </w:tc>
        <w:tc>
          <w:tcPr>
            <w:tcW w:w="301" w:type="pct"/>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30" w:type="pct"/>
            <w:vAlign w:val="center"/>
          </w:tcPr>
          <w:p>
            <w:pPr>
              <w:pStyle w:val="15"/>
            </w:pPr>
            <w:r>
              <w:t>项目名称</w:t>
            </w:r>
          </w:p>
        </w:tc>
        <w:tc>
          <w:tcPr>
            <w:tcW w:w="301" w:type="pct"/>
            <w:vAlign w:val="center"/>
          </w:tcPr>
          <w:p>
            <w:pPr>
              <w:pStyle w:val="15"/>
            </w:pPr>
            <w:r>
              <w:t>预算    资金</w:t>
            </w:r>
          </w:p>
        </w:tc>
        <w:tc>
          <w:tcPr>
            <w:tcW w:w="353" w:type="pct"/>
            <w:vMerge w:val="continue"/>
          </w:tcPr>
          <w:p/>
        </w:tc>
        <w:tc>
          <w:tcPr>
            <w:tcW w:w="353" w:type="pct"/>
            <w:vMerge w:val="continue"/>
          </w:tcPr>
          <w:p/>
        </w:tc>
        <w:tc>
          <w:tcPr>
            <w:tcW w:w="221" w:type="pct"/>
            <w:vMerge w:val="continue"/>
          </w:tcPr>
          <w:p/>
        </w:tc>
        <w:tc>
          <w:tcPr>
            <w:tcW w:w="265" w:type="pct"/>
            <w:vMerge w:val="continue"/>
          </w:tcPr>
          <w:p/>
        </w:tc>
        <w:tc>
          <w:tcPr>
            <w:tcW w:w="265" w:type="pct"/>
            <w:vMerge w:val="continue"/>
          </w:tcPr>
          <w:p/>
        </w:tc>
        <w:tc>
          <w:tcPr>
            <w:tcW w:w="300" w:type="pct"/>
            <w:vAlign w:val="center"/>
          </w:tcPr>
          <w:p>
            <w:pPr>
              <w:pStyle w:val="15"/>
            </w:pPr>
            <w:r>
              <w:t>合计</w:t>
            </w:r>
          </w:p>
        </w:tc>
        <w:tc>
          <w:tcPr>
            <w:tcW w:w="300" w:type="pct"/>
            <w:vAlign w:val="center"/>
          </w:tcPr>
          <w:p>
            <w:pPr>
              <w:pStyle w:val="15"/>
            </w:pPr>
            <w:r>
              <w:t>一般公共预算拨款</w:t>
            </w:r>
          </w:p>
        </w:tc>
        <w:tc>
          <w:tcPr>
            <w:tcW w:w="300" w:type="pct"/>
            <w:vAlign w:val="center"/>
          </w:tcPr>
          <w:p>
            <w:pPr>
              <w:pStyle w:val="15"/>
            </w:pPr>
            <w:r>
              <w:t>基金预算拨款</w:t>
            </w:r>
          </w:p>
        </w:tc>
        <w:tc>
          <w:tcPr>
            <w:tcW w:w="300" w:type="pct"/>
            <w:vAlign w:val="center"/>
          </w:tcPr>
          <w:p>
            <w:pPr>
              <w:pStyle w:val="15"/>
            </w:pPr>
            <w:r>
              <w:t>国有资本经营预算拨款</w:t>
            </w:r>
          </w:p>
        </w:tc>
        <w:tc>
          <w:tcPr>
            <w:tcW w:w="300" w:type="pct"/>
            <w:vAlign w:val="center"/>
          </w:tcPr>
          <w:p>
            <w:pPr>
              <w:pStyle w:val="15"/>
            </w:pPr>
            <w:r>
              <w:t>财政专户核拨</w:t>
            </w:r>
          </w:p>
        </w:tc>
        <w:tc>
          <w:tcPr>
            <w:tcW w:w="300" w:type="pct"/>
            <w:vAlign w:val="center"/>
          </w:tcPr>
          <w:p>
            <w:pPr>
              <w:pStyle w:val="15"/>
            </w:pPr>
            <w:r>
              <w:t>单位    资金</w:t>
            </w:r>
          </w:p>
        </w:tc>
        <w:tc>
          <w:tcPr>
            <w:tcW w:w="300" w:type="pct"/>
            <w:vAlign w:val="center"/>
          </w:tcPr>
          <w:p>
            <w:pPr>
              <w:pStyle w:val="15"/>
            </w:pPr>
            <w:r>
              <w:t>财政拨    款结转</w:t>
            </w:r>
          </w:p>
        </w:tc>
        <w:tc>
          <w:tcPr>
            <w:tcW w:w="302" w:type="pct"/>
            <w:vAlign w:val="center"/>
          </w:tcPr>
          <w:p>
            <w:pPr>
              <w:pStyle w:val="15"/>
            </w:pPr>
            <w:r>
              <w:t>非财政    拨款结    转结余</w:t>
            </w:r>
          </w:p>
        </w:tc>
        <w:tc>
          <w:tcPr>
            <w:tcW w:w="301"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30" w:type="pct"/>
            <w:vAlign w:val="center"/>
          </w:tcPr>
          <w:p>
            <w:pPr>
              <w:pStyle w:val="19"/>
            </w:pPr>
            <w:r>
              <w:t>合  计</w:t>
            </w:r>
          </w:p>
        </w:tc>
        <w:tc>
          <w:tcPr>
            <w:tcW w:w="301" w:type="pct"/>
            <w:vAlign w:val="center"/>
          </w:tcPr>
          <w:p>
            <w:pPr>
              <w:pStyle w:val="20"/>
            </w:pPr>
          </w:p>
        </w:tc>
        <w:tc>
          <w:tcPr>
            <w:tcW w:w="353" w:type="pct"/>
            <w:vAlign w:val="center"/>
          </w:tcPr>
          <w:p>
            <w:pPr>
              <w:pStyle w:val="21"/>
            </w:pPr>
          </w:p>
        </w:tc>
        <w:tc>
          <w:tcPr>
            <w:tcW w:w="353" w:type="pct"/>
            <w:vAlign w:val="center"/>
          </w:tcPr>
          <w:p>
            <w:pPr>
              <w:pStyle w:val="21"/>
            </w:pPr>
          </w:p>
        </w:tc>
        <w:tc>
          <w:tcPr>
            <w:tcW w:w="221" w:type="pct"/>
            <w:vAlign w:val="center"/>
          </w:tcPr>
          <w:p>
            <w:pPr>
              <w:pStyle w:val="19"/>
            </w:pPr>
          </w:p>
        </w:tc>
        <w:tc>
          <w:tcPr>
            <w:tcW w:w="265" w:type="pct"/>
            <w:vAlign w:val="center"/>
          </w:tcPr>
          <w:p>
            <w:pPr>
              <w:pStyle w:val="20"/>
            </w:pPr>
          </w:p>
        </w:tc>
        <w:tc>
          <w:tcPr>
            <w:tcW w:w="265"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2" w:type="pct"/>
            <w:vAlign w:val="center"/>
          </w:tcPr>
          <w:p>
            <w:pPr>
              <w:pStyle w:val="20"/>
            </w:pPr>
          </w:p>
        </w:tc>
        <w:tc>
          <w:tcPr>
            <w:tcW w:w="301" w:type="pct"/>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30" w:type="pct"/>
            <w:vAlign w:val="center"/>
          </w:tcPr>
          <w:p>
            <w:pPr>
              <w:pStyle w:val="19"/>
            </w:pPr>
          </w:p>
        </w:tc>
        <w:tc>
          <w:tcPr>
            <w:tcW w:w="301" w:type="pct"/>
            <w:vAlign w:val="center"/>
          </w:tcPr>
          <w:p>
            <w:pPr>
              <w:pStyle w:val="20"/>
            </w:pPr>
          </w:p>
        </w:tc>
        <w:tc>
          <w:tcPr>
            <w:tcW w:w="353" w:type="pct"/>
            <w:vAlign w:val="center"/>
          </w:tcPr>
          <w:p>
            <w:pPr>
              <w:pStyle w:val="21"/>
            </w:pPr>
          </w:p>
        </w:tc>
        <w:tc>
          <w:tcPr>
            <w:tcW w:w="353" w:type="pct"/>
            <w:vAlign w:val="center"/>
          </w:tcPr>
          <w:p>
            <w:pPr>
              <w:pStyle w:val="21"/>
            </w:pPr>
          </w:p>
        </w:tc>
        <w:tc>
          <w:tcPr>
            <w:tcW w:w="221" w:type="pct"/>
            <w:vAlign w:val="center"/>
          </w:tcPr>
          <w:p>
            <w:pPr>
              <w:pStyle w:val="19"/>
            </w:pPr>
          </w:p>
        </w:tc>
        <w:tc>
          <w:tcPr>
            <w:tcW w:w="265" w:type="pct"/>
            <w:vAlign w:val="center"/>
          </w:tcPr>
          <w:p>
            <w:pPr>
              <w:pStyle w:val="20"/>
            </w:pPr>
          </w:p>
        </w:tc>
        <w:tc>
          <w:tcPr>
            <w:tcW w:w="265"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2" w:type="pct"/>
            <w:vAlign w:val="center"/>
          </w:tcPr>
          <w:p>
            <w:pPr>
              <w:pStyle w:val="20"/>
            </w:pPr>
          </w:p>
        </w:tc>
        <w:tc>
          <w:tcPr>
            <w:tcW w:w="301" w:type="pct"/>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30" w:type="pct"/>
            <w:vAlign w:val="center"/>
          </w:tcPr>
          <w:p>
            <w:pPr>
              <w:pStyle w:val="17"/>
            </w:pPr>
          </w:p>
        </w:tc>
        <w:tc>
          <w:tcPr>
            <w:tcW w:w="301" w:type="pct"/>
            <w:vAlign w:val="center"/>
          </w:tcPr>
          <w:p>
            <w:pPr>
              <w:pStyle w:val="16"/>
            </w:pPr>
          </w:p>
        </w:tc>
        <w:tc>
          <w:tcPr>
            <w:tcW w:w="353" w:type="pct"/>
            <w:vAlign w:val="center"/>
          </w:tcPr>
          <w:p>
            <w:pPr>
              <w:pStyle w:val="17"/>
            </w:pPr>
          </w:p>
        </w:tc>
        <w:tc>
          <w:tcPr>
            <w:tcW w:w="353" w:type="pct"/>
            <w:vAlign w:val="center"/>
          </w:tcPr>
          <w:p>
            <w:pPr>
              <w:pStyle w:val="17"/>
            </w:pPr>
          </w:p>
        </w:tc>
        <w:tc>
          <w:tcPr>
            <w:tcW w:w="221" w:type="pct"/>
            <w:vAlign w:val="center"/>
          </w:tcPr>
          <w:p>
            <w:pPr>
              <w:pStyle w:val="18"/>
            </w:pPr>
          </w:p>
        </w:tc>
        <w:tc>
          <w:tcPr>
            <w:tcW w:w="265" w:type="pct"/>
            <w:vAlign w:val="center"/>
          </w:tcPr>
          <w:p>
            <w:pPr>
              <w:pStyle w:val="16"/>
            </w:pPr>
          </w:p>
        </w:tc>
        <w:tc>
          <w:tcPr>
            <w:tcW w:w="265" w:type="pct"/>
            <w:vAlign w:val="center"/>
          </w:tcPr>
          <w:p>
            <w:pPr>
              <w:pStyle w:val="16"/>
            </w:pPr>
          </w:p>
        </w:tc>
        <w:tc>
          <w:tcPr>
            <w:tcW w:w="300" w:type="pct"/>
            <w:vAlign w:val="center"/>
          </w:tcPr>
          <w:p>
            <w:pPr>
              <w:pStyle w:val="16"/>
            </w:pPr>
          </w:p>
        </w:tc>
        <w:tc>
          <w:tcPr>
            <w:tcW w:w="300" w:type="pct"/>
            <w:vAlign w:val="center"/>
          </w:tcPr>
          <w:p>
            <w:pPr>
              <w:pStyle w:val="16"/>
            </w:pPr>
          </w:p>
        </w:tc>
        <w:tc>
          <w:tcPr>
            <w:tcW w:w="300" w:type="pct"/>
            <w:vAlign w:val="center"/>
          </w:tcPr>
          <w:p>
            <w:pPr>
              <w:pStyle w:val="16"/>
            </w:pPr>
          </w:p>
        </w:tc>
        <w:tc>
          <w:tcPr>
            <w:tcW w:w="300" w:type="pct"/>
            <w:vAlign w:val="center"/>
          </w:tcPr>
          <w:p>
            <w:pPr>
              <w:pStyle w:val="16"/>
            </w:pPr>
          </w:p>
        </w:tc>
        <w:tc>
          <w:tcPr>
            <w:tcW w:w="300" w:type="pct"/>
            <w:vAlign w:val="center"/>
          </w:tcPr>
          <w:p>
            <w:pPr>
              <w:pStyle w:val="16"/>
            </w:pPr>
          </w:p>
        </w:tc>
        <w:tc>
          <w:tcPr>
            <w:tcW w:w="300" w:type="pct"/>
            <w:vAlign w:val="center"/>
          </w:tcPr>
          <w:p>
            <w:pPr>
              <w:pStyle w:val="16"/>
            </w:pPr>
          </w:p>
        </w:tc>
        <w:tc>
          <w:tcPr>
            <w:tcW w:w="300" w:type="pct"/>
            <w:vAlign w:val="center"/>
          </w:tcPr>
          <w:p>
            <w:pPr>
              <w:pStyle w:val="16"/>
            </w:pPr>
          </w:p>
        </w:tc>
        <w:tc>
          <w:tcPr>
            <w:tcW w:w="302" w:type="pct"/>
            <w:vAlign w:val="center"/>
          </w:tcPr>
          <w:p>
            <w:pPr>
              <w:pStyle w:val="16"/>
            </w:pPr>
          </w:p>
        </w:tc>
        <w:tc>
          <w:tcPr>
            <w:tcW w:w="301" w:type="pct"/>
            <w:vAlign w:val="center"/>
          </w:tcPr>
          <w:p>
            <w:pPr>
              <w:pStyle w:val="16"/>
            </w:pPr>
          </w:p>
        </w:tc>
      </w:tr>
    </w:tbl>
    <w:p>
      <w:pPr>
        <w:jc w:val="left"/>
        <w:rPr>
          <w:rFonts w:hint="eastAsia" w:eastAsia="方正仿宋_GBK"/>
          <w:color w:val="000000"/>
          <w:sz w:val="28"/>
          <w:lang w:eastAsia="zh-CN"/>
        </w:rPr>
      </w:pPr>
      <w:r>
        <w:rPr>
          <w:rFonts w:hint="eastAsia" w:eastAsia="方正仿宋_GBK"/>
          <w:color w:val="000000"/>
          <w:sz w:val="28"/>
          <w:lang w:eastAsia="zh-CN"/>
        </w:rPr>
        <w:t>注：无此项公开内容，空表列示。</w:t>
      </w:r>
    </w:p>
    <w:p>
      <w:pPr>
        <w:jc w:val="left"/>
        <w:rPr>
          <w:rFonts w:hint="eastAsia" w:eastAsia="方正仿宋_GBK"/>
          <w:color w:val="000000"/>
          <w:sz w:val="28"/>
          <w:lang w:eastAsia="zh-CN"/>
        </w:rPr>
      </w:pPr>
    </w:p>
    <w:p>
      <w:pPr>
        <w:jc w:val="left"/>
        <w:rPr>
          <w:rFonts w:hint="eastAsia" w:eastAsia="方正仿宋_GBK"/>
          <w:color w:val="000000"/>
          <w:sz w:val="28"/>
          <w:lang w:eastAsia="zh-CN"/>
        </w:rPr>
      </w:pPr>
    </w:p>
    <w:p>
      <w:pPr>
        <w:jc w:val="left"/>
        <w:rPr>
          <w:rFonts w:hint="eastAsia" w:eastAsia="方正仿宋_GBK"/>
          <w:color w:val="000000"/>
          <w:sz w:val="28"/>
          <w:lang w:eastAsia="zh-CN"/>
        </w:rPr>
      </w:pPr>
    </w:p>
    <w:p>
      <w:pPr>
        <w:jc w:val="left"/>
        <w:rPr>
          <w:rFonts w:hint="eastAsia" w:eastAsia="方正仿宋_GBK"/>
          <w:color w:val="000000"/>
          <w:sz w:val="28"/>
          <w:lang w:eastAsia="zh-CN"/>
        </w:rPr>
      </w:pPr>
    </w:p>
    <w:p>
      <w:pPr>
        <w:jc w:val="left"/>
        <w:rPr>
          <w:rFonts w:hint="eastAsia" w:eastAsia="方正仿宋_GBK"/>
          <w:color w:val="000000"/>
          <w:sz w:val="28"/>
          <w:lang w:eastAsia="zh-CN"/>
        </w:rPr>
      </w:pPr>
    </w:p>
    <w:p>
      <w:pPr>
        <w:jc w:val="left"/>
        <w:rPr>
          <w:rFonts w:hint="eastAsia" w:eastAsia="方正仿宋_GBK"/>
          <w:color w:val="000000"/>
          <w:sz w:val="28"/>
          <w:lang w:eastAsia="zh-CN"/>
        </w:rPr>
      </w:pPr>
    </w:p>
    <w:p>
      <w:pPr>
        <w:jc w:val="left"/>
        <w:rPr>
          <w:rFonts w:hint="eastAsia" w:eastAsia="方正仿宋_GBK"/>
          <w:color w:val="000000"/>
          <w:sz w:val="28"/>
          <w:lang w:eastAsia="zh-CN"/>
        </w:rPr>
      </w:pPr>
    </w:p>
    <w:p>
      <w:pPr>
        <w:jc w:val="left"/>
        <w:rPr>
          <w:rFonts w:hint="eastAsia" w:eastAsia="方正仿宋_GBK"/>
          <w:color w:val="000000"/>
          <w:sz w:val="28"/>
          <w:lang w:eastAsia="zh-CN"/>
        </w:rPr>
      </w:pPr>
    </w:p>
    <w:p>
      <w:pPr>
        <w:jc w:val="left"/>
        <w:rPr>
          <w:rFonts w:hint="eastAsia" w:eastAsia="方正仿宋_GBK"/>
          <w:color w:val="000000"/>
          <w:sz w:val="28"/>
          <w:lang w:eastAsia="zh-CN"/>
        </w:rPr>
      </w:pPr>
    </w:p>
    <w:p>
      <w:pPr>
        <w:jc w:val="left"/>
        <w:rPr>
          <w:rFonts w:hint="eastAsia" w:eastAsia="方正仿宋_GBK"/>
          <w:color w:val="000000"/>
          <w:sz w:val="28"/>
          <w:lang w:eastAsia="zh-CN"/>
        </w:rPr>
      </w:pPr>
    </w:p>
    <w:p>
      <w:pPr>
        <w:jc w:val="left"/>
        <w:rPr>
          <w:rFonts w:hint="eastAsia" w:eastAsia="方正仿宋_GBK"/>
          <w:color w:val="000000"/>
          <w:sz w:val="28"/>
          <w:lang w:eastAsia="zh-CN"/>
        </w:rPr>
      </w:pPr>
    </w:p>
    <w:p>
      <w:pPr>
        <w:jc w:val="left"/>
        <w:rPr>
          <w:rFonts w:hint="eastAsia" w:eastAsia="方正仿宋_GBK"/>
          <w:color w:val="000000"/>
          <w:sz w:val="28"/>
          <w:lang w:eastAsia="zh-CN"/>
        </w:rPr>
      </w:pPr>
    </w:p>
    <w:p>
      <w:pPr>
        <w:jc w:val="left"/>
        <w:rPr>
          <w:rFonts w:hint="eastAsia" w:eastAsia="方正仿宋_GBK"/>
          <w:color w:val="000000"/>
          <w:sz w:val="28"/>
          <w:lang w:eastAsia="zh-CN"/>
        </w:rPr>
      </w:pPr>
    </w:p>
    <w:p>
      <w:pPr>
        <w:jc w:val="left"/>
        <w:rPr>
          <w:rFonts w:hint="eastAsia" w:eastAsia="方正仿宋_GBK"/>
          <w:color w:val="000000"/>
          <w:sz w:val="28"/>
          <w:lang w:eastAsia="zh-CN"/>
        </w:rPr>
      </w:pPr>
    </w:p>
    <w:p>
      <w:pPr>
        <w:jc w:val="left"/>
        <w:rPr>
          <w:rFonts w:hint="eastAsia" w:eastAsia="方正仿宋_GBK"/>
          <w:color w:val="000000"/>
          <w:sz w:val="28"/>
          <w:lang w:eastAsia="zh-CN"/>
        </w:rPr>
      </w:pPr>
    </w:p>
    <w:p>
      <w:pPr>
        <w:spacing w:before="10" w:after="10"/>
        <w:ind w:firstLine="640" w:firstLineChars="200"/>
        <w:outlineLvl w:val="5"/>
      </w:pPr>
      <w:r>
        <w:rPr>
          <w:rFonts w:ascii="黑体" w:hAnsi="黑体" w:eastAsia="黑体" w:cs="黑体"/>
          <w:color w:val="000000"/>
          <w:sz w:val="32"/>
        </w:rPr>
        <w:t>七、国有资产信息</w:t>
      </w:r>
    </w:p>
    <w:p>
      <w:pPr>
        <w:widowControl w:val="0"/>
        <w:spacing w:after="156" w:afterLines="50" w:line="360" w:lineRule="auto"/>
        <w:ind w:firstLine="640" w:firstLineChars="200"/>
        <w:rPr>
          <w:rFonts w:hint="eastAsia" w:ascii="仿宋_GB2312" w:eastAsia="仿宋_GB2312"/>
          <w:sz w:val="32"/>
          <w:szCs w:val="32"/>
        </w:rPr>
      </w:pPr>
      <w:r>
        <w:rPr>
          <w:rFonts w:hint="eastAsia" w:ascii="仿宋_GB2312" w:eastAsia="仿宋_GB2312"/>
          <w:sz w:val="32"/>
          <w:szCs w:val="32"/>
        </w:rPr>
        <w:t>截至上年末，我单位固定资产总额</w:t>
      </w:r>
      <w:r>
        <w:rPr>
          <w:rFonts w:hint="eastAsia" w:ascii="仿宋_GB2312" w:eastAsia="仿宋_GB2312"/>
          <w:sz w:val="32"/>
          <w:szCs w:val="32"/>
          <w:lang w:val="en-US" w:eastAsia="zh-CN"/>
        </w:rPr>
        <w:t>1115584.83</w:t>
      </w:r>
      <w:r>
        <w:rPr>
          <w:rFonts w:hint="eastAsia" w:ascii="仿宋_GB2312" w:eastAsia="仿宋_GB2312"/>
          <w:sz w:val="32"/>
          <w:szCs w:val="32"/>
        </w:rPr>
        <w:t>元，本年度</w:t>
      </w:r>
      <w:r>
        <w:rPr>
          <w:rFonts w:hint="eastAsia" w:ascii="仿宋_GB2312" w:eastAsia="仿宋_GB2312"/>
          <w:sz w:val="32"/>
          <w:szCs w:val="32"/>
          <w:lang w:eastAsia="zh-CN"/>
        </w:rPr>
        <w:t>无</w:t>
      </w:r>
      <w:r>
        <w:rPr>
          <w:rFonts w:hint="eastAsia" w:ascii="仿宋_GB2312" w:eastAsia="仿宋_GB2312"/>
          <w:sz w:val="32"/>
          <w:szCs w:val="32"/>
        </w:rPr>
        <w:t>新增固定资产预算。具体情况如下：</w:t>
      </w:r>
    </w:p>
    <w:p>
      <w:pPr>
        <w:ind w:firstLine="4800" w:firstLineChars="1500"/>
        <w:jc w:val="both"/>
        <w:rPr>
          <w:sz w:val="32"/>
          <w:szCs w:val="32"/>
        </w:rPr>
      </w:pPr>
      <w:r>
        <w:rPr>
          <w:rFonts w:ascii="方正小标宋_GBK" w:hAnsi="方正小标宋_GBK" w:eastAsia="方正小标宋_GBK" w:cs="方正小标宋_GBK"/>
          <w:color w:val="000000"/>
          <w:sz w:val="32"/>
          <w:szCs w:val="32"/>
        </w:rPr>
        <w:t>单位固定资产占用情况表</w:t>
      </w:r>
    </w:p>
    <w:tbl>
      <w:tblPr>
        <w:tblStyle w:val="8"/>
        <w:tblW w:w="14623" w:type="dxa"/>
        <w:tblInd w:w="93" w:type="dxa"/>
        <w:tblLayout w:type="fixed"/>
        <w:tblCellMar>
          <w:top w:w="0" w:type="dxa"/>
          <w:left w:w="108" w:type="dxa"/>
          <w:bottom w:w="0" w:type="dxa"/>
          <w:right w:w="108" w:type="dxa"/>
        </w:tblCellMar>
      </w:tblPr>
      <w:tblGrid>
        <w:gridCol w:w="5224"/>
        <w:gridCol w:w="3549"/>
        <w:gridCol w:w="5850"/>
      </w:tblGrid>
      <w:tr>
        <w:tblPrEx>
          <w:tblCellMar>
            <w:top w:w="0" w:type="dxa"/>
            <w:left w:w="108" w:type="dxa"/>
            <w:bottom w:w="0" w:type="dxa"/>
            <w:right w:w="108" w:type="dxa"/>
          </w:tblCellMar>
        </w:tblPrEx>
        <w:trPr>
          <w:trHeight w:val="705" w:hRule="atLeast"/>
        </w:trPr>
        <w:tc>
          <w:tcPr>
            <w:tcW w:w="14623" w:type="dxa"/>
            <w:gridSpan w:val="3"/>
            <w:tcBorders>
              <w:top w:val="nil"/>
              <w:left w:val="nil"/>
              <w:bottom w:val="nil"/>
              <w:right w:val="nil"/>
            </w:tcBorders>
            <w:noWrap w:val="0"/>
            <w:vAlign w:val="center"/>
          </w:tcPr>
          <w:p>
            <w:pPr>
              <w:jc w:val="center"/>
              <w:rPr>
                <w:rFonts w:ascii="仿宋_GB2312" w:eastAsia="仿宋_GB2312"/>
                <w:sz w:val="32"/>
                <w:szCs w:val="32"/>
              </w:rPr>
            </w:pPr>
          </w:p>
        </w:tc>
      </w:tr>
      <w:tr>
        <w:tblPrEx>
          <w:tblCellMar>
            <w:top w:w="0" w:type="dxa"/>
            <w:left w:w="108" w:type="dxa"/>
            <w:bottom w:w="0" w:type="dxa"/>
            <w:right w:w="108" w:type="dxa"/>
          </w:tblCellMar>
        </w:tblPrEx>
        <w:trPr>
          <w:trHeight w:val="510" w:hRule="atLeast"/>
        </w:trPr>
        <w:tc>
          <w:tcPr>
            <w:tcW w:w="8773" w:type="dxa"/>
            <w:gridSpan w:val="2"/>
            <w:tcBorders>
              <w:top w:val="nil"/>
              <w:left w:val="nil"/>
              <w:bottom w:val="nil"/>
              <w:right w:val="nil"/>
            </w:tcBorders>
            <w:noWrap w:val="0"/>
            <w:vAlign w:val="center"/>
          </w:tcPr>
          <w:p>
            <w:pPr>
              <w:pStyle w:val="14"/>
              <w:rPr>
                <w:rFonts w:ascii="方正小标宋_GBK" w:hAnsi="方正小标宋_GBK" w:eastAsia="方正小标宋_GBK" w:cs="方正小标宋_GBK"/>
                <w:sz w:val="24"/>
                <w:szCs w:val="24"/>
                <w:lang w:val="en-US" w:eastAsia="uk-UA" w:bidi="ar-SA"/>
              </w:rPr>
            </w:pPr>
            <w:r>
              <w:rPr>
                <w:rFonts w:hint="eastAsia" w:ascii="宋体" w:hAnsi="宋体" w:cs="宋体"/>
                <w:kern w:val="0"/>
                <w:sz w:val="22"/>
              </w:rPr>
              <w:t>编制</w:t>
            </w:r>
            <w:r>
              <w:rPr>
                <w:rFonts w:hint="eastAsia" w:ascii="宋体" w:hAnsi="宋体" w:cs="宋体"/>
                <w:kern w:val="0"/>
                <w:sz w:val="22"/>
                <w:lang w:eastAsia="zh-CN"/>
              </w:rPr>
              <w:t>单位</w:t>
            </w:r>
            <w:r>
              <w:rPr>
                <w:rFonts w:hint="eastAsia" w:ascii="宋体" w:hAnsi="宋体" w:cs="宋体"/>
                <w:kern w:val="0"/>
                <w:sz w:val="22"/>
              </w:rPr>
              <w:t>：</w:t>
            </w:r>
            <w:r>
              <w:rPr>
                <w:rFonts w:hint="eastAsia" w:ascii="宋体" w:hAnsi="宋体" w:cs="宋体"/>
                <w:kern w:val="0"/>
                <w:sz w:val="22"/>
                <w:lang w:val="en-US" w:eastAsia="zh-CN"/>
              </w:rPr>
              <w:t>山海关区图书馆</w:t>
            </w:r>
          </w:p>
        </w:tc>
        <w:tc>
          <w:tcPr>
            <w:tcW w:w="5850" w:type="dxa"/>
            <w:tcBorders>
              <w:top w:val="nil"/>
              <w:left w:val="nil"/>
              <w:bottom w:val="nil"/>
              <w:right w:val="nil"/>
            </w:tcBorders>
            <w:noWrap w:val="0"/>
            <w:vAlign w:val="center"/>
          </w:tcPr>
          <w:p>
            <w:pPr>
              <w:ind w:firstLine="1760" w:firstLineChars="800"/>
              <w:jc w:val="left"/>
              <w:rPr>
                <w:rFonts w:ascii="宋体" w:hAnsi="宋体" w:cs="宋体"/>
                <w:kern w:val="0"/>
                <w:sz w:val="22"/>
              </w:rPr>
            </w:pPr>
            <w:r>
              <w:rPr>
                <w:rFonts w:hint="eastAsia" w:ascii="宋体" w:hAnsi="宋体" w:cs="宋体"/>
                <w:kern w:val="0"/>
                <w:sz w:val="22"/>
              </w:rPr>
              <w:t>截止时间：20</w:t>
            </w:r>
            <w:r>
              <w:rPr>
                <w:rFonts w:hint="eastAsia" w:ascii="宋体" w:hAnsi="宋体" w:eastAsia="宋体" w:cs="宋体"/>
                <w:kern w:val="0"/>
                <w:sz w:val="22"/>
                <w:lang w:val="en-US" w:eastAsia="zh-CN"/>
              </w:rPr>
              <w:t>20</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项   目</w:t>
            </w:r>
          </w:p>
        </w:tc>
        <w:tc>
          <w:tcPr>
            <w:tcW w:w="3549"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数量</w:t>
            </w:r>
          </w:p>
        </w:tc>
        <w:tc>
          <w:tcPr>
            <w:tcW w:w="585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价值（金额单位：元）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资产总额</w:t>
            </w:r>
          </w:p>
        </w:tc>
        <w:tc>
          <w:tcPr>
            <w:tcW w:w="354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40962</w:t>
            </w:r>
          </w:p>
        </w:tc>
        <w:tc>
          <w:tcPr>
            <w:tcW w:w="5850"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1115584.83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1、房屋（平方米）</w:t>
            </w:r>
          </w:p>
        </w:tc>
        <w:tc>
          <w:tcPr>
            <w:tcW w:w="354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0</w:t>
            </w:r>
          </w:p>
        </w:tc>
        <w:tc>
          <w:tcPr>
            <w:tcW w:w="5850"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2、车辆（台、辆）</w:t>
            </w:r>
          </w:p>
        </w:tc>
        <w:tc>
          <w:tcPr>
            <w:tcW w:w="3549"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w:t>
            </w:r>
          </w:p>
        </w:tc>
        <w:tc>
          <w:tcPr>
            <w:tcW w:w="5850"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212179.49</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3、单价在20</w:t>
            </w:r>
            <w:r>
              <w:rPr>
                <w:rFonts w:hint="eastAsia" w:ascii="宋体" w:hAnsi="宋体" w:cs="宋体"/>
                <w:kern w:val="0"/>
                <w:sz w:val="22"/>
                <w:lang w:eastAsia="zh-CN"/>
              </w:rPr>
              <w:t>万元</w:t>
            </w:r>
            <w:r>
              <w:rPr>
                <w:rFonts w:hint="eastAsia" w:ascii="宋体" w:hAnsi="宋体" w:cs="宋体"/>
                <w:kern w:val="0"/>
                <w:sz w:val="22"/>
              </w:rPr>
              <w:t>以上设备</w:t>
            </w:r>
          </w:p>
        </w:tc>
        <w:tc>
          <w:tcPr>
            <w:tcW w:w="3549"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850"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2"/>
              </w:rPr>
            </w:pPr>
            <w:r>
              <w:rPr>
                <w:rFonts w:hint="eastAsia" w:ascii="宋体" w:hAnsi="宋体" w:cs="宋体"/>
                <w:kern w:val="0"/>
                <w:sz w:val="22"/>
              </w:rPr>
              <w:t>4、</w:t>
            </w:r>
            <w:r>
              <w:rPr>
                <w:rFonts w:ascii="宋体" w:hAnsi="宋体" w:cs="宋体"/>
                <w:kern w:val="0"/>
                <w:sz w:val="22"/>
              </w:rPr>
              <w:t>……………</w:t>
            </w:r>
          </w:p>
        </w:tc>
        <w:tc>
          <w:tcPr>
            <w:tcW w:w="3549"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850"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5、其他固定资产</w:t>
            </w:r>
          </w:p>
        </w:tc>
        <w:tc>
          <w:tcPr>
            <w:tcW w:w="354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40961</w:t>
            </w:r>
          </w:p>
        </w:tc>
        <w:tc>
          <w:tcPr>
            <w:tcW w:w="5850" w:type="dxa"/>
            <w:tcBorders>
              <w:top w:val="nil"/>
              <w:left w:val="nil"/>
              <w:bottom w:val="single" w:color="auto" w:sz="4" w:space="0"/>
              <w:right w:val="single" w:color="auto" w:sz="4" w:space="0"/>
            </w:tcBorders>
            <w:noWrap w:val="0"/>
            <w:vAlign w:val="center"/>
          </w:tcPr>
          <w:p>
            <w:pPr>
              <w:jc w:val="center"/>
              <w:rPr>
                <w:rFonts w:hint="default" w:ascii="宋体" w:hAnsi="宋体" w:cs="宋体"/>
                <w:kern w:val="0"/>
                <w:sz w:val="22"/>
                <w:lang w:val="en-US" w:eastAsia="zh-CN"/>
              </w:rPr>
            </w:pPr>
            <w:r>
              <w:rPr>
                <w:rFonts w:hint="eastAsia" w:ascii="宋体" w:hAnsi="宋体" w:cs="宋体"/>
                <w:kern w:val="0"/>
                <w:sz w:val="22"/>
                <w:lang w:val="en-US" w:eastAsia="zh-CN"/>
              </w:rPr>
              <w:t>903405.34</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firstLineChars="200"/>
        <w:outlineLvl w:val="5"/>
      </w:pPr>
      <w:r>
        <w:rPr>
          <w:rFonts w:ascii="黑体" w:hAnsi="黑体" w:eastAsia="黑体" w:cs="黑体"/>
          <w:color w:val="000000"/>
          <w:sz w:val="32"/>
        </w:rPr>
        <w:t>九、其他需要说明的事项</w:t>
      </w:r>
    </w:p>
    <w:p>
      <w:pPr>
        <w:spacing w:line="500" w:lineRule="exact"/>
        <w:ind w:firstLine="560"/>
        <w:rPr>
          <w:rFonts w:hint="eastAsia" w:eastAsia="方正仿宋_GBK"/>
          <w:color w:val="000000"/>
          <w:sz w:val="28"/>
          <w:lang w:val="en-US" w:eastAsia="zh-CN"/>
        </w:rPr>
      </w:pPr>
      <w:r>
        <w:rPr>
          <w:rFonts w:eastAsia="方正仿宋_GBK"/>
          <w:color w:val="000000"/>
          <w:sz w:val="28"/>
        </w:rPr>
        <w:t>我单位无其他需要说明</w:t>
      </w:r>
      <w:r>
        <w:rPr>
          <w:rFonts w:hint="eastAsia" w:eastAsia="方正仿宋_GBK"/>
          <w:color w:val="000000"/>
          <w:sz w:val="28"/>
          <w:lang w:eastAsia="zh-CN"/>
        </w:rPr>
        <w:t>。</w:t>
      </w: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ind w:firstLine="3080" w:firstLineChars="700"/>
        <w:jc w:val="both"/>
        <w:outlineLvl w:val="3"/>
      </w:pPr>
      <w:r>
        <w:rPr>
          <w:rFonts w:hint="eastAsia" w:ascii="方正小标宋_GBK" w:hAnsi="方正小标宋_GBK" w:eastAsia="方正小标宋_GBK" w:cs="方正小标宋_GBK"/>
          <w:color w:val="000000"/>
          <w:sz w:val="44"/>
          <w:lang w:eastAsia="zh-CN"/>
        </w:rPr>
        <w:t>三</w:t>
      </w:r>
      <w:r>
        <w:rPr>
          <w:rFonts w:ascii="方正小标宋_GBK" w:hAnsi="方正小标宋_GBK" w:eastAsia="方正小标宋_GBK" w:cs="方正小标宋_GBK"/>
          <w:color w:val="000000"/>
          <w:sz w:val="44"/>
        </w:rPr>
        <w:t>、</w:t>
      </w:r>
      <w:r>
        <w:rPr>
          <w:rFonts w:hint="eastAsia" w:ascii="方正小标宋_GBK" w:hAnsi="方正小标宋_GBK" w:eastAsia="方正小标宋_GBK" w:cs="方正小标宋_GBK"/>
          <w:color w:val="000000"/>
          <w:sz w:val="44"/>
          <w:lang w:eastAsia="zh-CN"/>
        </w:rPr>
        <w:t>秦皇岛市山海关长城博物馆</w:t>
      </w:r>
      <w:r>
        <w:rPr>
          <w:rFonts w:ascii="方正小标宋_GBK" w:hAnsi="方正小标宋_GBK" w:eastAsia="方正小标宋_GBK" w:cs="方正小标宋_GBK"/>
          <w:color w:val="000000"/>
          <w:sz w:val="44"/>
        </w:rPr>
        <w:t>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420005秦皇岛市山海关长城博物馆</w:t>
            </w:r>
          </w:p>
        </w:tc>
        <w:tc>
          <w:tcPr>
            <w:tcW w:w="2126"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rPr>
                <w:rFonts w:hint="default" w:eastAsia="方正书宋_GBK"/>
                <w:lang w:val="en-US" w:eastAsia="zh-CN"/>
              </w:rPr>
            </w:pPr>
            <w:r>
              <w:rPr>
                <w:rFonts w:hint="eastAsia"/>
                <w:lang w:val="en-US" w:eastAsia="zh-CN"/>
              </w:rPr>
              <w:t>14370000.00</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rPr>
                <w:rFonts w:hint="default" w:eastAsia="方正书宋_GBK"/>
                <w:lang w:val="en-US" w:eastAsia="zh-CN"/>
              </w:rPr>
            </w:pPr>
            <w:r>
              <w:rPr>
                <w:rFonts w:hint="eastAsia"/>
                <w:lang w:val="en-US" w:eastAsia="zh-CN"/>
              </w:rPr>
              <w:t>14370000.00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9"/>
            </w:pPr>
            <w:r>
              <w:t>本年收入合计</w:t>
            </w:r>
          </w:p>
        </w:tc>
        <w:tc>
          <w:tcPr>
            <w:tcW w:w="2126" w:type="dxa"/>
            <w:vAlign w:val="center"/>
          </w:tcPr>
          <w:p>
            <w:pPr>
              <w:pStyle w:val="20"/>
              <w:rPr>
                <w:rFonts w:hint="default" w:eastAsia="方正书宋_GBK"/>
                <w:lang w:val="en-US" w:eastAsia="zh-CN"/>
              </w:rPr>
            </w:pPr>
            <w:r>
              <w:rPr>
                <w:rFonts w:hint="eastAsia"/>
                <w:lang w:val="en-US" w:eastAsia="zh-CN"/>
              </w:rPr>
              <w:t>14370000.00</w:t>
            </w:r>
          </w:p>
        </w:tc>
        <w:tc>
          <w:tcPr>
            <w:tcW w:w="4535" w:type="dxa"/>
            <w:vAlign w:val="center"/>
          </w:tcPr>
          <w:p>
            <w:pPr>
              <w:pStyle w:val="19"/>
            </w:pPr>
            <w:r>
              <w:t>本年支出合计</w:t>
            </w:r>
          </w:p>
        </w:tc>
        <w:tc>
          <w:tcPr>
            <w:tcW w:w="2126" w:type="dxa"/>
            <w:vAlign w:val="center"/>
          </w:tcPr>
          <w:p>
            <w:pPr>
              <w:pStyle w:val="20"/>
              <w:rPr>
                <w:rFonts w:hint="default" w:eastAsia="方正书宋_GBK"/>
                <w:lang w:val="en-US" w:eastAsia="zh-CN"/>
              </w:rPr>
            </w:pPr>
            <w:r>
              <w:rPr>
                <w:rFonts w:hint="eastAsia"/>
                <w:lang w:val="en-US" w:eastAsia="zh-CN"/>
              </w:rPr>
              <w:t>14370000.00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7"/>
              <w:ind w:firstLine="1470" w:firstLineChars="700"/>
            </w:pPr>
            <w:r>
              <w:t>上年结转结余</w:t>
            </w:r>
          </w:p>
        </w:tc>
        <w:tc>
          <w:tcPr>
            <w:tcW w:w="2126" w:type="dxa"/>
            <w:vAlign w:val="center"/>
          </w:tcPr>
          <w:p>
            <w:pPr>
              <w:pStyle w:val="16"/>
              <w:rPr>
                <w:rFonts w:hint="default" w:eastAsia="方正书宋_GBK"/>
                <w:lang w:val="en-US" w:eastAsia="zh-CN"/>
              </w:rPr>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9"/>
            </w:pPr>
            <w:r>
              <w:t>收入总计</w:t>
            </w:r>
          </w:p>
        </w:tc>
        <w:tc>
          <w:tcPr>
            <w:tcW w:w="2126" w:type="dxa"/>
            <w:vAlign w:val="center"/>
          </w:tcPr>
          <w:p>
            <w:pPr>
              <w:pStyle w:val="20"/>
              <w:rPr>
                <w:rFonts w:hint="default" w:eastAsia="方正书宋_GBK"/>
                <w:lang w:val="en-US" w:eastAsia="zh-CN"/>
              </w:rPr>
            </w:pPr>
            <w:r>
              <w:rPr>
                <w:rFonts w:hint="eastAsia"/>
                <w:lang w:val="en-US" w:eastAsia="zh-CN"/>
              </w:rPr>
              <w:t>14370000.00</w:t>
            </w:r>
          </w:p>
        </w:tc>
        <w:tc>
          <w:tcPr>
            <w:tcW w:w="4535" w:type="dxa"/>
            <w:vAlign w:val="center"/>
          </w:tcPr>
          <w:p>
            <w:pPr>
              <w:pStyle w:val="19"/>
            </w:pPr>
            <w:r>
              <w:t>支出总计</w:t>
            </w:r>
          </w:p>
        </w:tc>
        <w:tc>
          <w:tcPr>
            <w:tcW w:w="2126" w:type="dxa"/>
            <w:vAlign w:val="center"/>
          </w:tcPr>
          <w:p>
            <w:pPr>
              <w:pStyle w:val="20"/>
              <w:rPr>
                <w:rFonts w:hint="default" w:eastAsia="方正书宋_GBK"/>
                <w:lang w:val="en-US" w:eastAsia="zh-CN"/>
              </w:rPr>
            </w:pPr>
            <w:r>
              <w:rPr>
                <w:rFonts w:hint="eastAsia"/>
                <w:lang w:val="en-US" w:eastAsia="zh-CN"/>
              </w:rPr>
              <w:t>14370000.00</w:t>
            </w:r>
          </w:p>
        </w:tc>
      </w:tr>
    </w:tbl>
    <w:p>
      <w:pPr>
        <w:spacing w:line="500" w:lineRule="exact"/>
        <w:ind w:firstLine="560"/>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498"/>
        <w:gridCol w:w="1470"/>
        <w:gridCol w:w="1485"/>
        <w:gridCol w:w="660"/>
        <w:gridCol w:w="557"/>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99" w:type="dxa"/>
            <w:gridSpan w:val="5"/>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420005秦皇岛市山海关长城博物馆</w:t>
            </w:r>
          </w:p>
        </w:tc>
        <w:tc>
          <w:tcPr>
            <w:tcW w:w="2702"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498" w:type="dxa"/>
            <w:vMerge w:val="restart"/>
            <w:vAlign w:val="center"/>
          </w:tcPr>
          <w:p>
            <w:pPr>
              <w:pStyle w:val="15"/>
            </w:pPr>
            <w:r>
              <w:t>合计</w:t>
            </w:r>
          </w:p>
        </w:tc>
        <w:tc>
          <w:tcPr>
            <w:tcW w:w="8708"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498" w:type="dxa"/>
            <w:vMerge w:val="continue"/>
          </w:tcPr>
          <w:p/>
        </w:tc>
        <w:tc>
          <w:tcPr>
            <w:tcW w:w="1470" w:type="dxa"/>
            <w:vAlign w:val="center"/>
          </w:tcPr>
          <w:p>
            <w:pPr>
              <w:pStyle w:val="15"/>
            </w:pPr>
            <w:r>
              <w:t>小计</w:t>
            </w:r>
          </w:p>
        </w:tc>
        <w:tc>
          <w:tcPr>
            <w:tcW w:w="1485" w:type="dxa"/>
            <w:vAlign w:val="center"/>
          </w:tcPr>
          <w:p>
            <w:pPr>
              <w:pStyle w:val="15"/>
            </w:pPr>
            <w:r>
              <w:t>财政拨款 收入</w:t>
            </w:r>
          </w:p>
        </w:tc>
        <w:tc>
          <w:tcPr>
            <w:tcW w:w="660" w:type="dxa"/>
            <w:vAlign w:val="center"/>
          </w:tcPr>
          <w:p>
            <w:pPr>
              <w:pStyle w:val="15"/>
            </w:pPr>
            <w:r>
              <w:t>财政专户 收入</w:t>
            </w:r>
          </w:p>
        </w:tc>
        <w:tc>
          <w:tcPr>
            <w:tcW w:w="557"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498" w:type="dxa"/>
            <w:vAlign w:val="center"/>
          </w:tcPr>
          <w:p>
            <w:pPr>
              <w:pStyle w:val="15"/>
            </w:pPr>
            <w:r>
              <w:t>3</w:t>
            </w:r>
          </w:p>
        </w:tc>
        <w:tc>
          <w:tcPr>
            <w:tcW w:w="1470" w:type="dxa"/>
            <w:vAlign w:val="center"/>
          </w:tcPr>
          <w:p>
            <w:pPr>
              <w:pStyle w:val="15"/>
            </w:pPr>
            <w:r>
              <w:t>4</w:t>
            </w:r>
          </w:p>
        </w:tc>
        <w:tc>
          <w:tcPr>
            <w:tcW w:w="1485" w:type="dxa"/>
            <w:vAlign w:val="center"/>
          </w:tcPr>
          <w:p>
            <w:pPr>
              <w:pStyle w:val="15"/>
            </w:pPr>
            <w:r>
              <w:t>5</w:t>
            </w:r>
          </w:p>
        </w:tc>
        <w:tc>
          <w:tcPr>
            <w:tcW w:w="660" w:type="dxa"/>
            <w:vAlign w:val="center"/>
          </w:tcPr>
          <w:p>
            <w:pPr>
              <w:pStyle w:val="15"/>
            </w:pPr>
            <w:r>
              <w:t>6</w:t>
            </w:r>
          </w:p>
        </w:tc>
        <w:tc>
          <w:tcPr>
            <w:tcW w:w="557"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498" w:type="dxa"/>
            <w:vAlign w:val="center"/>
          </w:tcPr>
          <w:p>
            <w:pPr>
              <w:pStyle w:val="20"/>
              <w:rPr>
                <w:rFonts w:hint="default" w:eastAsia="方正书宋_GBK"/>
                <w:lang w:val="en-US" w:eastAsia="zh-CN"/>
              </w:rPr>
            </w:pPr>
            <w:r>
              <w:rPr>
                <w:rFonts w:hint="eastAsia"/>
                <w:lang w:val="en-US" w:eastAsia="zh-CN"/>
              </w:rPr>
              <w:t>14370000.00</w:t>
            </w:r>
          </w:p>
        </w:tc>
        <w:tc>
          <w:tcPr>
            <w:tcW w:w="1470" w:type="dxa"/>
            <w:vAlign w:val="center"/>
          </w:tcPr>
          <w:p>
            <w:pPr>
              <w:pStyle w:val="20"/>
              <w:rPr>
                <w:rFonts w:hint="default" w:eastAsia="方正书宋_GBK"/>
                <w:lang w:val="en-US" w:eastAsia="zh-CN"/>
              </w:rPr>
            </w:pPr>
            <w:r>
              <w:rPr>
                <w:rFonts w:hint="eastAsia"/>
                <w:lang w:val="en-US" w:eastAsia="zh-CN"/>
              </w:rPr>
              <w:t>14370000.00</w:t>
            </w:r>
          </w:p>
        </w:tc>
        <w:tc>
          <w:tcPr>
            <w:tcW w:w="1485" w:type="dxa"/>
            <w:vAlign w:val="center"/>
          </w:tcPr>
          <w:p>
            <w:pPr>
              <w:pStyle w:val="20"/>
              <w:rPr>
                <w:rFonts w:hint="default" w:eastAsia="方正书宋_GBK"/>
                <w:lang w:val="en-US" w:eastAsia="zh-CN"/>
              </w:rPr>
            </w:pPr>
            <w:r>
              <w:rPr>
                <w:rFonts w:hint="eastAsia"/>
                <w:lang w:val="en-US" w:eastAsia="zh-CN"/>
              </w:rPr>
              <w:t>14370000.00</w:t>
            </w:r>
          </w:p>
        </w:tc>
        <w:tc>
          <w:tcPr>
            <w:tcW w:w="660" w:type="dxa"/>
            <w:vAlign w:val="center"/>
          </w:tcPr>
          <w:p>
            <w:pPr>
              <w:pStyle w:val="20"/>
            </w:pPr>
          </w:p>
        </w:tc>
        <w:tc>
          <w:tcPr>
            <w:tcW w:w="557"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rPr>
                <w:rFonts w:hint="eastAsia" w:eastAsia="方正书宋_GBK"/>
                <w:lang w:eastAsia="zh-CN"/>
              </w:rPr>
            </w:pPr>
            <w:r>
              <w:t>20</w:t>
            </w:r>
            <w:r>
              <w:rPr>
                <w:rFonts w:hint="eastAsia"/>
                <w:lang w:val="en-US" w:eastAsia="zh-CN"/>
              </w:rPr>
              <w:t>7</w:t>
            </w:r>
          </w:p>
        </w:tc>
        <w:tc>
          <w:tcPr>
            <w:tcW w:w="1559" w:type="dxa"/>
            <w:vAlign w:val="center"/>
          </w:tcPr>
          <w:p>
            <w:pPr>
              <w:pStyle w:val="17"/>
              <w:rPr>
                <w:rFonts w:hint="eastAsia" w:eastAsia="方正书宋_GBK"/>
                <w:lang w:eastAsia="zh-CN"/>
              </w:rPr>
            </w:pPr>
            <w:r>
              <w:rPr>
                <w:rFonts w:hint="eastAsia"/>
                <w:lang w:eastAsia="zh-CN"/>
              </w:rPr>
              <w:t>文化旅游体育和传媒支出</w:t>
            </w:r>
          </w:p>
        </w:tc>
        <w:tc>
          <w:tcPr>
            <w:tcW w:w="1498" w:type="dxa"/>
            <w:vAlign w:val="center"/>
          </w:tcPr>
          <w:p>
            <w:pPr>
              <w:pStyle w:val="16"/>
              <w:rPr>
                <w:rFonts w:hint="default" w:eastAsia="方正书宋_GBK"/>
                <w:lang w:val="en-US" w:eastAsia="zh-CN"/>
              </w:rPr>
            </w:pPr>
            <w:r>
              <w:rPr>
                <w:rFonts w:hint="eastAsia"/>
                <w:lang w:val="en-US" w:eastAsia="zh-CN"/>
              </w:rPr>
              <w:t>14370000.00</w:t>
            </w:r>
          </w:p>
        </w:tc>
        <w:tc>
          <w:tcPr>
            <w:tcW w:w="1470" w:type="dxa"/>
            <w:vAlign w:val="center"/>
          </w:tcPr>
          <w:p>
            <w:pPr>
              <w:pStyle w:val="16"/>
              <w:rPr>
                <w:rFonts w:hint="default" w:eastAsia="方正书宋_GBK"/>
                <w:lang w:val="en-US" w:eastAsia="zh-CN"/>
              </w:rPr>
            </w:pPr>
            <w:r>
              <w:rPr>
                <w:rFonts w:hint="eastAsia"/>
                <w:lang w:val="en-US" w:eastAsia="zh-CN"/>
              </w:rPr>
              <w:t>14370000.00</w:t>
            </w:r>
          </w:p>
        </w:tc>
        <w:tc>
          <w:tcPr>
            <w:tcW w:w="1485" w:type="dxa"/>
            <w:vAlign w:val="center"/>
          </w:tcPr>
          <w:p>
            <w:pPr>
              <w:pStyle w:val="16"/>
              <w:rPr>
                <w:rFonts w:hint="default" w:eastAsia="方正书宋_GBK"/>
                <w:lang w:val="en-US" w:eastAsia="zh-CN"/>
              </w:rPr>
            </w:pPr>
            <w:r>
              <w:rPr>
                <w:rFonts w:hint="eastAsia"/>
                <w:lang w:val="en-US" w:eastAsia="zh-CN"/>
              </w:rPr>
              <w:t>14370000.00</w:t>
            </w:r>
          </w:p>
        </w:tc>
        <w:tc>
          <w:tcPr>
            <w:tcW w:w="660" w:type="dxa"/>
            <w:vAlign w:val="center"/>
          </w:tcPr>
          <w:p>
            <w:pPr>
              <w:pStyle w:val="16"/>
            </w:pPr>
          </w:p>
        </w:tc>
        <w:tc>
          <w:tcPr>
            <w:tcW w:w="55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rPr>
                <w:rFonts w:hint="default" w:eastAsia="方正书宋_GBK"/>
                <w:lang w:val="en-US" w:eastAsia="zh-CN"/>
              </w:rPr>
            </w:pPr>
            <w:r>
              <w:rPr>
                <w:rFonts w:hint="eastAsia"/>
                <w:lang w:val="en-US" w:eastAsia="zh-CN"/>
              </w:rPr>
              <w:t>20702</w:t>
            </w:r>
          </w:p>
        </w:tc>
        <w:tc>
          <w:tcPr>
            <w:tcW w:w="1559" w:type="dxa"/>
            <w:vAlign w:val="center"/>
          </w:tcPr>
          <w:p>
            <w:pPr>
              <w:pStyle w:val="17"/>
              <w:rPr>
                <w:rFonts w:hint="eastAsia" w:eastAsia="方正书宋_GBK"/>
                <w:lang w:eastAsia="zh-CN"/>
              </w:rPr>
            </w:pPr>
            <w:r>
              <w:rPr>
                <w:rFonts w:hint="eastAsia"/>
                <w:lang w:eastAsia="zh-CN"/>
              </w:rPr>
              <w:t>文物</w:t>
            </w:r>
          </w:p>
        </w:tc>
        <w:tc>
          <w:tcPr>
            <w:tcW w:w="1498" w:type="dxa"/>
            <w:vAlign w:val="center"/>
          </w:tcPr>
          <w:p>
            <w:pPr>
              <w:pStyle w:val="16"/>
              <w:rPr>
                <w:rFonts w:hint="default" w:eastAsia="方正书宋_GBK"/>
                <w:lang w:val="en-US" w:eastAsia="zh-CN"/>
              </w:rPr>
            </w:pPr>
            <w:r>
              <w:rPr>
                <w:rFonts w:hint="eastAsia"/>
                <w:lang w:val="en-US" w:eastAsia="zh-CN"/>
              </w:rPr>
              <w:t>14370000.00</w:t>
            </w:r>
          </w:p>
        </w:tc>
        <w:tc>
          <w:tcPr>
            <w:tcW w:w="1470" w:type="dxa"/>
            <w:vAlign w:val="center"/>
          </w:tcPr>
          <w:p>
            <w:pPr>
              <w:pStyle w:val="16"/>
              <w:rPr>
                <w:rFonts w:hint="default" w:eastAsia="方正书宋_GBK"/>
                <w:lang w:val="en-US" w:eastAsia="zh-CN"/>
              </w:rPr>
            </w:pPr>
            <w:r>
              <w:rPr>
                <w:rFonts w:hint="eastAsia"/>
                <w:lang w:val="en-US" w:eastAsia="zh-CN"/>
              </w:rPr>
              <w:t>14370000.00</w:t>
            </w:r>
          </w:p>
        </w:tc>
        <w:tc>
          <w:tcPr>
            <w:tcW w:w="1485" w:type="dxa"/>
            <w:vAlign w:val="center"/>
          </w:tcPr>
          <w:p>
            <w:pPr>
              <w:pStyle w:val="16"/>
              <w:rPr>
                <w:rFonts w:hint="default" w:eastAsia="方正书宋_GBK"/>
                <w:lang w:val="en-US" w:eastAsia="zh-CN"/>
              </w:rPr>
            </w:pPr>
            <w:r>
              <w:rPr>
                <w:rFonts w:hint="eastAsia"/>
                <w:lang w:val="en-US" w:eastAsia="zh-CN"/>
              </w:rPr>
              <w:t>14370000.00</w:t>
            </w:r>
          </w:p>
        </w:tc>
        <w:tc>
          <w:tcPr>
            <w:tcW w:w="660" w:type="dxa"/>
            <w:vAlign w:val="center"/>
          </w:tcPr>
          <w:p>
            <w:pPr>
              <w:pStyle w:val="16"/>
            </w:pPr>
          </w:p>
        </w:tc>
        <w:tc>
          <w:tcPr>
            <w:tcW w:w="55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rPr>
                <w:rFonts w:hint="default" w:eastAsia="方正书宋_GBK"/>
                <w:lang w:val="en-US" w:eastAsia="zh-CN"/>
              </w:rPr>
            </w:pPr>
            <w:r>
              <w:rPr>
                <w:rFonts w:hint="eastAsia"/>
                <w:lang w:val="en-US" w:eastAsia="zh-CN"/>
              </w:rPr>
              <w:t>2070205</w:t>
            </w:r>
          </w:p>
        </w:tc>
        <w:tc>
          <w:tcPr>
            <w:tcW w:w="1559" w:type="dxa"/>
            <w:vAlign w:val="center"/>
          </w:tcPr>
          <w:p>
            <w:pPr>
              <w:pStyle w:val="17"/>
              <w:rPr>
                <w:rFonts w:hint="eastAsia" w:eastAsia="方正书宋_GBK"/>
                <w:lang w:eastAsia="zh-CN"/>
              </w:rPr>
            </w:pPr>
            <w:r>
              <w:rPr>
                <w:rFonts w:hint="eastAsia"/>
                <w:lang w:eastAsia="zh-CN"/>
              </w:rPr>
              <w:t>博物馆</w:t>
            </w:r>
          </w:p>
        </w:tc>
        <w:tc>
          <w:tcPr>
            <w:tcW w:w="1498" w:type="dxa"/>
            <w:vAlign w:val="center"/>
          </w:tcPr>
          <w:p>
            <w:pPr>
              <w:pStyle w:val="16"/>
              <w:rPr>
                <w:rFonts w:hint="default" w:eastAsia="方正书宋_GBK"/>
                <w:lang w:val="en-US" w:eastAsia="zh-CN"/>
              </w:rPr>
            </w:pPr>
            <w:r>
              <w:rPr>
                <w:rFonts w:hint="eastAsia"/>
                <w:lang w:val="en-US" w:eastAsia="zh-CN"/>
              </w:rPr>
              <w:t>14370000.00</w:t>
            </w:r>
          </w:p>
        </w:tc>
        <w:tc>
          <w:tcPr>
            <w:tcW w:w="1470" w:type="dxa"/>
            <w:vAlign w:val="center"/>
          </w:tcPr>
          <w:p>
            <w:pPr>
              <w:pStyle w:val="16"/>
              <w:rPr>
                <w:rFonts w:hint="default" w:eastAsia="方正书宋_GBK"/>
                <w:lang w:val="en-US" w:eastAsia="zh-CN"/>
              </w:rPr>
            </w:pPr>
            <w:r>
              <w:rPr>
                <w:rFonts w:hint="eastAsia"/>
                <w:lang w:val="en-US" w:eastAsia="zh-CN"/>
              </w:rPr>
              <w:t>14370000.00</w:t>
            </w:r>
          </w:p>
        </w:tc>
        <w:tc>
          <w:tcPr>
            <w:tcW w:w="1485" w:type="dxa"/>
            <w:vAlign w:val="center"/>
          </w:tcPr>
          <w:p>
            <w:pPr>
              <w:pStyle w:val="16"/>
              <w:rPr>
                <w:rFonts w:hint="default" w:eastAsia="方正书宋_GBK"/>
                <w:lang w:val="en-US" w:eastAsia="zh-CN"/>
              </w:rPr>
            </w:pPr>
            <w:r>
              <w:rPr>
                <w:rFonts w:hint="eastAsia"/>
                <w:lang w:val="en-US" w:eastAsia="zh-CN"/>
              </w:rPr>
              <w:t>14370000.00</w:t>
            </w:r>
          </w:p>
        </w:tc>
        <w:tc>
          <w:tcPr>
            <w:tcW w:w="660" w:type="dxa"/>
            <w:vAlign w:val="center"/>
          </w:tcPr>
          <w:p>
            <w:pPr>
              <w:pStyle w:val="16"/>
            </w:pPr>
          </w:p>
        </w:tc>
        <w:tc>
          <w:tcPr>
            <w:tcW w:w="55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p>
        </w:tc>
        <w:tc>
          <w:tcPr>
            <w:tcW w:w="992" w:type="dxa"/>
            <w:vAlign w:val="center"/>
          </w:tcPr>
          <w:p>
            <w:pPr>
              <w:pStyle w:val="17"/>
            </w:pPr>
          </w:p>
        </w:tc>
        <w:tc>
          <w:tcPr>
            <w:tcW w:w="1559" w:type="dxa"/>
            <w:vAlign w:val="center"/>
          </w:tcPr>
          <w:p>
            <w:pPr>
              <w:pStyle w:val="17"/>
            </w:pPr>
          </w:p>
        </w:tc>
        <w:tc>
          <w:tcPr>
            <w:tcW w:w="1498" w:type="dxa"/>
            <w:vAlign w:val="center"/>
          </w:tcPr>
          <w:p>
            <w:pPr>
              <w:pStyle w:val="16"/>
            </w:pPr>
          </w:p>
        </w:tc>
        <w:tc>
          <w:tcPr>
            <w:tcW w:w="1470" w:type="dxa"/>
            <w:vAlign w:val="center"/>
          </w:tcPr>
          <w:p>
            <w:pPr>
              <w:pStyle w:val="16"/>
            </w:pPr>
          </w:p>
        </w:tc>
        <w:tc>
          <w:tcPr>
            <w:tcW w:w="1485" w:type="dxa"/>
            <w:vAlign w:val="center"/>
          </w:tcPr>
          <w:p>
            <w:pPr>
              <w:pStyle w:val="16"/>
            </w:pPr>
          </w:p>
        </w:tc>
        <w:tc>
          <w:tcPr>
            <w:tcW w:w="660" w:type="dxa"/>
            <w:vAlign w:val="center"/>
          </w:tcPr>
          <w:p>
            <w:pPr>
              <w:pStyle w:val="16"/>
            </w:pPr>
          </w:p>
        </w:tc>
        <w:tc>
          <w:tcPr>
            <w:tcW w:w="55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p>
        </w:tc>
        <w:tc>
          <w:tcPr>
            <w:tcW w:w="992" w:type="dxa"/>
            <w:vAlign w:val="center"/>
          </w:tcPr>
          <w:p>
            <w:pPr>
              <w:pStyle w:val="17"/>
            </w:pPr>
          </w:p>
        </w:tc>
        <w:tc>
          <w:tcPr>
            <w:tcW w:w="1559" w:type="dxa"/>
            <w:vAlign w:val="center"/>
          </w:tcPr>
          <w:p>
            <w:pPr>
              <w:pStyle w:val="17"/>
            </w:pPr>
          </w:p>
        </w:tc>
        <w:tc>
          <w:tcPr>
            <w:tcW w:w="1498" w:type="dxa"/>
            <w:vAlign w:val="center"/>
          </w:tcPr>
          <w:p>
            <w:pPr>
              <w:pStyle w:val="16"/>
            </w:pPr>
          </w:p>
        </w:tc>
        <w:tc>
          <w:tcPr>
            <w:tcW w:w="1470" w:type="dxa"/>
            <w:vAlign w:val="center"/>
          </w:tcPr>
          <w:p>
            <w:pPr>
              <w:pStyle w:val="16"/>
            </w:pPr>
          </w:p>
        </w:tc>
        <w:tc>
          <w:tcPr>
            <w:tcW w:w="1485" w:type="dxa"/>
            <w:vAlign w:val="center"/>
          </w:tcPr>
          <w:p>
            <w:pPr>
              <w:pStyle w:val="16"/>
            </w:pPr>
          </w:p>
        </w:tc>
        <w:tc>
          <w:tcPr>
            <w:tcW w:w="660" w:type="dxa"/>
            <w:vAlign w:val="center"/>
          </w:tcPr>
          <w:p>
            <w:pPr>
              <w:pStyle w:val="16"/>
            </w:pPr>
          </w:p>
        </w:tc>
        <w:tc>
          <w:tcPr>
            <w:tcW w:w="55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p>
        </w:tc>
        <w:tc>
          <w:tcPr>
            <w:tcW w:w="992" w:type="dxa"/>
            <w:vAlign w:val="center"/>
          </w:tcPr>
          <w:p>
            <w:pPr>
              <w:pStyle w:val="17"/>
            </w:pPr>
          </w:p>
        </w:tc>
        <w:tc>
          <w:tcPr>
            <w:tcW w:w="1559" w:type="dxa"/>
            <w:vAlign w:val="center"/>
          </w:tcPr>
          <w:p>
            <w:pPr>
              <w:pStyle w:val="17"/>
            </w:pPr>
          </w:p>
        </w:tc>
        <w:tc>
          <w:tcPr>
            <w:tcW w:w="1498" w:type="dxa"/>
            <w:vAlign w:val="center"/>
          </w:tcPr>
          <w:p>
            <w:pPr>
              <w:pStyle w:val="16"/>
            </w:pPr>
          </w:p>
        </w:tc>
        <w:tc>
          <w:tcPr>
            <w:tcW w:w="1470" w:type="dxa"/>
            <w:vAlign w:val="center"/>
          </w:tcPr>
          <w:p>
            <w:pPr>
              <w:pStyle w:val="16"/>
            </w:pPr>
          </w:p>
        </w:tc>
        <w:tc>
          <w:tcPr>
            <w:tcW w:w="1485" w:type="dxa"/>
            <w:vAlign w:val="center"/>
          </w:tcPr>
          <w:p>
            <w:pPr>
              <w:pStyle w:val="16"/>
            </w:pPr>
          </w:p>
        </w:tc>
        <w:tc>
          <w:tcPr>
            <w:tcW w:w="660" w:type="dxa"/>
            <w:vAlign w:val="center"/>
          </w:tcPr>
          <w:p>
            <w:pPr>
              <w:pStyle w:val="16"/>
            </w:pPr>
          </w:p>
        </w:tc>
        <w:tc>
          <w:tcPr>
            <w:tcW w:w="55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p>
        </w:tc>
        <w:tc>
          <w:tcPr>
            <w:tcW w:w="992" w:type="dxa"/>
            <w:vAlign w:val="center"/>
          </w:tcPr>
          <w:p>
            <w:pPr>
              <w:pStyle w:val="17"/>
            </w:pPr>
          </w:p>
        </w:tc>
        <w:tc>
          <w:tcPr>
            <w:tcW w:w="1559" w:type="dxa"/>
            <w:vAlign w:val="center"/>
          </w:tcPr>
          <w:p>
            <w:pPr>
              <w:pStyle w:val="17"/>
            </w:pPr>
          </w:p>
        </w:tc>
        <w:tc>
          <w:tcPr>
            <w:tcW w:w="1498" w:type="dxa"/>
            <w:vAlign w:val="center"/>
          </w:tcPr>
          <w:p>
            <w:pPr>
              <w:pStyle w:val="16"/>
            </w:pPr>
          </w:p>
        </w:tc>
        <w:tc>
          <w:tcPr>
            <w:tcW w:w="1470" w:type="dxa"/>
            <w:vAlign w:val="center"/>
          </w:tcPr>
          <w:p>
            <w:pPr>
              <w:pStyle w:val="16"/>
            </w:pPr>
          </w:p>
        </w:tc>
        <w:tc>
          <w:tcPr>
            <w:tcW w:w="1485" w:type="dxa"/>
            <w:vAlign w:val="center"/>
          </w:tcPr>
          <w:p>
            <w:pPr>
              <w:pStyle w:val="16"/>
            </w:pPr>
          </w:p>
        </w:tc>
        <w:tc>
          <w:tcPr>
            <w:tcW w:w="660" w:type="dxa"/>
            <w:vAlign w:val="center"/>
          </w:tcPr>
          <w:p>
            <w:pPr>
              <w:pStyle w:val="16"/>
            </w:pPr>
          </w:p>
        </w:tc>
        <w:tc>
          <w:tcPr>
            <w:tcW w:w="55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p>
        </w:tc>
        <w:tc>
          <w:tcPr>
            <w:tcW w:w="992" w:type="dxa"/>
            <w:vAlign w:val="center"/>
          </w:tcPr>
          <w:p>
            <w:pPr>
              <w:pStyle w:val="17"/>
            </w:pPr>
          </w:p>
        </w:tc>
        <w:tc>
          <w:tcPr>
            <w:tcW w:w="1559" w:type="dxa"/>
            <w:vAlign w:val="center"/>
          </w:tcPr>
          <w:p>
            <w:pPr>
              <w:pStyle w:val="17"/>
            </w:pPr>
          </w:p>
        </w:tc>
        <w:tc>
          <w:tcPr>
            <w:tcW w:w="1498" w:type="dxa"/>
            <w:vAlign w:val="center"/>
          </w:tcPr>
          <w:p>
            <w:pPr>
              <w:pStyle w:val="16"/>
            </w:pPr>
          </w:p>
        </w:tc>
        <w:tc>
          <w:tcPr>
            <w:tcW w:w="1470" w:type="dxa"/>
            <w:vAlign w:val="center"/>
          </w:tcPr>
          <w:p>
            <w:pPr>
              <w:pStyle w:val="16"/>
            </w:pPr>
          </w:p>
        </w:tc>
        <w:tc>
          <w:tcPr>
            <w:tcW w:w="1485" w:type="dxa"/>
            <w:vAlign w:val="center"/>
          </w:tcPr>
          <w:p>
            <w:pPr>
              <w:pStyle w:val="16"/>
            </w:pPr>
          </w:p>
        </w:tc>
        <w:tc>
          <w:tcPr>
            <w:tcW w:w="660" w:type="dxa"/>
            <w:vAlign w:val="center"/>
          </w:tcPr>
          <w:p>
            <w:pPr>
              <w:pStyle w:val="16"/>
            </w:pPr>
          </w:p>
        </w:tc>
        <w:tc>
          <w:tcPr>
            <w:tcW w:w="55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p>
        </w:tc>
        <w:tc>
          <w:tcPr>
            <w:tcW w:w="992" w:type="dxa"/>
            <w:vAlign w:val="center"/>
          </w:tcPr>
          <w:p>
            <w:pPr>
              <w:pStyle w:val="17"/>
            </w:pPr>
          </w:p>
        </w:tc>
        <w:tc>
          <w:tcPr>
            <w:tcW w:w="1559" w:type="dxa"/>
            <w:vAlign w:val="center"/>
          </w:tcPr>
          <w:p>
            <w:pPr>
              <w:pStyle w:val="17"/>
            </w:pPr>
          </w:p>
        </w:tc>
        <w:tc>
          <w:tcPr>
            <w:tcW w:w="1498" w:type="dxa"/>
            <w:vAlign w:val="center"/>
          </w:tcPr>
          <w:p>
            <w:pPr>
              <w:pStyle w:val="16"/>
            </w:pPr>
          </w:p>
        </w:tc>
        <w:tc>
          <w:tcPr>
            <w:tcW w:w="1470" w:type="dxa"/>
            <w:vAlign w:val="center"/>
          </w:tcPr>
          <w:p>
            <w:pPr>
              <w:pStyle w:val="16"/>
            </w:pPr>
          </w:p>
        </w:tc>
        <w:tc>
          <w:tcPr>
            <w:tcW w:w="1485" w:type="dxa"/>
            <w:vAlign w:val="center"/>
          </w:tcPr>
          <w:p>
            <w:pPr>
              <w:pStyle w:val="16"/>
            </w:pPr>
          </w:p>
        </w:tc>
        <w:tc>
          <w:tcPr>
            <w:tcW w:w="660" w:type="dxa"/>
            <w:vAlign w:val="center"/>
          </w:tcPr>
          <w:p>
            <w:pPr>
              <w:pStyle w:val="16"/>
            </w:pPr>
          </w:p>
        </w:tc>
        <w:tc>
          <w:tcPr>
            <w:tcW w:w="55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p>
        </w:tc>
        <w:tc>
          <w:tcPr>
            <w:tcW w:w="992" w:type="dxa"/>
            <w:vAlign w:val="center"/>
          </w:tcPr>
          <w:p>
            <w:pPr>
              <w:pStyle w:val="17"/>
            </w:pPr>
          </w:p>
        </w:tc>
        <w:tc>
          <w:tcPr>
            <w:tcW w:w="1559" w:type="dxa"/>
            <w:vAlign w:val="center"/>
          </w:tcPr>
          <w:p>
            <w:pPr>
              <w:pStyle w:val="17"/>
            </w:pPr>
          </w:p>
        </w:tc>
        <w:tc>
          <w:tcPr>
            <w:tcW w:w="1498" w:type="dxa"/>
            <w:vAlign w:val="center"/>
          </w:tcPr>
          <w:p>
            <w:pPr>
              <w:pStyle w:val="16"/>
            </w:pPr>
          </w:p>
        </w:tc>
        <w:tc>
          <w:tcPr>
            <w:tcW w:w="1470" w:type="dxa"/>
            <w:vAlign w:val="center"/>
          </w:tcPr>
          <w:p>
            <w:pPr>
              <w:pStyle w:val="16"/>
            </w:pPr>
          </w:p>
        </w:tc>
        <w:tc>
          <w:tcPr>
            <w:tcW w:w="1485" w:type="dxa"/>
            <w:vAlign w:val="center"/>
          </w:tcPr>
          <w:p>
            <w:pPr>
              <w:pStyle w:val="16"/>
            </w:pPr>
          </w:p>
        </w:tc>
        <w:tc>
          <w:tcPr>
            <w:tcW w:w="660" w:type="dxa"/>
            <w:vAlign w:val="center"/>
          </w:tcPr>
          <w:p>
            <w:pPr>
              <w:pStyle w:val="16"/>
            </w:pPr>
          </w:p>
        </w:tc>
        <w:tc>
          <w:tcPr>
            <w:tcW w:w="55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p>
        </w:tc>
        <w:tc>
          <w:tcPr>
            <w:tcW w:w="992" w:type="dxa"/>
            <w:vAlign w:val="center"/>
          </w:tcPr>
          <w:p>
            <w:pPr>
              <w:pStyle w:val="17"/>
            </w:pPr>
          </w:p>
        </w:tc>
        <w:tc>
          <w:tcPr>
            <w:tcW w:w="1559" w:type="dxa"/>
            <w:vAlign w:val="center"/>
          </w:tcPr>
          <w:p>
            <w:pPr>
              <w:pStyle w:val="17"/>
            </w:pPr>
          </w:p>
        </w:tc>
        <w:tc>
          <w:tcPr>
            <w:tcW w:w="1498" w:type="dxa"/>
            <w:vAlign w:val="center"/>
          </w:tcPr>
          <w:p>
            <w:pPr>
              <w:pStyle w:val="16"/>
            </w:pPr>
          </w:p>
        </w:tc>
        <w:tc>
          <w:tcPr>
            <w:tcW w:w="1470" w:type="dxa"/>
            <w:vAlign w:val="center"/>
          </w:tcPr>
          <w:p>
            <w:pPr>
              <w:pStyle w:val="16"/>
            </w:pPr>
          </w:p>
        </w:tc>
        <w:tc>
          <w:tcPr>
            <w:tcW w:w="1485" w:type="dxa"/>
            <w:vAlign w:val="center"/>
          </w:tcPr>
          <w:p>
            <w:pPr>
              <w:pStyle w:val="16"/>
            </w:pPr>
          </w:p>
        </w:tc>
        <w:tc>
          <w:tcPr>
            <w:tcW w:w="660" w:type="dxa"/>
            <w:vAlign w:val="center"/>
          </w:tcPr>
          <w:p>
            <w:pPr>
              <w:pStyle w:val="16"/>
            </w:pPr>
          </w:p>
        </w:tc>
        <w:tc>
          <w:tcPr>
            <w:tcW w:w="55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p>
        </w:tc>
        <w:tc>
          <w:tcPr>
            <w:tcW w:w="992" w:type="dxa"/>
            <w:vAlign w:val="center"/>
          </w:tcPr>
          <w:p>
            <w:pPr>
              <w:pStyle w:val="17"/>
            </w:pPr>
          </w:p>
        </w:tc>
        <w:tc>
          <w:tcPr>
            <w:tcW w:w="1559" w:type="dxa"/>
            <w:vAlign w:val="center"/>
          </w:tcPr>
          <w:p>
            <w:pPr>
              <w:pStyle w:val="17"/>
            </w:pPr>
          </w:p>
        </w:tc>
        <w:tc>
          <w:tcPr>
            <w:tcW w:w="1498" w:type="dxa"/>
            <w:vAlign w:val="center"/>
          </w:tcPr>
          <w:p>
            <w:pPr>
              <w:pStyle w:val="16"/>
            </w:pPr>
          </w:p>
        </w:tc>
        <w:tc>
          <w:tcPr>
            <w:tcW w:w="1470" w:type="dxa"/>
            <w:vAlign w:val="center"/>
          </w:tcPr>
          <w:p>
            <w:pPr>
              <w:pStyle w:val="16"/>
            </w:pPr>
          </w:p>
        </w:tc>
        <w:tc>
          <w:tcPr>
            <w:tcW w:w="1485" w:type="dxa"/>
            <w:vAlign w:val="center"/>
          </w:tcPr>
          <w:p>
            <w:pPr>
              <w:pStyle w:val="16"/>
            </w:pPr>
          </w:p>
        </w:tc>
        <w:tc>
          <w:tcPr>
            <w:tcW w:w="660" w:type="dxa"/>
            <w:vAlign w:val="center"/>
          </w:tcPr>
          <w:p>
            <w:pPr>
              <w:pStyle w:val="16"/>
            </w:pPr>
          </w:p>
        </w:tc>
        <w:tc>
          <w:tcPr>
            <w:tcW w:w="557"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
    <w:p/>
    <w:p/>
    <w:p/>
    <w:p/>
    <w:p/>
    <w:p/>
    <w:p/>
    <w:p/>
    <w:p/>
    <w:p/>
    <w:p/>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448"/>
        <w:gridCol w:w="1449"/>
        <w:gridCol w:w="1361"/>
        <w:gridCol w:w="1495"/>
        <w:gridCol w:w="1227"/>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90" w:type="dxa"/>
            <w:gridSpan w:val="3"/>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420005秦皇岛市山海关长城博物馆</w:t>
            </w:r>
          </w:p>
        </w:tc>
        <w:tc>
          <w:tcPr>
            <w:tcW w:w="2810"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1</w:t>
            </w:r>
          </w:p>
        </w:tc>
        <w:tc>
          <w:tcPr>
            <w:tcW w:w="5444" w:type="dxa"/>
            <w:gridSpan w:val="4"/>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440" w:type="dxa"/>
            <w:gridSpan w:val="2"/>
            <w:vAlign w:val="center"/>
          </w:tcPr>
          <w:p>
            <w:pPr>
              <w:pStyle w:val="15"/>
            </w:pPr>
            <w:r>
              <w:t>功能分类科目</w:t>
            </w:r>
          </w:p>
        </w:tc>
        <w:tc>
          <w:tcPr>
            <w:tcW w:w="1449" w:type="dxa"/>
            <w:vMerge w:val="restart"/>
            <w:vAlign w:val="center"/>
          </w:tcPr>
          <w:p>
            <w:pPr>
              <w:pStyle w:val="15"/>
            </w:pPr>
            <w:r>
              <w:t>合计</w:t>
            </w:r>
          </w:p>
        </w:tc>
        <w:tc>
          <w:tcPr>
            <w:tcW w:w="1361" w:type="dxa"/>
            <w:vMerge w:val="restart"/>
            <w:vAlign w:val="center"/>
          </w:tcPr>
          <w:p>
            <w:pPr>
              <w:pStyle w:val="15"/>
            </w:pPr>
            <w:r>
              <w:t>基本支出</w:t>
            </w:r>
          </w:p>
        </w:tc>
        <w:tc>
          <w:tcPr>
            <w:tcW w:w="1495" w:type="dxa"/>
            <w:vMerge w:val="restart"/>
            <w:vAlign w:val="center"/>
          </w:tcPr>
          <w:p>
            <w:pPr>
              <w:pStyle w:val="15"/>
            </w:pPr>
            <w:r>
              <w:t>项目支出</w:t>
            </w:r>
          </w:p>
        </w:tc>
        <w:tc>
          <w:tcPr>
            <w:tcW w:w="1227"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448" w:type="dxa"/>
            <w:vAlign w:val="center"/>
          </w:tcPr>
          <w:p>
            <w:pPr>
              <w:pStyle w:val="15"/>
            </w:pPr>
            <w:r>
              <w:t>科目名称</w:t>
            </w:r>
          </w:p>
        </w:tc>
        <w:tc>
          <w:tcPr>
            <w:tcW w:w="1449" w:type="dxa"/>
            <w:vMerge w:val="continue"/>
          </w:tcPr>
          <w:p/>
        </w:tc>
        <w:tc>
          <w:tcPr>
            <w:tcW w:w="1361" w:type="dxa"/>
            <w:vMerge w:val="continue"/>
          </w:tcPr>
          <w:p/>
        </w:tc>
        <w:tc>
          <w:tcPr>
            <w:tcW w:w="1495" w:type="dxa"/>
            <w:vMerge w:val="continue"/>
          </w:tcPr>
          <w:p/>
        </w:tc>
        <w:tc>
          <w:tcPr>
            <w:tcW w:w="1227"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448" w:type="dxa"/>
            <w:vAlign w:val="center"/>
          </w:tcPr>
          <w:p>
            <w:pPr>
              <w:pStyle w:val="15"/>
            </w:pPr>
            <w:r>
              <w:t>2</w:t>
            </w:r>
          </w:p>
        </w:tc>
        <w:tc>
          <w:tcPr>
            <w:tcW w:w="1449" w:type="dxa"/>
            <w:vAlign w:val="center"/>
          </w:tcPr>
          <w:p>
            <w:pPr>
              <w:pStyle w:val="15"/>
            </w:pPr>
            <w:r>
              <w:t>3</w:t>
            </w:r>
          </w:p>
        </w:tc>
        <w:tc>
          <w:tcPr>
            <w:tcW w:w="1361" w:type="dxa"/>
            <w:vAlign w:val="center"/>
          </w:tcPr>
          <w:p>
            <w:pPr>
              <w:pStyle w:val="15"/>
            </w:pPr>
            <w:r>
              <w:t>4</w:t>
            </w:r>
          </w:p>
        </w:tc>
        <w:tc>
          <w:tcPr>
            <w:tcW w:w="1495" w:type="dxa"/>
            <w:vAlign w:val="center"/>
          </w:tcPr>
          <w:p>
            <w:pPr>
              <w:pStyle w:val="15"/>
            </w:pPr>
            <w:r>
              <w:t>5</w:t>
            </w:r>
          </w:p>
        </w:tc>
        <w:tc>
          <w:tcPr>
            <w:tcW w:w="1227"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21"/>
            </w:pPr>
          </w:p>
        </w:tc>
        <w:tc>
          <w:tcPr>
            <w:tcW w:w="4448" w:type="dxa"/>
            <w:vAlign w:val="center"/>
          </w:tcPr>
          <w:p>
            <w:pPr>
              <w:pStyle w:val="19"/>
            </w:pPr>
            <w:r>
              <w:t>合计</w:t>
            </w:r>
          </w:p>
        </w:tc>
        <w:tc>
          <w:tcPr>
            <w:tcW w:w="1449" w:type="dxa"/>
            <w:vAlign w:val="center"/>
          </w:tcPr>
          <w:p>
            <w:pPr>
              <w:pStyle w:val="20"/>
              <w:rPr>
                <w:rFonts w:hint="default" w:eastAsia="方正书宋_GBK"/>
                <w:lang w:val="en-US" w:eastAsia="zh-CN"/>
              </w:rPr>
            </w:pPr>
            <w:r>
              <w:rPr>
                <w:rFonts w:hint="eastAsia"/>
                <w:lang w:val="en-US" w:eastAsia="zh-CN"/>
              </w:rPr>
              <w:t>14370000.00</w:t>
            </w:r>
          </w:p>
        </w:tc>
        <w:tc>
          <w:tcPr>
            <w:tcW w:w="1361" w:type="dxa"/>
            <w:vAlign w:val="center"/>
          </w:tcPr>
          <w:p>
            <w:pPr>
              <w:pStyle w:val="20"/>
            </w:pPr>
          </w:p>
        </w:tc>
        <w:tc>
          <w:tcPr>
            <w:tcW w:w="1495" w:type="dxa"/>
            <w:vAlign w:val="center"/>
          </w:tcPr>
          <w:p>
            <w:pPr>
              <w:pStyle w:val="20"/>
              <w:rPr>
                <w:rFonts w:hint="default" w:eastAsia="方正书宋_GBK"/>
                <w:lang w:val="en-US" w:eastAsia="zh-CN"/>
              </w:rPr>
            </w:pPr>
            <w:r>
              <w:rPr>
                <w:rFonts w:hint="eastAsia"/>
                <w:lang w:val="en-US" w:eastAsia="zh-CN"/>
              </w:rPr>
              <w:t>14370000.00</w:t>
            </w:r>
          </w:p>
        </w:tc>
        <w:tc>
          <w:tcPr>
            <w:tcW w:w="1227"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rPr>
                <w:rFonts w:hint="default" w:eastAsia="方正书宋_GBK"/>
                <w:lang w:val="en-US" w:eastAsia="zh-CN"/>
              </w:rPr>
            </w:pPr>
            <w:r>
              <w:rPr>
                <w:rFonts w:hint="eastAsia"/>
                <w:lang w:val="en-US" w:eastAsia="zh-CN"/>
              </w:rPr>
              <w:t>207</w:t>
            </w:r>
          </w:p>
        </w:tc>
        <w:tc>
          <w:tcPr>
            <w:tcW w:w="4448" w:type="dxa"/>
            <w:vAlign w:val="center"/>
          </w:tcPr>
          <w:p>
            <w:pPr>
              <w:pStyle w:val="17"/>
              <w:rPr>
                <w:rFonts w:hint="eastAsia" w:eastAsia="方正书宋_GBK"/>
                <w:lang w:eastAsia="zh-CN"/>
              </w:rPr>
            </w:pPr>
            <w:r>
              <w:rPr>
                <w:rFonts w:hint="eastAsia"/>
                <w:lang w:eastAsia="zh-CN"/>
              </w:rPr>
              <w:t>文化旅游体育与传媒支出</w:t>
            </w:r>
          </w:p>
        </w:tc>
        <w:tc>
          <w:tcPr>
            <w:tcW w:w="1449" w:type="dxa"/>
            <w:vAlign w:val="center"/>
          </w:tcPr>
          <w:p>
            <w:pPr>
              <w:pStyle w:val="16"/>
              <w:rPr>
                <w:rFonts w:hint="default" w:eastAsia="方正书宋_GBK"/>
                <w:lang w:val="en-US" w:eastAsia="zh-CN"/>
              </w:rPr>
            </w:pPr>
            <w:r>
              <w:rPr>
                <w:rFonts w:hint="eastAsia"/>
                <w:lang w:val="en-US" w:eastAsia="zh-CN"/>
              </w:rPr>
              <w:t>14370000.00</w:t>
            </w:r>
          </w:p>
        </w:tc>
        <w:tc>
          <w:tcPr>
            <w:tcW w:w="1361" w:type="dxa"/>
            <w:vAlign w:val="center"/>
          </w:tcPr>
          <w:p>
            <w:pPr>
              <w:pStyle w:val="16"/>
            </w:pPr>
          </w:p>
        </w:tc>
        <w:tc>
          <w:tcPr>
            <w:tcW w:w="1495" w:type="dxa"/>
            <w:vAlign w:val="center"/>
          </w:tcPr>
          <w:p>
            <w:pPr>
              <w:pStyle w:val="16"/>
              <w:rPr>
                <w:rFonts w:hint="default" w:eastAsia="方正书宋_GBK"/>
                <w:lang w:val="en-US" w:eastAsia="zh-CN"/>
              </w:rPr>
            </w:pPr>
            <w:r>
              <w:rPr>
                <w:rFonts w:hint="eastAsia"/>
                <w:lang w:val="en-US" w:eastAsia="zh-CN"/>
              </w:rPr>
              <w:t>14370000.00</w:t>
            </w:r>
          </w:p>
        </w:tc>
        <w:tc>
          <w:tcPr>
            <w:tcW w:w="1227"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rPr>
                <w:rFonts w:hint="default" w:eastAsia="方正书宋_GBK"/>
                <w:lang w:val="en-US" w:eastAsia="zh-CN"/>
              </w:rPr>
            </w:pPr>
            <w:r>
              <w:rPr>
                <w:rFonts w:hint="eastAsia"/>
                <w:lang w:val="en-US" w:eastAsia="zh-CN"/>
              </w:rPr>
              <w:t>20702</w:t>
            </w:r>
          </w:p>
        </w:tc>
        <w:tc>
          <w:tcPr>
            <w:tcW w:w="4448" w:type="dxa"/>
            <w:vAlign w:val="center"/>
          </w:tcPr>
          <w:p>
            <w:pPr>
              <w:pStyle w:val="17"/>
              <w:rPr>
                <w:rFonts w:hint="eastAsia" w:eastAsia="方正书宋_GBK"/>
                <w:lang w:eastAsia="zh-CN"/>
              </w:rPr>
            </w:pPr>
            <w:r>
              <w:rPr>
                <w:rFonts w:hint="eastAsia"/>
                <w:lang w:eastAsia="zh-CN"/>
              </w:rPr>
              <w:t>文物</w:t>
            </w:r>
          </w:p>
        </w:tc>
        <w:tc>
          <w:tcPr>
            <w:tcW w:w="1449" w:type="dxa"/>
            <w:vAlign w:val="center"/>
          </w:tcPr>
          <w:p>
            <w:pPr>
              <w:pStyle w:val="16"/>
              <w:rPr>
                <w:rFonts w:hint="default" w:eastAsia="方正书宋_GBK"/>
                <w:lang w:val="en-US" w:eastAsia="zh-CN"/>
              </w:rPr>
            </w:pPr>
            <w:r>
              <w:rPr>
                <w:rFonts w:hint="eastAsia"/>
                <w:lang w:val="en-US" w:eastAsia="zh-CN"/>
              </w:rPr>
              <w:t>14370000.00</w:t>
            </w:r>
          </w:p>
        </w:tc>
        <w:tc>
          <w:tcPr>
            <w:tcW w:w="1361" w:type="dxa"/>
            <w:vAlign w:val="center"/>
          </w:tcPr>
          <w:p>
            <w:pPr>
              <w:pStyle w:val="16"/>
            </w:pPr>
          </w:p>
        </w:tc>
        <w:tc>
          <w:tcPr>
            <w:tcW w:w="1495" w:type="dxa"/>
            <w:vAlign w:val="center"/>
          </w:tcPr>
          <w:p>
            <w:pPr>
              <w:pStyle w:val="16"/>
              <w:rPr>
                <w:rFonts w:hint="default" w:eastAsia="方正书宋_GBK"/>
                <w:lang w:val="en-US" w:eastAsia="zh-CN"/>
              </w:rPr>
            </w:pPr>
            <w:r>
              <w:rPr>
                <w:rFonts w:hint="eastAsia"/>
                <w:lang w:val="en-US" w:eastAsia="zh-CN"/>
              </w:rPr>
              <w:t>14370000.00</w:t>
            </w:r>
          </w:p>
        </w:tc>
        <w:tc>
          <w:tcPr>
            <w:tcW w:w="1227"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rPr>
                <w:rFonts w:hint="default" w:eastAsia="方正书宋_GBK"/>
                <w:lang w:val="en-US" w:eastAsia="zh-CN"/>
              </w:rPr>
            </w:pPr>
            <w:r>
              <w:rPr>
                <w:rFonts w:hint="eastAsia"/>
                <w:lang w:val="en-US" w:eastAsia="zh-CN"/>
              </w:rPr>
              <w:t>2070205</w:t>
            </w:r>
          </w:p>
        </w:tc>
        <w:tc>
          <w:tcPr>
            <w:tcW w:w="4448" w:type="dxa"/>
            <w:vAlign w:val="center"/>
          </w:tcPr>
          <w:p>
            <w:pPr>
              <w:pStyle w:val="17"/>
              <w:rPr>
                <w:rFonts w:hint="eastAsia" w:eastAsia="方正书宋_GBK"/>
                <w:lang w:eastAsia="zh-CN"/>
              </w:rPr>
            </w:pPr>
            <w:r>
              <w:rPr>
                <w:rFonts w:hint="eastAsia"/>
                <w:lang w:eastAsia="zh-CN"/>
              </w:rPr>
              <w:t>博物馆</w:t>
            </w:r>
          </w:p>
        </w:tc>
        <w:tc>
          <w:tcPr>
            <w:tcW w:w="1449" w:type="dxa"/>
            <w:vAlign w:val="center"/>
          </w:tcPr>
          <w:p>
            <w:pPr>
              <w:pStyle w:val="16"/>
              <w:rPr>
                <w:rFonts w:hint="default" w:eastAsia="方正书宋_GBK"/>
                <w:lang w:val="en-US" w:eastAsia="zh-CN"/>
              </w:rPr>
            </w:pPr>
            <w:r>
              <w:rPr>
                <w:rFonts w:hint="eastAsia"/>
                <w:lang w:val="en-US" w:eastAsia="zh-CN"/>
              </w:rPr>
              <w:t>14370000.00</w:t>
            </w:r>
          </w:p>
        </w:tc>
        <w:tc>
          <w:tcPr>
            <w:tcW w:w="1361" w:type="dxa"/>
            <w:vAlign w:val="center"/>
          </w:tcPr>
          <w:p>
            <w:pPr>
              <w:pStyle w:val="16"/>
            </w:pPr>
          </w:p>
        </w:tc>
        <w:tc>
          <w:tcPr>
            <w:tcW w:w="1495" w:type="dxa"/>
            <w:vAlign w:val="center"/>
          </w:tcPr>
          <w:p>
            <w:pPr>
              <w:pStyle w:val="16"/>
              <w:rPr>
                <w:rFonts w:hint="default" w:eastAsia="方正书宋_GBK"/>
                <w:lang w:val="en-US" w:eastAsia="zh-CN"/>
              </w:rPr>
            </w:pPr>
            <w:r>
              <w:rPr>
                <w:rFonts w:hint="eastAsia"/>
                <w:lang w:val="en-US" w:eastAsia="zh-CN"/>
              </w:rPr>
              <w:t>14370000.00</w:t>
            </w:r>
          </w:p>
        </w:tc>
        <w:tc>
          <w:tcPr>
            <w:tcW w:w="1227"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992" w:type="dxa"/>
            <w:vAlign w:val="center"/>
          </w:tcPr>
          <w:p>
            <w:pPr>
              <w:pStyle w:val="17"/>
            </w:pPr>
          </w:p>
        </w:tc>
        <w:tc>
          <w:tcPr>
            <w:tcW w:w="4448" w:type="dxa"/>
            <w:vAlign w:val="center"/>
          </w:tcPr>
          <w:p>
            <w:pPr>
              <w:pStyle w:val="17"/>
            </w:pPr>
          </w:p>
        </w:tc>
        <w:tc>
          <w:tcPr>
            <w:tcW w:w="1449" w:type="dxa"/>
            <w:vAlign w:val="center"/>
          </w:tcPr>
          <w:p>
            <w:pPr>
              <w:pStyle w:val="16"/>
            </w:pPr>
          </w:p>
        </w:tc>
        <w:tc>
          <w:tcPr>
            <w:tcW w:w="1361" w:type="dxa"/>
            <w:vAlign w:val="center"/>
          </w:tcPr>
          <w:p>
            <w:pPr>
              <w:pStyle w:val="16"/>
            </w:pPr>
          </w:p>
        </w:tc>
        <w:tc>
          <w:tcPr>
            <w:tcW w:w="1495" w:type="dxa"/>
            <w:vAlign w:val="center"/>
          </w:tcPr>
          <w:p>
            <w:pPr>
              <w:pStyle w:val="16"/>
            </w:pPr>
          </w:p>
        </w:tc>
        <w:tc>
          <w:tcPr>
            <w:tcW w:w="1227"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992" w:type="dxa"/>
            <w:vAlign w:val="center"/>
          </w:tcPr>
          <w:p>
            <w:pPr>
              <w:pStyle w:val="17"/>
            </w:pPr>
          </w:p>
        </w:tc>
        <w:tc>
          <w:tcPr>
            <w:tcW w:w="4448" w:type="dxa"/>
            <w:vAlign w:val="center"/>
          </w:tcPr>
          <w:p>
            <w:pPr>
              <w:pStyle w:val="17"/>
            </w:pPr>
          </w:p>
        </w:tc>
        <w:tc>
          <w:tcPr>
            <w:tcW w:w="1449" w:type="dxa"/>
            <w:vAlign w:val="center"/>
          </w:tcPr>
          <w:p>
            <w:pPr>
              <w:pStyle w:val="16"/>
            </w:pPr>
          </w:p>
        </w:tc>
        <w:tc>
          <w:tcPr>
            <w:tcW w:w="1361" w:type="dxa"/>
            <w:vAlign w:val="center"/>
          </w:tcPr>
          <w:p>
            <w:pPr>
              <w:pStyle w:val="16"/>
            </w:pPr>
          </w:p>
        </w:tc>
        <w:tc>
          <w:tcPr>
            <w:tcW w:w="1495" w:type="dxa"/>
            <w:vAlign w:val="center"/>
          </w:tcPr>
          <w:p>
            <w:pPr>
              <w:pStyle w:val="16"/>
            </w:pPr>
          </w:p>
        </w:tc>
        <w:tc>
          <w:tcPr>
            <w:tcW w:w="1227"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992" w:type="dxa"/>
            <w:vAlign w:val="center"/>
          </w:tcPr>
          <w:p>
            <w:pPr>
              <w:pStyle w:val="17"/>
            </w:pPr>
          </w:p>
        </w:tc>
        <w:tc>
          <w:tcPr>
            <w:tcW w:w="4448" w:type="dxa"/>
            <w:vAlign w:val="center"/>
          </w:tcPr>
          <w:p>
            <w:pPr>
              <w:pStyle w:val="17"/>
            </w:pPr>
          </w:p>
        </w:tc>
        <w:tc>
          <w:tcPr>
            <w:tcW w:w="1449" w:type="dxa"/>
            <w:vAlign w:val="center"/>
          </w:tcPr>
          <w:p>
            <w:pPr>
              <w:pStyle w:val="16"/>
            </w:pPr>
          </w:p>
        </w:tc>
        <w:tc>
          <w:tcPr>
            <w:tcW w:w="1361" w:type="dxa"/>
            <w:vAlign w:val="center"/>
          </w:tcPr>
          <w:p>
            <w:pPr>
              <w:pStyle w:val="16"/>
            </w:pPr>
          </w:p>
        </w:tc>
        <w:tc>
          <w:tcPr>
            <w:tcW w:w="1495" w:type="dxa"/>
            <w:vAlign w:val="center"/>
          </w:tcPr>
          <w:p>
            <w:pPr>
              <w:pStyle w:val="16"/>
            </w:pPr>
          </w:p>
        </w:tc>
        <w:tc>
          <w:tcPr>
            <w:tcW w:w="1227"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992" w:type="dxa"/>
            <w:vAlign w:val="center"/>
          </w:tcPr>
          <w:p>
            <w:pPr>
              <w:pStyle w:val="17"/>
            </w:pPr>
          </w:p>
        </w:tc>
        <w:tc>
          <w:tcPr>
            <w:tcW w:w="4448" w:type="dxa"/>
            <w:vAlign w:val="center"/>
          </w:tcPr>
          <w:p>
            <w:pPr>
              <w:pStyle w:val="17"/>
            </w:pPr>
          </w:p>
        </w:tc>
        <w:tc>
          <w:tcPr>
            <w:tcW w:w="1449" w:type="dxa"/>
            <w:vAlign w:val="center"/>
          </w:tcPr>
          <w:p>
            <w:pPr>
              <w:pStyle w:val="16"/>
            </w:pPr>
          </w:p>
        </w:tc>
        <w:tc>
          <w:tcPr>
            <w:tcW w:w="1361" w:type="dxa"/>
            <w:vAlign w:val="center"/>
          </w:tcPr>
          <w:p>
            <w:pPr>
              <w:pStyle w:val="16"/>
            </w:pPr>
          </w:p>
        </w:tc>
        <w:tc>
          <w:tcPr>
            <w:tcW w:w="1495" w:type="dxa"/>
            <w:vAlign w:val="center"/>
          </w:tcPr>
          <w:p>
            <w:pPr>
              <w:pStyle w:val="16"/>
            </w:pPr>
          </w:p>
        </w:tc>
        <w:tc>
          <w:tcPr>
            <w:tcW w:w="1227"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992" w:type="dxa"/>
            <w:vAlign w:val="center"/>
          </w:tcPr>
          <w:p>
            <w:pPr>
              <w:pStyle w:val="17"/>
            </w:pPr>
          </w:p>
        </w:tc>
        <w:tc>
          <w:tcPr>
            <w:tcW w:w="4448" w:type="dxa"/>
            <w:vAlign w:val="center"/>
          </w:tcPr>
          <w:p>
            <w:pPr>
              <w:pStyle w:val="17"/>
            </w:pPr>
          </w:p>
        </w:tc>
        <w:tc>
          <w:tcPr>
            <w:tcW w:w="1449" w:type="dxa"/>
            <w:vAlign w:val="center"/>
          </w:tcPr>
          <w:p>
            <w:pPr>
              <w:pStyle w:val="16"/>
            </w:pPr>
          </w:p>
        </w:tc>
        <w:tc>
          <w:tcPr>
            <w:tcW w:w="1361" w:type="dxa"/>
            <w:vAlign w:val="center"/>
          </w:tcPr>
          <w:p>
            <w:pPr>
              <w:pStyle w:val="16"/>
            </w:pPr>
          </w:p>
        </w:tc>
        <w:tc>
          <w:tcPr>
            <w:tcW w:w="1495" w:type="dxa"/>
            <w:vAlign w:val="center"/>
          </w:tcPr>
          <w:p>
            <w:pPr>
              <w:pStyle w:val="16"/>
            </w:pPr>
          </w:p>
        </w:tc>
        <w:tc>
          <w:tcPr>
            <w:tcW w:w="1227"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992" w:type="dxa"/>
            <w:vAlign w:val="center"/>
          </w:tcPr>
          <w:p>
            <w:pPr>
              <w:pStyle w:val="17"/>
            </w:pPr>
          </w:p>
        </w:tc>
        <w:tc>
          <w:tcPr>
            <w:tcW w:w="4448" w:type="dxa"/>
            <w:vAlign w:val="center"/>
          </w:tcPr>
          <w:p>
            <w:pPr>
              <w:pStyle w:val="17"/>
            </w:pPr>
          </w:p>
        </w:tc>
        <w:tc>
          <w:tcPr>
            <w:tcW w:w="1449" w:type="dxa"/>
            <w:vAlign w:val="center"/>
          </w:tcPr>
          <w:p>
            <w:pPr>
              <w:pStyle w:val="16"/>
            </w:pPr>
          </w:p>
        </w:tc>
        <w:tc>
          <w:tcPr>
            <w:tcW w:w="1361" w:type="dxa"/>
            <w:vAlign w:val="center"/>
          </w:tcPr>
          <w:p>
            <w:pPr>
              <w:pStyle w:val="16"/>
            </w:pPr>
          </w:p>
        </w:tc>
        <w:tc>
          <w:tcPr>
            <w:tcW w:w="1495" w:type="dxa"/>
            <w:vAlign w:val="center"/>
          </w:tcPr>
          <w:p>
            <w:pPr>
              <w:pStyle w:val="16"/>
            </w:pPr>
          </w:p>
        </w:tc>
        <w:tc>
          <w:tcPr>
            <w:tcW w:w="1227"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992" w:type="dxa"/>
            <w:vAlign w:val="center"/>
          </w:tcPr>
          <w:p>
            <w:pPr>
              <w:pStyle w:val="17"/>
            </w:pPr>
          </w:p>
        </w:tc>
        <w:tc>
          <w:tcPr>
            <w:tcW w:w="4448" w:type="dxa"/>
            <w:vAlign w:val="center"/>
          </w:tcPr>
          <w:p>
            <w:pPr>
              <w:pStyle w:val="17"/>
            </w:pPr>
          </w:p>
        </w:tc>
        <w:tc>
          <w:tcPr>
            <w:tcW w:w="1449" w:type="dxa"/>
            <w:vAlign w:val="center"/>
          </w:tcPr>
          <w:p>
            <w:pPr>
              <w:pStyle w:val="16"/>
            </w:pPr>
          </w:p>
        </w:tc>
        <w:tc>
          <w:tcPr>
            <w:tcW w:w="1361" w:type="dxa"/>
            <w:vAlign w:val="center"/>
          </w:tcPr>
          <w:p>
            <w:pPr>
              <w:pStyle w:val="16"/>
            </w:pPr>
          </w:p>
        </w:tc>
        <w:tc>
          <w:tcPr>
            <w:tcW w:w="1495" w:type="dxa"/>
            <w:vAlign w:val="center"/>
          </w:tcPr>
          <w:p>
            <w:pPr>
              <w:pStyle w:val="16"/>
            </w:pPr>
          </w:p>
        </w:tc>
        <w:tc>
          <w:tcPr>
            <w:tcW w:w="1227"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992" w:type="dxa"/>
            <w:vAlign w:val="center"/>
          </w:tcPr>
          <w:p>
            <w:pPr>
              <w:pStyle w:val="17"/>
            </w:pPr>
          </w:p>
        </w:tc>
        <w:tc>
          <w:tcPr>
            <w:tcW w:w="4448" w:type="dxa"/>
            <w:vAlign w:val="center"/>
          </w:tcPr>
          <w:p>
            <w:pPr>
              <w:pStyle w:val="17"/>
            </w:pPr>
          </w:p>
        </w:tc>
        <w:tc>
          <w:tcPr>
            <w:tcW w:w="1449" w:type="dxa"/>
            <w:vAlign w:val="center"/>
          </w:tcPr>
          <w:p>
            <w:pPr>
              <w:pStyle w:val="16"/>
            </w:pPr>
          </w:p>
        </w:tc>
        <w:tc>
          <w:tcPr>
            <w:tcW w:w="1361" w:type="dxa"/>
            <w:vAlign w:val="center"/>
          </w:tcPr>
          <w:p>
            <w:pPr>
              <w:pStyle w:val="16"/>
            </w:pPr>
          </w:p>
        </w:tc>
        <w:tc>
          <w:tcPr>
            <w:tcW w:w="1495" w:type="dxa"/>
            <w:vAlign w:val="center"/>
          </w:tcPr>
          <w:p>
            <w:pPr>
              <w:pStyle w:val="16"/>
            </w:pPr>
          </w:p>
        </w:tc>
        <w:tc>
          <w:tcPr>
            <w:tcW w:w="1227"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992" w:type="dxa"/>
            <w:vAlign w:val="center"/>
          </w:tcPr>
          <w:p>
            <w:pPr>
              <w:pStyle w:val="17"/>
            </w:pPr>
          </w:p>
        </w:tc>
        <w:tc>
          <w:tcPr>
            <w:tcW w:w="4448" w:type="dxa"/>
            <w:vAlign w:val="center"/>
          </w:tcPr>
          <w:p>
            <w:pPr>
              <w:pStyle w:val="17"/>
            </w:pPr>
          </w:p>
        </w:tc>
        <w:tc>
          <w:tcPr>
            <w:tcW w:w="1449" w:type="dxa"/>
            <w:vAlign w:val="center"/>
          </w:tcPr>
          <w:p>
            <w:pPr>
              <w:pStyle w:val="16"/>
            </w:pPr>
          </w:p>
        </w:tc>
        <w:tc>
          <w:tcPr>
            <w:tcW w:w="1361" w:type="dxa"/>
            <w:vAlign w:val="center"/>
          </w:tcPr>
          <w:p>
            <w:pPr>
              <w:pStyle w:val="16"/>
            </w:pPr>
          </w:p>
        </w:tc>
        <w:tc>
          <w:tcPr>
            <w:tcW w:w="1495" w:type="dxa"/>
            <w:vAlign w:val="center"/>
          </w:tcPr>
          <w:p>
            <w:pPr>
              <w:pStyle w:val="16"/>
            </w:pPr>
          </w:p>
        </w:tc>
        <w:tc>
          <w:tcPr>
            <w:tcW w:w="1227" w:type="dxa"/>
            <w:vAlign w:val="center"/>
          </w:tcPr>
          <w:p>
            <w:pPr>
              <w:pStyle w:val="16"/>
            </w:pPr>
          </w:p>
        </w:tc>
        <w:tc>
          <w:tcPr>
            <w:tcW w:w="1361" w:type="dxa"/>
            <w:vAlign w:val="center"/>
          </w:tcPr>
          <w:p>
            <w:pPr>
              <w:pStyle w:val="16"/>
            </w:pPr>
          </w:p>
        </w:tc>
        <w:tc>
          <w:tcPr>
            <w:tcW w:w="1361" w:type="dxa"/>
            <w:vAlign w:val="center"/>
          </w:tcPr>
          <w:p>
            <w:pPr>
              <w:pStyle w:val="16"/>
            </w:pPr>
          </w:p>
        </w:tc>
      </w:tr>
    </w:tbl>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420005秦皇岛市山海关长城博物馆</w:t>
            </w:r>
          </w:p>
        </w:tc>
        <w:tc>
          <w:tcPr>
            <w:tcW w:w="3402"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r>
              <w:t>一、一般公共预算拨款</w:t>
            </w:r>
          </w:p>
        </w:tc>
        <w:tc>
          <w:tcPr>
            <w:tcW w:w="1474" w:type="dxa"/>
            <w:vAlign w:val="center"/>
          </w:tcPr>
          <w:p>
            <w:pPr>
              <w:pStyle w:val="16"/>
              <w:rPr>
                <w:rFonts w:hint="default" w:eastAsia="方正书宋_GBK"/>
                <w:lang w:val="en-US" w:eastAsia="zh-CN"/>
              </w:rPr>
            </w:pPr>
            <w:r>
              <w:rPr>
                <w:rFonts w:hint="eastAsia"/>
                <w:lang w:val="en-US" w:eastAsia="zh-CN"/>
              </w:rPr>
              <w:t>14370000.00</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rPr>
                <w:rFonts w:hint="default" w:eastAsia="方正书宋_GBK"/>
                <w:lang w:val="en-US" w:eastAsia="zh-CN"/>
              </w:rPr>
            </w:pPr>
            <w:r>
              <w:rPr>
                <w:rFonts w:hint="eastAsia"/>
                <w:lang w:val="en-US" w:eastAsia="zh-CN"/>
              </w:rPr>
              <w:t>14370000.00</w:t>
            </w:r>
          </w:p>
        </w:tc>
        <w:tc>
          <w:tcPr>
            <w:tcW w:w="1474" w:type="dxa"/>
            <w:vAlign w:val="center"/>
          </w:tcPr>
          <w:p>
            <w:pPr>
              <w:pStyle w:val="16"/>
              <w:rPr>
                <w:rFonts w:hint="default" w:eastAsia="方正书宋_GBK"/>
                <w:lang w:val="en-US" w:eastAsia="zh-CN"/>
              </w:rPr>
            </w:pPr>
            <w:r>
              <w:rPr>
                <w:rFonts w:hint="eastAsia"/>
                <w:lang w:val="en-US" w:eastAsia="zh-CN"/>
              </w:rPr>
              <w:t>14370000.00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9"/>
            </w:pPr>
            <w:r>
              <w:t>本年收入合计</w:t>
            </w:r>
          </w:p>
        </w:tc>
        <w:tc>
          <w:tcPr>
            <w:tcW w:w="1474" w:type="dxa"/>
            <w:vAlign w:val="center"/>
          </w:tcPr>
          <w:p>
            <w:pPr>
              <w:pStyle w:val="20"/>
              <w:rPr>
                <w:rFonts w:hint="default" w:eastAsia="方正书宋_GBK"/>
                <w:lang w:val="en-US" w:eastAsia="zh-CN"/>
              </w:rPr>
            </w:pPr>
            <w:r>
              <w:rPr>
                <w:rFonts w:hint="eastAsia"/>
                <w:lang w:val="en-US" w:eastAsia="zh-CN"/>
              </w:rPr>
              <w:t>14370000.00</w:t>
            </w:r>
          </w:p>
        </w:tc>
        <w:tc>
          <w:tcPr>
            <w:tcW w:w="3402" w:type="dxa"/>
            <w:vAlign w:val="center"/>
          </w:tcPr>
          <w:p>
            <w:pPr>
              <w:pStyle w:val="19"/>
            </w:pPr>
            <w:r>
              <w:t>本年支出合计</w:t>
            </w:r>
          </w:p>
        </w:tc>
        <w:tc>
          <w:tcPr>
            <w:tcW w:w="1474" w:type="dxa"/>
            <w:vAlign w:val="center"/>
          </w:tcPr>
          <w:p>
            <w:pPr>
              <w:pStyle w:val="20"/>
              <w:rPr>
                <w:rFonts w:hint="default" w:eastAsia="方正书宋_GBK"/>
                <w:lang w:val="en-US" w:eastAsia="zh-CN"/>
              </w:rPr>
            </w:pPr>
            <w:r>
              <w:rPr>
                <w:rFonts w:hint="eastAsia"/>
                <w:lang w:val="en-US" w:eastAsia="zh-CN"/>
              </w:rPr>
              <w:t>14370000.00</w:t>
            </w:r>
          </w:p>
        </w:tc>
        <w:tc>
          <w:tcPr>
            <w:tcW w:w="1474" w:type="dxa"/>
            <w:vAlign w:val="center"/>
          </w:tcPr>
          <w:p>
            <w:pPr>
              <w:pStyle w:val="20"/>
              <w:rPr>
                <w:rFonts w:hint="default" w:eastAsia="方正书宋_GBK"/>
                <w:lang w:val="en-US" w:eastAsia="zh-CN"/>
              </w:rPr>
            </w:pPr>
            <w:r>
              <w:rPr>
                <w:rFonts w:hint="eastAsia"/>
                <w:lang w:val="en-US" w:eastAsia="zh-CN"/>
              </w:rPr>
              <w:t>14370000.00</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r>
              <w:t>年初财政拨款结转和结余</w:t>
            </w:r>
          </w:p>
        </w:tc>
        <w:tc>
          <w:tcPr>
            <w:tcW w:w="1474" w:type="dxa"/>
            <w:vAlign w:val="center"/>
          </w:tcPr>
          <w:p>
            <w:pPr>
              <w:pStyle w:val="16"/>
              <w:rPr>
                <w:rFonts w:hint="default" w:eastAsia="方正书宋_GBK"/>
                <w:lang w:val="en-US" w:eastAsia="zh-CN"/>
              </w:rPr>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r>
              <w:t>一、一般公共预算拨款</w:t>
            </w:r>
          </w:p>
        </w:tc>
        <w:tc>
          <w:tcPr>
            <w:tcW w:w="1474" w:type="dxa"/>
            <w:vAlign w:val="center"/>
          </w:tcPr>
          <w:p>
            <w:pPr>
              <w:pStyle w:val="16"/>
              <w:rPr>
                <w:rFonts w:hint="default" w:eastAsia="方正书宋_GBK"/>
                <w:lang w:val="en-US" w:eastAsia="zh-CN"/>
              </w:rPr>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9"/>
            </w:pPr>
            <w:r>
              <w:t>收入总计</w:t>
            </w:r>
          </w:p>
        </w:tc>
        <w:tc>
          <w:tcPr>
            <w:tcW w:w="1474" w:type="dxa"/>
            <w:vAlign w:val="center"/>
          </w:tcPr>
          <w:p>
            <w:pPr>
              <w:pStyle w:val="20"/>
              <w:rPr>
                <w:rFonts w:hint="default" w:eastAsia="方正书宋_GBK"/>
                <w:lang w:val="en-US" w:eastAsia="zh-CN"/>
              </w:rPr>
            </w:pPr>
            <w:r>
              <w:rPr>
                <w:rFonts w:hint="eastAsia"/>
                <w:lang w:val="en-US" w:eastAsia="zh-CN"/>
              </w:rPr>
              <w:t>14370000.00</w:t>
            </w:r>
          </w:p>
        </w:tc>
        <w:tc>
          <w:tcPr>
            <w:tcW w:w="3402" w:type="dxa"/>
            <w:vAlign w:val="center"/>
          </w:tcPr>
          <w:p>
            <w:pPr>
              <w:pStyle w:val="19"/>
            </w:pPr>
            <w:r>
              <w:t>支出总计</w:t>
            </w:r>
          </w:p>
        </w:tc>
        <w:tc>
          <w:tcPr>
            <w:tcW w:w="1474" w:type="dxa"/>
            <w:vAlign w:val="center"/>
          </w:tcPr>
          <w:p>
            <w:pPr>
              <w:pStyle w:val="20"/>
              <w:rPr>
                <w:rFonts w:hint="default" w:eastAsia="方正书宋_GBK"/>
                <w:lang w:val="en-US" w:eastAsia="zh-CN"/>
              </w:rPr>
            </w:pPr>
            <w:r>
              <w:rPr>
                <w:rFonts w:hint="eastAsia"/>
                <w:lang w:val="en-US" w:eastAsia="zh-CN"/>
              </w:rPr>
              <w:t>14370000.00</w:t>
            </w:r>
          </w:p>
        </w:tc>
        <w:tc>
          <w:tcPr>
            <w:tcW w:w="1474" w:type="dxa"/>
            <w:vAlign w:val="center"/>
          </w:tcPr>
          <w:p>
            <w:pPr>
              <w:pStyle w:val="20"/>
              <w:rPr>
                <w:rFonts w:hint="default" w:eastAsia="方正书宋_GBK"/>
                <w:lang w:val="en-US" w:eastAsia="zh-CN"/>
              </w:rPr>
            </w:pPr>
            <w:r>
              <w:rPr>
                <w:rFonts w:hint="eastAsia"/>
                <w:lang w:val="en-US" w:eastAsia="zh-CN"/>
              </w:rPr>
              <w:t>14370000.00</w:t>
            </w:r>
          </w:p>
        </w:tc>
        <w:tc>
          <w:tcPr>
            <w:tcW w:w="1474" w:type="dxa"/>
            <w:vAlign w:val="center"/>
          </w:tcPr>
          <w:p>
            <w:pPr>
              <w:pStyle w:val="20"/>
            </w:pPr>
          </w:p>
        </w:tc>
        <w:tc>
          <w:tcPr>
            <w:tcW w:w="1474" w:type="dxa"/>
            <w:vAlign w:val="center"/>
          </w:tcPr>
          <w:p>
            <w:pPr>
              <w:pStyle w:val="20"/>
            </w:pPr>
          </w:p>
        </w:tc>
      </w:tr>
    </w:tbl>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420005秦皇岛市山海关长城博物馆</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rPr>
                <w:rFonts w:hint="default" w:eastAsia="方正书宋_GBK"/>
                <w:lang w:val="en-US" w:eastAsia="zh-CN"/>
              </w:rPr>
            </w:pPr>
            <w:r>
              <w:rPr>
                <w:rFonts w:hint="eastAsia"/>
                <w:lang w:val="en-US" w:eastAsia="zh-CN"/>
              </w:rPr>
              <w:t>14370000.00</w:t>
            </w:r>
          </w:p>
        </w:tc>
        <w:tc>
          <w:tcPr>
            <w:tcW w:w="2551" w:type="dxa"/>
            <w:vAlign w:val="center"/>
          </w:tcPr>
          <w:p>
            <w:pPr>
              <w:pStyle w:val="20"/>
            </w:pPr>
          </w:p>
        </w:tc>
        <w:tc>
          <w:tcPr>
            <w:tcW w:w="2551" w:type="dxa"/>
            <w:vAlign w:val="center"/>
          </w:tcPr>
          <w:p>
            <w:pPr>
              <w:pStyle w:val="20"/>
              <w:rPr>
                <w:rFonts w:hint="default" w:eastAsia="方正书宋_GBK"/>
                <w:lang w:val="en-US" w:eastAsia="zh-CN"/>
              </w:rPr>
            </w:pPr>
            <w:r>
              <w:rPr>
                <w:rFonts w:hint="eastAsia"/>
                <w:lang w:val="en-US" w:eastAsia="zh-CN"/>
              </w:rPr>
              <w:t>14370000.00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rPr>
                <w:rFonts w:hint="default" w:eastAsia="方正书宋_GBK"/>
                <w:lang w:val="en-US" w:eastAsia="zh-CN"/>
              </w:rPr>
            </w:pPr>
            <w:r>
              <w:rPr>
                <w:rFonts w:hint="eastAsia"/>
                <w:lang w:val="en-US" w:eastAsia="zh-CN"/>
              </w:rPr>
              <w:t>207</w:t>
            </w:r>
          </w:p>
        </w:tc>
        <w:tc>
          <w:tcPr>
            <w:tcW w:w="4535" w:type="dxa"/>
            <w:vAlign w:val="center"/>
          </w:tcPr>
          <w:p>
            <w:pPr>
              <w:pStyle w:val="17"/>
              <w:rPr>
                <w:rFonts w:hint="eastAsia" w:eastAsia="方正书宋_GBK"/>
                <w:lang w:eastAsia="zh-CN"/>
              </w:rPr>
            </w:pPr>
            <w:r>
              <w:rPr>
                <w:rFonts w:hint="eastAsia"/>
                <w:lang w:eastAsia="zh-CN"/>
              </w:rPr>
              <w:t>文化旅游体育与传媒支出</w:t>
            </w:r>
          </w:p>
        </w:tc>
        <w:tc>
          <w:tcPr>
            <w:tcW w:w="2551" w:type="dxa"/>
            <w:vAlign w:val="center"/>
          </w:tcPr>
          <w:p>
            <w:pPr>
              <w:pStyle w:val="16"/>
              <w:rPr>
                <w:rFonts w:hint="default" w:eastAsia="方正书宋_GBK"/>
                <w:lang w:val="en-US" w:eastAsia="zh-CN"/>
              </w:rPr>
            </w:pPr>
            <w:r>
              <w:rPr>
                <w:rFonts w:hint="eastAsia"/>
                <w:lang w:val="en-US" w:eastAsia="zh-CN"/>
              </w:rPr>
              <w:t>14370000.00</w:t>
            </w:r>
          </w:p>
        </w:tc>
        <w:tc>
          <w:tcPr>
            <w:tcW w:w="2551" w:type="dxa"/>
            <w:vAlign w:val="center"/>
          </w:tcPr>
          <w:p>
            <w:pPr>
              <w:pStyle w:val="16"/>
            </w:pPr>
          </w:p>
        </w:tc>
        <w:tc>
          <w:tcPr>
            <w:tcW w:w="2551" w:type="dxa"/>
            <w:vAlign w:val="center"/>
          </w:tcPr>
          <w:p>
            <w:pPr>
              <w:pStyle w:val="16"/>
              <w:rPr>
                <w:rFonts w:hint="default" w:eastAsia="方正书宋_GBK"/>
                <w:lang w:val="en-US" w:eastAsia="zh-CN"/>
              </w:rPr>
            </w:pPr>
            <w:r>
              <w:rPr>
                <w:rFonts w:hint="eastAsia"/>
                <w:lang w:val="en-US" w:eastAsia="zh-CN"/>
              </w:rPr>
              <w:t>14370000.00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rPr>
                <w:rFonts w:hint="default" w:eastAsia="方正书宋_GBK"/>
                <w:lang w:val="en-US" w:eastAsia="zh-CN"/>
              </w:rPr>
            </w:pPr>
            <w:r>
              <w:rPr>
                <w:rFonts w:hint="eastAsia"/>
                <w:lang w:val="en-US" w:eastAsia="zh-CN"/>
              </w:rPr>
              <w:t>20702</w:t>
            </w:r>
          </w:p>
        </w:tc>
        <w:tc>
          <w:tcPr>
            <w:tcW w:w="4535" w:type="dxa"/>
            <w:vAlign w:val="center"/>
          </w:tcPr>
          <w:p>
            <w:pPr>
              <w:pStyle w:val="17"/>
              <w:rPr>
                <w:rFonts w:hint="eastAsia" w:eastAsia="方正书宋_GBK"/>
                <w:lang w:eastAsia="zh-CN"/>
              </w:rPr>
            </w:pPr>
            <w:r>
              <w:rPr>
                <w:rFonts w:hint="eastAsia"/>
                <w:lang w:eastAsia="zh-CN"/>
              </w:rPr>
              <w:t>文物</w:t>
            </w:r>
          </w:p>
        </w:tc>
        <w:tc>
          <w:tcPr>
            <w:tcW w:w="2551" w:type="dxa"/>
            <w:vAlign w:val="center"/>
          </w:tcPr>
          <w:p>
            <w:pPr>
              <w:pStyle w:val="16"/>
              <w:rPr>
                <w:rFonts w:hint="default" w:eastAsia="方正书宋_GBK"/>
                <w:lang w:val="en-US" w:eastAsia="zh-CN"/>
              </w:rPr>
            </w:pPr>
            <w:r>
              <w:rPr>
                <w:rFonts w:hint="eastAsia"/>
                <w:lang w:val="en-US" w:eastAsia="zh-CN"/>
              </w:rPr>
              <w:t>14370000.00</w:t>
            </w:r>
          </w:p>
        </w:tc>
        <w:tc>
          <w:tcPr>
            <w:tcW w:w="2551" w:type="dxa"/>
            <w:vAlign w:val="center"/>
          </w:tcPr>
          <w:p>
            <w:pPr>
              <w:pStyle w:val="16"/>
            </w:pPr>
          </w:p>
        </w:tc>
        <w:tc>
          <w:tcPr>
            <w:tcW w:w="2551" w:type="dxa"/>
            <w:vAlign w:val="center"/>
          </w:tcPr>
          <w:p>
            <w:pPr>
              <w:pStyle w:val="16"/>
              <w:rPr>
                <w:rFonts w:hint="default" w:eastAsia="方正书宋_GBK"/>
                <w:lang w:val="en-US" w:eastAsia="zh-CN"/>
              </w:rPr>
            </w:pPr>
            <w:r>
              <w:rPr>
                <w:rFonts w:hint="eastAsia"/>
                <w:lang w:val="en-US" w:eastAsia="zh-CN"/>
              </w:rPr>
              <w:t>14370000.00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rPr>
                <w:rFonts w:hint="default" w:eastAsia="方正书宋_GBK"/>
                <w:lang w:val="en-US" w:eastAsia="zh-CN"/>
              </w:rPr>
            </w:pPr>
            <w:r>
              <w:rPr>
                <w:rFonts w:hint="eastAsia"/>
                <w:lang w:val="en-US" w:eastAsia="zh-CN"/>
              </w:rPr>
              <w:t>2070205</w:t>
            </w:r>
          </w:p>
        </w:tc>
        <w:tc>
          <w:tcPr>
            <w:tcW w:w="4535" w:type="dxa"/>
            <w:vAlign w:val="center"/>
          </w:tcPr>
          <w:p>
            <w:pPr>
              <w:pStyle w:val="17"/>
              <w:rPr>
                <w:rFonts w:hint="eastAsia" w:eastAsia="方正书宋_GBK"/>
                <w:lang w:eastAsia="zh-CN"/>
              </w:rPr>
            </w:pPr>
            <w:r>
              <w:rPr>
                <w:rFonts w:hint="eastAsia"/>
                <w:lang w:eastAsia="zh-CN"/>
              </w:rPr>
              <w:t>博物馆</w:t>
            </w:r>
          </w:p>
        </w:tc>
        <w:tc>
          <w:tcPr>
            <w:tcW w:w="2551" w:type="dxa"/>
            <w:vAlign w:val="center"/>
          </w:tcPr>
          <w:p>
            <w:pPr>
              <w:pStyle w:val="16"/>
              <w:rPr>
                <w:rFonts w:hint="default" w:eastAsia="方正书宋_GBK"/>
                <w:lang w:val="en-US" w:eastAsia="zh-CN"/>
              </w:rPr>
            </w:pPr>
            <w:r>
              <w:rPr>
                <w:rFonts w:hint="eastAsia"/>
                <w:lang w:val="en-US" w:eastAsia="zh-CN"/>
              </w:rPr>
              <w:t>14370000.00</w:t>
            </w:r>
          </w:p>
        </w:tc>
        <w:tc>
          <w:tcPr>
            <w:tcW w:w="2551" w:type="dxa"/>
            <w:vAlign w:val="center"/>
          </w:tcPr>
          <w:p>
            <w:pPr>
              <w:pStyle w:val="16"/>
            </w:pPr>
          </w:p>
        </w:tc>
        <w:tc>
          <w:tcPr>
            <w:tcW w:w="2551" w:type="dxa"/>
            <w:vAlign w:val="center"/>
          </w:tcPr>
          <w:p>
            <w:pPr>
              <w:pStyle w:val="16"/>
              <w:rPr>
                <w:rFonts w:hint="default" w:eastAsia="方正书宋_GBK"/>
                <w:lang w:val="en-US" w:eastAsia="zh-CN"/>
              </w:rPr>
            </w:pPr>
            <w:r>
              <w:rPr>
                <w:rFonts w:hint="eastAsia"/>
                <w:lang w:val="en-US" w:eastAsia="zh-CN"/>
              </w:rPr>
              <w:t>14370000.00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
    <w:p/>
    <w:p/>
    <w:p/>
    <w:p/>
    <w:p/>
    <w:p/>
    <w:p/>
    <w:p/>
    <w:p/>
    <w:p/>
    <w:p/>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420005秦皇岛市山海关长城博物馆</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p>
        </w:tc>
        <w:tc>
          <w:tcPr>
            <w:tcW w:w="2551" w:type="dxa"/>
            <w:vAlign w:val="center"/>
          </w:tcPr>
          <w:p>
            <w:pPr>
              <w:pStyle w:val="20"/>
            </w:pP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注：无一般公共预算财政拨款基本支出，空表列示。</w:t>
      </w:r>
    </w:p>
    <w:p/>
    <w:p/>
    <w:p/>
    <w:p/>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420005秦皇岛市山海关长城博物馆</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420005秦皇岛市山海关长城博物馆</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420005秦皇岛市山海关长城博物馆</w:t>
            </w:r>
          </w:p>
        </w:tc>
        <w:tc>
          <w:tcPr>
            <w:tcW w:w="2381"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lang w:eastAsia="zh-CN"/>
        </w:rPr>
        <w:t>秦皇岛市山海关长城博物馆</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《中华人民共和国预算法》</w:t>
      </w:r>
      <w:bookmarkStart w:id="24" w:name="_GoBack"/>
      <w:bookmarkEnd w:id="24"/>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秦皇岛市山海关长城博物馆</w:t>
      </w: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4"/>
        <w:numPr>
          <w:ilvl w:val="0"/>
          <w:numId w:val="1"/>
        </w:numPr>
        <w:rPr>
          <w:rFonts w:hint="eastAsia"/>
          <w:lang w:eastAsia="zh-CN"/>
        </w:rPr>
      </w:pPr>
      <w:r>
        <w:rPr>
          <w:rFonts w:hint="eastAsia"/>
          <w:lang w:eastAsia="zh-CN"/>
        </w:rPr>
        <w:t>贯彻落实国家、省、市、区有关文物保护和博物馆工作的法律、法规、政策和规章制度；充分利用广播、电视、宣传车等多种形式进行宣传活动，增强人民群众的文物保护意识</w:t>
      </w:r>
    </w:p>
    <w:p>
      <w:pPr>
        <w:pStyle w:val="34"/>
        <w:numPr>
          <w:ilvl w:val="0"/>
          <w:numId w:val="0"/>
        </w:numPr>
        <w:ind w:firstLine="560" w:firstLineChars="200"/>
        <w:rPr>
          <w:rFonts w:hint="eastAsia" w:eastAsia="方正仿宋_GBK"/>
          <w:lang w:eastAsia="zh-CN"/>
        </w:rPr>
      </w:pPr>
      <w:r>
        <w:t>（二）</w:t>
      </w:r>
      <w:r>
        <w:rPr>
          <w:rFonts w:hint="eastAsia"/>
          <w:lang w:eastAsia="zh-CN"/>
        </w:rPr>
        <w:t>加强对馆藏文物的保护管理，落实文物库房的安全措施；收集地下文物和散存民间的传世文物；加强文物古迹的普查、复查、和建档工作</w:t>
      </w:r>
    </w:p>
    <w:p>
      <w:pPr>
        <w:pStyle w:val="34"/>
        <w:rPr>
          <w:rFonts w:hint="eastAsia"/>
          <w:lang w:eastAsia="zh-CN"/>
        </w:rPr>
      </w:pPr>
      <w:r>
        <w:t>（三）</w:t>
      </w:r>
      <w:r>
        <w:rPr>
          <w:rFonts w:hint="eastAsia"/>
          <w:lang w:eastAsia="zh-CN"/>
        </w:rPr>
        <w:t>组织开展博物馆间的交流协作，开展文物科学研究和文物科学保护工作，负责博物馆人员培训工作。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rPr>
                <w:rFonts w:hint="eastAsia" w:eastAsia="方正书宋_GBK"/>
                <w:lang w:eastAsia="zh-CN"/>
              </w:rPr>
            </w:pPr>
            <w:r>
              <w:rPr>
                <w:rFonts w:hint="eastAsia"/>
                <w:lang w:eastAsia="zh-CN"/>
              </w:rPr>
              <w:t>秦皇岛市山海关长城博物馆</w:t>
            </w:r>
          </w:p>
        </w:tc>
        <w:tc>
          <w:tcPr>
            <w:tcW w:w="1843" w:type="dxa"/>
            <w:vAlign w:val="center"/>
          </w:tcPr>
          <w:p>
            <w:pPr>
              <w:pStyle w:val="18"/>
            </w:pPr>
            <w:r>
              <w:t>事业</w:t>
            </w:r>
          </w:p>
        </w:tc>
        <w:tc>
          <w:tcPr>
            <w:tcW w:w="2126" w:type="dxa"/>
            <w:vAlign w:val="center"/>
          </w:tcPr>
          <w:p>
            <w:pPr>
              <w:pStyle w:val="18"/>
            </w:pPr>
            <w:r>
              <w:t>正</w:t>
            </w:r>
            <w:r>
              <w:rPr>
                <w:rFonts w:hint="eastAsia"/>
                <w:lang w:eastAsia="zh-CN"/>
              </w:rPr>
              <w:t>科</w:t>
            </w:r>
            <w:r>
              <w:t>级</w:t>
            </w:r>
          </w:p>
        </w:tc>
        <w:tc>
          <w:tcPr>
            <w:tcW w:w="3827" w:type="dxa"/>
            <w:vAlign w:val="center"/>
          </w:tcPr>
          <w:p>
            <w:pPr>
              <w:pStyle w:val="18"/>
              <w:rPr>
                <w:rFonts w:hint="eastAsia" w:eastAsia="方正书宋_GBK"/>
                <w:lang w:eastAsia="zh-CN"/>
              </w:rPr>
            </w:pPr>
            <w:r>
              <w:rPr>
                <w:rFonts w:hint="eastAsia"/>
                <w:lang w:eastAsia="zh-CN"/>
              </w:rPr>
              <w:t>经费自理</w:t>
            </w:r>
          </w:p>
        </w:tc>
      </w:tr>
    </w:tbl>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单位预算的编制实行综合预算管理，即全部收入和支出都反映在预算中。</w:t>
      </w:r>
    </w:p>
    <w:p>
      <w:pPr>
        <w:pStyle w:val="35"/>
      </w:pPr>
      <w:r>
        <w:t>1、收入说明</w:t>
      </w:r>
    </w:p>
    <w:p>
      <w:pPr>
        <w:pStyle w:val="35"/>
      </w:pPr>
      <w:r>
        <w:t>反映本单位当年全部收入。202</w:t>
      </w:r>
      <w:r>
        <w:rPr>
          <w:rFonts w:hint="eastAsia"/>
          <w:lang w:val="en-US" w:eastAsia="zh-CN"/>
        </w:rPr>
        <w:t>1</w:t>
      </w:r>
      <w:r>
        <w:t>年预算收入</w:t>
      </w:r>
      <w:r>
        <w:rPr>
          <w:rFonts w:hint="eastAsia"/>
          <w:lang w:val="en-US" w:eastAsia="zh-CN"/>
        </w:rPr>
        <w:t>14370000.00</w:t>
      </w:r>
      <w:r>
        <w:t>元，其中：一般公共预算收入</w:t>
      </w:r>
      <w:r>
        <w:rPr>
          <w:rFonts w:hint="eastAsia"/>
          <w:lang w:val="en-US" w:eastAsia="zh-CN"/>
        </w:rPr>
        <w:t>14370000.00</w:t>
      </w:r>
      <w:r>
        <w:t>元</w:t>
      </w:r>
      <w:r>
        <w:rPr>
          <w:rFonts w:hint="eastAsia"/>
          <w:lang w:eastAsia="zh-CN"/>
        </w:rPr>
        <w:t>，</w:t>
      </w:r>
      <w:r>
        <w:t>基金预算收入</w:t>
      </w:r>
      <w:r>
        <w:rPr>
          <w:rFonts w:hint="eastAsia"/>
          <w:lang w:val="en-US" w:eastAsia="zh-CN"/>
        </w:rPr>
        <w:t>0</w:t>
      </w:r>
      <w:r>
        <w:t>元，国有资本经营预算收入0元，财政专户核拨收入0元，单位资金收入0万元，上年结转</w:t>
      </w:r>
      <w:r>
        <w:rPr>
          <w:rFonts w:hint="eastAsia"/>
          <w:lang w:val="en-US" w:eastAsia="zh-CN"/>
        </w:rPr>
        <w:t>0</w:t>
      </w:r>
      <w:r>
        <w:t>元。</w:t>
      </w:r>
    </w:p>
    <w:p>
      <w:pPr>
        <w:pStyle w:val="35"/>
      </w:pPr>
      <w:r>
        <w:t>2、支出说明</w:t>
      </w:r>
    </w:p>
    <w:p>
      <w:pPr>
        <w:pStyle w:val="35"/>
      </w:pPr>
      <w:r>
        <w:t>收支预算总表支出栏、基本支出表、项目支出表按经济分类和支出功能分类科目编制，反映</w:t>
      </w:r>
      <w:r>
        <w:rPr>
          <w:rFonts w:hint="eastAsia"/>
          <w:lang w:eastAsia="zh-CN"/>
        </w:rPr>
        <w:t>秦皇岛市山海关长城博物馆</w:t>
      </w:r>
      <w:r>
        <w:t>单位预算中支出预算的总体情况。202</w:t>
      </w:r>
      <w:r>
        <w:rPr>
          <w:rFonts w:hint="eastAsia"/>
          <w:lang w:val="en-US" w:eastAsia="zh-CN"/>
        </w:rPr>
        <w:t>1</w:t>
      </w:r>
      <w:r>
        <w:t>年支出预算</w:t>
      </w:r>
      <w:r>
        <w:rPr>
          <w:rFonts w:hint="eastAsia"/>
          <w:lang w:val="en-US" w:eastAsia="zh-CN"/>
        </w:rPr>
        <w:t>14370000.00</w:t>
      </w:r>
      <w:r>
        <w:t>元，其中基本支出</w:t>
      </w:r>
      <w:r>
        <w:rPr>
          <w:rFonts w:hint="eastAsia"/>
          <w:lang w:val="en-US" w:eastAsia="zh-CN"/>
        </w:rPr>
        <w:t>0</w:t>
      </w:r>
      <w:r>
        <w:t>元，</w:t>
      </w:r>
      <w:r>
        <w:rPr>
          <w:rFonts w:hint="eastAsia"/>
          <w:lang w:eastAsia="zh-CN"/>
        </w:rPr>
        <w:t>项目支出</w:t>
      </w:r>
      <w:r>
        <w:rPr>
          <w:rFonts w:hint="eastAsia"/>
          <w:lang w:val="en-US" w:eastAsia="zh-CN"/>
        </w:rPr>
        <w:t>14370000.00</w:t>
      </w:r>
      <w:r>
        <w:t>元</w:t>
      </w:r>
      <w:r>
        <w:rPr>
          <w:rFonts w:hint="eastAsia"/>
          <w:lang w:eastAsia="zh-CN"/>
        </w:rPr>
        <w:t>，</w:t>
      </w:r>
      <w:r>
        <w:t>主要为</w:t>
      </w:r>
      <w:r>
        <w:rPr>
          <w:rFonts w:hint="eastAsia"/>
          <w:lang w:eastAsia="zh-CN"/>
        </w:rPr>
        <w:t>中央补助地方博物馆纪念馆免费开放补助资金</w:t>
      </w:r>
      <w:r>
        <w:rPr>
          <w:rFonts w:hint="eastAsia"/>
          <w:lang w:val="en-US" w:eastAsia="zh-CN"/>
        </w:rPr>
        <w:t>4290000.00元；长城博物馆免费开放补助资金10080000.00元</w:t>
      </w:r>
      <w:r>
        <w:t>。</w:t>
      </w:r>
    </w:p>
    <w:p>
      <w:pPr>
        <w:pStyle w:val="35"/>
      </w:pPr>
      <w:r>
        <w:t>3、比上年增减情况</w:t>
      </w:r>
    </w:p>
    <w:p>
      <w:pPr>
        <w:pStyle w:val="35"/>
      </w:pPr>
      <w:r>
        <w:t>202</w:t>
      </w:r>
      <w:r>
        <w:rPr>
          <w:rFonts w:hint="eastAsia"/>
          <w:lang w:val="en-US" w:eastAsia="zh-CN"/>
        </w:rPr>
        <w:t>1</w:t>
      </w:r>
      <w:r>
        <w:t>年预算收支安排</w:t>
      </w:r>
      <w:r>
        <w:rPr>
          <w:rFonts w:hint="eastAsia"/>
          <w:lang w:val="en-US" w:eastAsia="zh-CN"/>
        </w:rPr>
        <w:t>14370000.00</w:t>
      </w:r>
      <w:r>
        <w:t>元，较202</w:t>
      </w:r>
      <w:r>
        <w:rPr>
          <w:rFonts w:hint="eastAsia"/>
          <w:lang w:val="en-US" w:eastAsia="zh-CN"/>
        </w:rPr>
        <w:t>0</w:t>
      </w:r>
      <w:r>
        <w:t>年预算</w:t>
      </w:r>
      <w:r>
        <w:rPr>
          <w:rFonts w:hint="eastAsia"/>
          <w:lang w:eastAsia="zh-CN"/>
        </w:rPr>
        <w:t>增加</w:t>
      </w:r>
      <w:r>
        <w:rPr>
          <w:rFonts w:hint="eastAsia"/>
          <w:lang w:val="en-US" w:eastAsia="zh-CN"/>
        </w:rPr>
        <w:t>2830000.00</w:t>
      </w:r>
      <w:r>
        <w:t>元，其中：</w:t>
      </w:r>
      <w:r>
        <w:rPr>
          <w:rFonts w:hint="eastAsia"/>
          <w:lang w:eastAsia="zh-CN"/>
        </w:rPr>
        <w:t>项目</w:t>
      </w:r>
      <w:r>
        <w:t>支出增加</w:t>
      </w:r>
      <w:r>
        <w:rPr>
          <w:rFonts w:hint="eastAsia"/>
          <w:lang w:val="en-US" w:eastAsia="zh-CN"/>
        </w:rPr>
        <w:t>2830000.00</w:t>
      </w:r>
      <w:r>
        <w:t>元，主要为增加人员经费支出。</w:t>
      </w:r>
    </w:p>
    <w:p>
      <w:pPr>
        <w:pStyle w:val="35"/>
        <w:ind w:left="0" w:leftChars="0" w:firstLine="640" w:firstLineChars="200"/>
      </w:pPr>
      <w:r>
        <w:rPr>
          <w:rFonts w:ascii="黑体" w:hAnsi="黑体" w:eastAsia="黑体" w:cs="黑体"/>
          <w:color w:val="000000"/>
          <w:sz w:val="32"/>
        </w:rPr>
        <w:t>三、机关运行经费安排情况</w:t>
      </w:r>
    </w:p>
    <w:p>
      <w:pPr>
        <w:pStyle w:val="36"/>
        <w:rPr>
          <w:rFonts w:hint="eastAsia"/>
        </w:rPr>
      </w:pPr>
      <w:r>
        <w:t>202</w:t>
      </w:r>
      <w:r>
        <w:rPr>
          <w:rFonts w:hint="eastAsia"/>
          <w:lang w:val="en-US" w:eastAsia="zh-CN"/>
        </w:rPr>
        <w:t>1</w:t>
      </w:r>
      <w:r>
        <w:t>年，</w:t>
      </w:r>
      <w:r>
        <w:rPr>
          <w:rFonts w:hint="eastAsia"/>
          <w:lang w:eastAsia="zh-CN"/>
        </w:rPr>
        <w:t>山海关长城博物馆是经费自理事业单位，无机关运行经费预算</w:t>
      </w:r>
      <w:r>
        <w:rPr>
          <w:rFonts w:hint="eastAsia"/>
        </w:rPr>
        <w:t>支出</w:t>
      </w:r>
      <w:r>
        <w:rPr>
          <w:rFonts w:hint="eastAsia"/>
          <w:lang w:eastAsia="zh-CN"/>
        </w:rPr>
        <w:t>安排</w:t>
      </w:r>
      <w:r>
        <w:rPr>
          <w:rFonts w:hint="eastAsia"/>
        </w:rPr>
        <w:t>。</w:t>
      </w:r>
    </w:p>
    <w:p>
      <w:pPr>
        <w:spacing w:before="10" w:after="10"/>
        <w:ind w:firstLine="640" w:firstLineChars="200"/>
        <w:outlineLvl w:val="5"/>
      </w:pPr>
      <w:r>
        <w:rPr>
          <w:rFonts w:ascii="黑体" w:hAnsi="黑体" w:eastAsia="黑体" w:cs="黑体"/>
          <w:color w:val="000000"/>
          <w:sz w:val="32"/>
        </w:rPr>
        <w:t>四、财政拨款“三公”经费预算情况及增减变化原因</w:t>
      </w:r>
    </w:p>
    <w:p>
      <w:pPr>
        <w:pStyle w:val="36"/>
      </w:pPr>
      <w:r>
        <w:t>202</w:t>
      </w:r>
      <w:r>
        <w:rPr>
          <w:rFonts w:hint="eastAsia"/>
          <w:lang w:val="en-US" w:eastAsia="zh-CN"/>
        </w:rPr>
        <w:t>1</w:t>
      </w:r>
      <w:r>
        <w:t>年，我单位财政拨款“三公”经费预算安排0元。与202</w:t>
      </w:r>
      <w:r>
        <w:rPr>
          <w:rFonts w:hint="eastAsia"/>
          <w:lang w:val="en-US" w:eastAsia="zh-CN"/>
        </w:rPr>
        <w:t>0</w:t>
      </w:r>
      <w:r>
        <w:t>年相比</w:t>
      </w:r>
      <w:r>
        <w:rPr>
          <w:rFonts w:hint="eastAsia"/>
          <w:lang w:eastAsia="zh-CN"/>
        </w:rPr>
        <w:t>减少</w:t>
      </w:r>
      <w:r>
        <w:rPr>
          <w:rFonts w:hint="eastAsia"/>
          <w:lang w:val="en-US" w:eastAsia="zh-CN"/>
        </w:rPr>
        <w:t>10000元，</w:t>
      </w:r>
      <w:r>
        <w:rPr>
          <w:rFonts w:hint="eastAsia" w:ascii="宋体" w:hAnsi="宋体" w:eastAsia="宋体" w:cs="宋体"/>
          <w:sz w:val="28"/>
          <w:szCs w:val="28"/>
          <w:highlight w:val="none"/>
        </w:rPr>
        <w:t>主要原因是</w:t>
      </w:r>
      <w:r>
        <w:rPr>
          <w:rFonts w:hint="eastAsia" w:ascii="宋体" w:hAnsi="宋体" w:eastAsia="宋体" w:cs="宋体"/>
          <w:sz w:val="28"/>
          <w:szCs w:val="28"/>
          <w:highlight w:val="none"/>
          <w:lang w:val="en-US" w:eastAsia="zh-CN"/>
        </w:rPr>
        <w:t>2021年</w:t>
      </w:r>
      <w:r>
        <w:rPr>
          <w:rFonts w:hint="eastAsia"/>
          <w:lang w:val="en-US" w:eastAsia="zh-CN"/>
        </w:rPr>
        <w:t>公务接待费10000元与长城博物馆专项补助预算数合并一起上报了，没有单独上报三公经费预算数，导致较上年减少。</w:t>
      </w:r>
      <w:r>
        <w:rPr>
          <w:rFonts w:hint="eastAsia" w:ascii="宋体" w:hAnsi="宋体" w:eastAsia="宋体" w:cs="宋体"/>
          <w:sz w:val="28"/>
          <w:szCs w:val="28"/>
        </w:rPr>
        <w:t>其中：因公出国（境）费</w:t>
      </w:r>
      <w:r>
        <w:rPr>
          <w:rFonts w:hint="eastAsia" w:ascii="宋体" w:hAnsi="宋体" w:eastAsia="宋体" w:cs="宋体"/>
          <w:sz w:val="28"/>
          <w:szCs w:val="28"/>
          <w:lang w:val="en-US" w:eastAsia="zh-CN"/>
        </w:rPr>
        <w:t>0万</w:t>
      </w:r>
      <w:r>
        <w:rPr>
          <w:rFonts w:hint="eastAsia" w:ascii="宋体" w:hAnsi="宋体" w:eastAsia="宋体" w:cs="宋体"/>
          <w:sz w:val="28"/>
          <w:szCs w:val="28"/>
        </w:rPr>
        <w:t>元，与</w:t>
      </w:r>
      <w:r>
        <w:rPr>
          <w:rFonts w:hint="eastAsia" w:ascii="宋体" w:hAnsi="宋体" w:eastAsia="宋体" w:cs="宋体"/>
          <w:sz w:val="28"/>
          <w:szCs w:val="28"/>
          <w:lang w:val="en-US" w:eastAsia="zh-CN"/>
        </w:rPr>
        <w:t>2020</w:t>
      </w:r>
      <w:r>
        <w:rPr>
          <w:rFonts w:hint="eastAsia" w:ascii="宋体" w:hAnsi="宋体" w:eastAsia="宋体" w:cs="宋体"/>
          <w:sz w:val="28"/>
          <w:szCs w:val="28"/>
        </w:rPr>
        <w:t>年持平，无增减变化；</w:t>
      </w:r>
      <w:r>
        <w:rPr>
          <w:rFonts w:hint="eastAsia"/>
          <w:color w:val="auto"/>
        </w:rPr>
        <w:t>公务用车购置及运维费</w:t>
      </w:r>
      <w:r>
        <w:rPr>
          <w:rFonts w:hint="eastAsia"/>
          <w:color w:val="auto"/>
          <w:lang w:val="en-US" w:eastAsia="zh-CN"/>
        </w:rPr>
        <w:t>0</w:t>
      </w:r>
      <w:r>
        <w:rPr>
          <w:rFonts w:hint="eastAsia"/>
          <w:color w:val="auto"/>
        </w:rPr>
        <w:t>元，与</w:t>
      </w:r>
      <w:r>
        <w:rPr>
          <w:rFonts w:hint="eastAsia"/>
          <w:color w:val="auto"/>
          <w:lang w:val="en-US" w:eastAsia="zh-CN"/>
        </w:rPr>
        <w:t>2020</w:t>
      </w:r>
      <w:r>
        <w:rPr>
          <w:rFonts w:hint="eastAsia"/>
          <w:color w:val="auto"/>
        </w:rPr>
        <w:t>年持平，无增减变化</w:t>
      </w:r>
      <w:r>
        <w:rPr>
          <w:rFonts w:hint="eastAsia"/>
          <w:color w:val="auto"/>
          <w:lang w:val="en-US" w:eastAsia="zh-CN"/>
        </w:rPr>
        <w:t>(其中：</w:t>
      </w:r>
      <w:r>
        <w:rPr>
          <w:rFonts w:hint="eastAsia"/>
          <w:color w:val="auto"/>
        </w:rPr>
        <w:t>公务用车购置费</w:t>
      </w:r>
      <w:r>
        <w:rPr>
          <w:rFonts w:hint="eastAsia"/>
          <w:color w:val="auto"/>
          <w:lang w:val="en-US" w:eastAsia="zh-CN"/>
        </w:rPr>
        <w:t>0万</w:t>
      </w:r>
      <w:r>
        <w:rPr>
          <w:rFonts w:hint="eastAsia"/>
          <w:color w:val="auto"/>
        </w:rPr>
        <w:t>元，与</w:t>
      </w:r>
      <w:r>
        <w:rPr>
          <w:rFonts w:hint="eastAsia"/>
          <w:color w:val="auto"/>
          <w:lang w:val="en-US" w:eastAsia="zh-CN"/>
        </w:rPr>
        <w:t>2020</w:t>
      </w:r>
      <w:r>
        <w:rPr>
          <w:rFonts w:hint="eastAsia"/>
          <w:color w:val="auto"/>
        </w:rPr>
        <w:t>年持平，无增减变化；公务用车运行维护费</w:t>
      </w:r>
      <w:r>
        <w:rPr>
          <w:rFonts w:hint="eastAsia"/>
          <w:color w:val="auto"/>
          <w:lang w:val="en-US" w:eastAsia="zh-CN"/>
        </w:rPr>
        <w:t>0</w:t>
      </w:r>
      <w:r>
        <w:rPr>
          <w:rFonts w:hint="eastAsia"/>
          <w:color w:val="auto"/>
        </w:rPr>
        <w:t>元，与</w:t>
      </w:r>
      <w:r>
        <w:rPr>
          <w:rFonts w:hint="eastAsia"/>
          <w:color w:val="auto"/>
          <w:lang w:val="en-US" w:eastAsia="zh-CN"/>
        </w:rPr>
        <w:t>2020</w:t>
      </w:r>
      <w:r>
        <w:rPr>
          <w:rFonts w:hint="eastAsia"/>
          <w:color w:val="auto"/>
        </w:rPr>
        <w:t>年持平，无增减变化</w:t>
      </w:r>
      <w:r>
        <w:rPr>
          <w:rFonts w:hint="eastAsia"/>
          <w:color w:val="auto"/>
          <w:lang w:eastAsia="zh-CN"/>
        </w:rPr>
        <w:t>）</w:t>
      </w:r>
      <w:r>
        <w:rPr>
          <w:rFonts w:hint="eastAsia"/>
          <w:color w:val="auto"/>
        </w:rPr>
        <w:t>；</w:t>
      </w:r>
      <w:r>
        <w:rPr>
          <w:rFonts w:hint="eastAsia" w:ascii="宋体" w:hAnsi="宋体" w:eastAsia="宋体" w:cs="宋体"/>
          <w:sz w:val="28"/>
          <w:szCs w:val="28"/>
          <w:highlight w:val="none"/>
        </w:rPr>
        <w:t>公务接待费</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元，</w:t>
      </w:r>
      <w:r>
        <w:t>与202</w:t>
      </w:r>
      <w:r>
        <w:rPr>
          <w:rFonts w:hint="eastAsia"/>
          <w:lang w:val="en-US" w:eastAsia="zh-CN"/>
        </w:rPr>
        <w:t>0</w:t>
      </w:r>
      <w:r>
        <w:t>年相比</w:t>
      </w:r>
      <w:r>
        <w:rPr>
          <w:rFonts w:hint="eastAsia"/>
          <w:lang w:eastAsia="zh-CN"/>
        </w:rPr>
        <w:t>减少</w:t>
      </w:r>
      <w:r>
        <w:rPr>
          <w:rFonts w:hint="eastAsia"/>
          <w:lang w:val="en-US" w:eastAsia="zh-CN"/>
        </w:rPr>
        <w:t>10000元</w:t>
      </w:r>
      <w:r>
        <w:rPr>
          <w:rFonts w:hint="eastAsia" w:ascii="宋体" w:hAnsi="宋体" w:eastAsia="宋体" w:cs="宋体"/>
          <w:sz w:val="28"/>
          <w:szCs w:val="28"/>
          <w:highlight w:val="none"/>
        </w:rPr>
        <w:t>，主要原因是</w:t>
      </w:r>
      <w:r>
        <w:rPr>
          <w:rFonts w:hint="eastAsia" w:ascii="宋体" w:hAnsi="宋体" w:eastAsia="宋体" w:cs="宋体"/>
          <w:sz w:val="28"/>
          <w:szCs w:val="28"/>
          <w:highlight w:val="none"/>
          <w:lang w:val="en-US" w:eastAsia="zh-CN"/>
        </w:rPr>
        <w:t>2021年</w:t>
      </w:r>
      <w:r>
        <w:rPr>
          <w:rFonts w:hint="eastAsia"/>
          <w:lang w:val="en-US" w:eastAsia="zh-CN"/>
        </w:rPr>
        <w:t>公务接待费10000元与长城博物馆专项补助预算数合并一起上报了，没有单独上报三公经费预算数，导致较上年公务接待费减少10000元。</w:t>
      </w:r>
    </w:p>
    <w:p>
      <w:pPr>
        <w:numPr>
          <w:ilvl w:val="0"/>
          <w:numId w:val="2"/>
        </w:numPr>
        <w:tabs>
          <w:tab w:val="left" w:pos="530"/>
        </w:tabs>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ind w:firstLine="560"/>
        <w:outlineLvl w:val="3"/>
        <w:rPr>
          <w:b/>
          <w:bCs/>
        </w:rPr>
      </w:pPr>
      <w:bookmarkStart w:id="22" w:name="_Toc_4_4_0000000057"/>
      <w:r>
        <w:rPr>
          <w:rFonts w:hint="eastAsia" w:ascii="方正仿宋_GBK" w:hAnsi="方正仿宋_GBK" w:eastAsia="方正仿宋_GBK" w:cs="方正仿宋_GBK"/>
          <w:b/>
          <w:bCs/>
          <w:color w:val="000000"/>
          <w:sz w:val="28"/>
          <w:lang w:val="en-US" w:eastAsia="zh-CN"/>
        </w:rPr>
        <w:t>1</w:t>
      </w:r>
      <w:r>
        <w:rPr>
          <w:rFonts w:ascii="方正仿宋_GBK" w:hAnsi="方正仿宋_GBK" w:eastAsia="方正仿宋_GBK" w:cs="方正仿宋_GBK"/>
          <w:b/>
          <w:bCs/>
          <w:color w:val="000000"/>
          <w:sz w:val="28"/>
        </w:rPr>
        <w:t>.</w:t>
      </w:r>
      <w:r>
        <w:rPr>
          <w:rFonts w:hint="eastAsia" w:ascii="方正仿宋_GBK" w:hAnsi="方正仿宋_GBK" w:eastAsia="方正仿宋_GBK" w:cs="方正仿宋_GBK"/>
          <w:b/>
          <w:bCs/>
          <w:color w:val="000000"/>
          <w:sz w:val="28"/>
        </w:rPr>
        <w:t>长城博物馆专项补助绩效目标表</w:t>
      </w:r>
      <w:bookmarkEnd w:id="22"/>
    </w:p>
    <w:p>
      <w:pPr>
        <w:jc w:val="center"/>
      </w:pPr>
      <w:r>
        <w:rPr>
          <w:rFonts w:ascii="方正仿宋_GBK" w:hAnsi="方正仿宋_GBK" w:eastAsia="方正仿宋_GBK" w:cs="方正仿宋_GBK"/>
          <w:color w:val="000000"/>
          <w:sz w:val="28"/>
        </w:rPr>
        <w:t xml:space="preserve"> </w:t>
      </w:r>
    </w:p>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63"/>
        <w:gridCol w:w="1711"/>
        <w:gridCol w:w="1789"/>
        <w:gridCol w:w="2129"/>
        <w:gridCol w:w="1750"/>
        <w:gridCol w:w="1720"/>
        <w:gridCol w:w="247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112" w:type="pct"/>
            <w:gridSpan w:val="6"/>
            <w:tcBorders>
              <w:top w:val="single" w:color="FFFFFF" w:sz="6" w:space="0"/>
              <w:left w:val="single" w:color="FFFFFF" w:sz="6" w:space="0"/>
              <w:right w:val="single" w:color="FFFFFF" w:sz="6" w:space="0"/>
            </w:tcBorders>
            <w:noWrap w:val="0"/>
            <w:vAlign w:val="center"/>
          </w:tcPr>
          <w:p>
            <w:pPr>
              <w:pStyle w:val="21"/>
            </w:pPr>
            <w:r>
              <w:t>420005</w:t>
            </w:r>
            <w:r>
              <w:rPr>
                <w:rFonts w:hint="eastAsia"/>
              </w:rPr>
              <w:t>旅游文化部门秦皇岛市山海关长城博物馆</w:t>
            </w:r>
          </w:p>
        </w:tc>
        <w:tc>
          <w:tcPr>
            <w:tcW w:w="887" w:type="pct"/>
            <w:tcBorders>
              <w:top w:val="single" w:color="FFFFFF" w:sz="6" w:space="0"/>
              <w:left w:val="single" w:color="FFFFFF" w:sz="6" w:space="0"/>
              <w:right w:val="single" w:color="FFFFFF" w:sz="6" w:space="0"/>
            </w:tcBorders>
            <w:noWrap w:val="0"/>
            <w:vAlign w:val="center"/>
          </w:tcPr>
          <w:p>
            <w:pPr>
              <w:pStyle w:val="16"/>
            </w:pPr>
            <w:r>
              <w:rPr>
                <w:rFonts w:hint="eastAsia"/>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pct"/>
            <w:noWrap w:val="0"/>
            <w:vAlign w:val="center"/>
          </w:tcPr>
          <w:p>
            <w:pPr>
              <w:pStyle w:val="15"/>
            </w:pPr>
            <w:r>
              <w:rPr>
                <w:rFonts w:hint="eastAsia"/>
              </w:rPr>
              <w:t>项目编码</w:t>
            </w:r>
          </w:p>
        </w:tc>
        <w:tc>
          <w:tcPr>
            <w:tcW w:w="1256" w:type="pct"/>
            <w:gridSpan w:val="2"/>
            <w:noWrap w:val="0"/>
            <w:vAlign w:val="center"/>
          </w:tcPr>
          <w:p>
            <w:pPr>
              <w:pStyle w:val="17"/>
            </w:pPr>
            <w:r>
              <w:rPr>
                <w:rFonts w:ascii="方正书宋_GBK" w:eastAsia="方正书宋_GBK"/>
              </w:rPr>
              <w:t>1303032175ZQSZBGVMAKA</w:t>
            </w:r>
          </w:p>
        </w:tc>
        <w:tc>
          <w:tcPr>
            <w:tcW w:w="764" w:type="pct"/>
            <w:noWrap w:val="0"/>
            <w:vAlign w:val="center"/>
          </w:tcPr>
          <w:p>
            <w:pPr>
              <w:pStyle w:val="15"/>
            </w:pPr>
            <w:r>
              <w:rPr>
                <w:rFonts w:hint="eastAsia"/>
              </w:rPr>
              <w:t>项目名称</w:t>
            </w:r>
          </w:p>
        </w:tc>
        <w:tc>
          <w:tcPr>
            <w:tcW w:w="2131" w:type="pct"/>
            <w:gridSpan w:val="3"/>
            <w:noWrap w:val="0"/>
            <w:vAlign w:val="center"/>
          </w:tcPr>
          <w:p>
            <w:pPr>
              <w:pStyle w:val="17"/>
            </w:pPr>
            <w:r>
              <w:rPr>
                <w:rFonts w:hint="eastAsia"/>
              </w:rPr>
              <w:t>长城博物馆专项补助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pct"/>
            <w:vMerge w:val="restart"/>
            <w:noWrap w:val="0"/>
            <w:vAlign w:val="center"/>
          </w:tcPr>
          <w:p>
            <w:pPr>
              <w:pStyle w:val="15"/>
            </w:pPr>
            <w:r>
              <w:rPr>
                <w:rFonts w:hint="eastAsia"/>
              </w:rPr>
              <w:t>预算规模及资金用途</w:t>
            </w:r>
          </w:p>
        </w:tc>
        <w:tc>
          <w:tcPr>
            <w:tcW w:w="614" w:type="pct"/>
            <w:noWrap w:val="0"/>
            <w:vAlign w:val="center"/>
          </w:tcPr>
          <w:p>
            <w:pPr>
              <w:pStyle w:val="15"/>
            </w:pPr>
            <w:r>
              <w:rPr>
                <w:rFonts w:hint="eastAsia"/>
              </w:rPr>
              <w:t>预算数</w:t>
            </w:r>
          </w:p>
        </w:tc>
        <w:tc>
          <w:tcPr>
            <w:tcW w:w="641" w:type="pct"/>
            <w:noWrap w:val="0"/>
            <w:vAlign w:val="center"/>
          </w:tcPr>
          <w:p>
            <w:pPr>
              <w:pStyle w:val="17"/>
              <w:rPr>
                <w:rFonts w:hint="default" w:eastAsia="方正书宋_GBK"/>
                <w:lang w:val="en-US" w:eastAsia="zh-CN"/>
              </w:rPr>
            </w:pPr>
            <w:r>
              <w:rPr>
                <w:rFonts w:hint="eastAsia"/>
                <w:lang w:val="en-US" w:eastAsia="zh-CN"/>
              </w:rPr>
              <w:t>10080000.00</w:t>
            </w:r>
          </w:p>
        </w:tc>
        <w:tc>
          <w:tcPr>
            <w:tcW w:w="764" w:type="pct"/>
            <w:noWrap w:val="0"/>
            <w:vAlign w:val="center"/>
          </w:tcPr>
          <w:p>
            <w:pPr>
              <w:pStyle w:val="15"/>
            </w:pPr>
            <w:r>
              <w:rPr>
                <w:rFonts w:hint="eastAsia"/>
              </w:rPr>
              <w:t>其中：财政</w:t>
            </w:r>
            <w:r>
              <w:t xml:space="preserve">    </w:t>
            </w:r>
            <w:r>
              <w:rPr>
                <w:rFonts w:hint="eastAsia"/>
              </w:rPr>
              <w:t>资金</w:t>
            </w:r>
          </w:p>
        </w:tc>
        <w:tc>
          <w:tcPr>
            <w:tcW w:w="628" w:type="pct"/>
            <w:noWrap w:val="0"/>
            <w:vAlign w:val="center"/>
          </w:tcPr>
          <w:p>
            <w:pPr>
              <w:pStyle w:val="17"/>
              <w:rPr>
                <w:rFonts w:hint="default" w:eastAsia="方正书宋_GBK"/>
                <w:lang w:val="en-US" w:eastAsia="zh-CN"/>
              </w:rPr>
            </w:pPr>
            <w:r>
              <w:rPr>
                <w:rFonts w:hint="eastAsia"/>
                <w:lang w:val="en-US" w:eastAsia="zh-CN"/>
              </w:rPr>
              <w:t>10080000.00</w:t>
            </w:r>
          </w:p>
        </w:tc>
        <w:tc>
          <w:tcPr>
            <w:tcW w:w="615" w:type="pct"/>
            <w:noWrap w:val="0"/>
            <w:vAlign w:val="center"/>
          </w:tcPr>
          <w:p>
            <w:pPr>
              <w:pStyle w:val="15"/>
            </w:pPr>
            <w:r>
              <w:rPr>
                <w:rFonts w:hint="eastAsia"/>
              </w:rPr>
              <w:t>其他资金</w:t>
            </w:r>
          </w:p>
        </w:tc>
        <w:tc>
          <w:tcPr>
            <w:tcW w:w="887" w:type="pct"/>
            <w:noWrap w:val="0"/>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pct"/>
            <w:vMerge w:val="continue"/>
            <w:noWrap w:val="0"/>
            <w:vAlign w:val="top"/>
          </w:tcPr>
          <w:p/>
        </w:tc>
        <w:tc>
          <w:tcPr>
            <w:tcW w:w="4151" w:type="pct"/>
            <w:gridSpan w:val="6"/>
            <w:noWrap w:val="0"/>
            <w:vAlign w:val="center"/>
          </w:tcPr>
          <w:p>
            <w:pPr>
              <w:pStyle w:val="17"/>
            </w:pPr>
            <w:r>
              <w:rPr>
                <w:rFonts w:hint="eastAsia"/>
              </w:rPr>
              <w:t>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pct"/>
            <w:vMerge w:val="restart"/>
            <w:noWrap w:val="0"/>
            <w:vAlign w:val="center"/>
          </w:tcPr>
          <w:p>
            <w:pPr>
              <w:pStyle w:val="15"/>
            </w:pPr>
            <w:r>
              <w:rPr>
                <w:rFonts w:hint="eastAsia"/>
              </w:rPr>
              <w:t>资金支出计划（</w:t>
            </w:r>
            <w:r>
              <w:t>%</w:t>
            </w:r>
            <w:r>
              <w:rPr>
                <w:rFonts w:hint="eastAsia"/>
              </w:rPr>
              <w:t>）</w:t>
            </w:r>
          </w:p>
        </w:tc>
        <w:tc>
          <w:tcPr>
            <w:tcW w:w="1256" w:type="pct"/>
            <w:gridSpan w:val="2"/>
            <w:noWrap w:val="0"/>
            <w:vAlign w:val="center"/>
          </w:tcPr>
          <w:p>
            <w:pPr>
              <w:pStyle w:val="15"/>
            </w:pPr>
            <w:r>
              <w:t>3</w:t>
            </w:r>
            <w:r>
              <w:rPr>
                <w:rFonts w:hint="eastAsia"/>
              </w:rPr>
              <w:t>月底</w:t>
            </w:r>
          </w:p>
        </w:tc>
        <w:tc>
          <w:tcPr>
            <w:tcW w:w="764" w:type="pct"/>
            <w:noWrap w:val="0"/>
            <w:vAlign w:val="center"/>
          </w:tcPr>
          <w:p>
            <w:pPr>
              <w:pStyle w:val="15"/>
            </w:pPr>
            <w:r>
              <w:t>6</w:t>
            </w:r>
            <w:r>
              <w:rPr>
                <w:rFonts w:hint="eastAsia"/>
              </w:rPr>
              <w:t>月底</w:t>
            </w:r>
          </w:p>
        </w:tc>
        <w:tc>
          <w:tcPr>
            <w:tcW w:w="628" w:type="pct"/>
            <w:noWrap w:val="0"/>
            <w:vAlign w:val="center"/>
          </w:tcPr>
          <w:p>
            <w:pPr>
              <w:pStyle w:val="15"/>
            </w:pPr>
            <w:r>
              <w:t>10</w:t>
            </w:r>
            <w:r>
              <w:rPr>
                <w:rFonts w:hint="eastAsia"/>
              </w:rPr>
              <w:t>月底</w:t>
            </w:r>
          </w:p>
        </w:tc>
        <w:tc>
          <w:tcPr>
            <w:tcW w:w="1502" w:type="pct"/>
            <w:gridSpan w:val="2"/>
            <w:noWrap w:val="0"/>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pct"/>
            <w:vMerge w:val="continue"/>
            <w:noWrap w:val="0"/>
            <w:vAlign w:val="top"/>
          </w:tcPr>
          <w:p/>
        </w:tc>
        <w:tc>
          <w:tcPr>
            <w:tcW w:w="1256" w:type="pct"/>
            <w:gridSpan w:val="2"/>
            <w:noWrap w:val="0"/>
            <w:vAlign w:val="center"/>
          </w:tcPr>
          <w:p>
            <w:pPr>
              <w:pStyle w:val="18"/>
            </w:pPr>
            <w:r>
              <w:t>30%</w:t>
            </w:r>
          </w:p>
        </w:tc>
        <w:tc>
          <w:tcPr>
            <w:tcW w:w="764" w:type="pct"/>
            <w:noWrap w:val="0"/>
            <w:vAlign w:val="center"/>
          </w:tcPr>
          <w:p>
            <w:pPr>
              <w:pStyle w:val="18"/>
            </w:pPr>
            <w:r>
              <w:t>50%</w:t>
            </w:r>
          </w:p>
        </w:tc>
        <w:tc>
          <w:tcPr>
            <w:tcW w:w="628" w:type="pct"/>
            <w:noWrap w:val="0"/>
            <w:vAlign w:val="center"/>
          </w:tcPr>
          <w:p>
            <w:pPr>
              <w:pStyle w:val="18"/>
            </w:pPr>
            <w:r>
              <w:t>80%</w:t>
            </w:r>
          </w:p>
        </w:tc>
        <w:tc>
          <w:tcPr>
            <w:tcW w:w="1502" w:type="pct"/>
            <w:gridSpan w:val="2"/>
            <w:noWrap w:val="0"/>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pct"/>
            <w:tcBorders>
              <w:bottom w:val="single" w:color="FFFFFF" w:sz="6" w:space="0"/>
            </w:tcBorders>
            <w:noWrap w:val="0"/>
            <w:vAlign w:val="center"/>
          </w:tcPr>
          <w:p>
            <w:pPr>
              <w:pStyle w:val="15"/>
            </w:pPr>
            <w:r>
              <w:rPr>
                <w:rFonts w:hint="eastAsia"/>
              </w:rPr>
              <w:t>绩效目标</w:t>
            </w:r>
          </w:p>
        </w:tc>
        <w:tc>
          <w:tcPr>
            <w:tcW w:w="4151" w:type="pct"/>
            <w:gridSpan w:val="6"/>
            <w:tcBorders>
              <w:bottom w:val="single" w:color="FFFFFF" w:sz="6" w:space="0"/>
            </w:tcBorders>
            <w:noWrap w:val="0"/>
            <w:vAlign w:val="center"/>
          </w:tcPr>
          <w:p>
            <w:pPr>
              <w:pStyle w:val="17"/>
            </w:pPr>
            <w:r>
              <w:t>1.</w:t>
            </w:r>
            <w:r>
              <w:rPr>
                <w:rFonts w:hint="eastAsia"/>
              </w:rPr>
              <w:t>长城博物馆专项补助</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31"/>
        <w:gridCol w:w="1717"/>
        <w:gridCol w:w="1793"/>
        <w:gridCol w:w="3892"/>
        <w:gridCol w:w="1717"/>
        <w:gridCol w:w="24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6" w:type="pct"/>
            <w:noWrap w:val="0"/>
            <w:vAlign w:val="center"/>
          </w:tcPr>
          <w:p>
            <w:pPr>
              <w:pStyle w:val="15"/>
            </w:pPr>
            <w:r>
              <w:rPr>
                <w:rFonts w:hint="eastAsia"/>
              </w:rPr>
              <w:t>一级指标</w:t>
            </w:r>
          </w:p>
        </w:tc>
        <w:tc>
          <w:tcPr>
            <w:tcW w:w="616" w:type="pct"/>
            <w:noWrap w:val="0"/>
            <w:vAlign w:val="center"/>
          </w:tcPr>
          <w:p>
            <w:pPr>
              <w:pStyle w:val="15"/>
            </w:pPr>
            <w:r>
              <w:rPr>
                <w:rFonts w:hint="eastAsia"/>
              </w:rPr>
              <w:t>二级指标</w:t>
            </w:r>
          </w:p>
        </w:tc>
        <w:tc>
          <w:tcPr>
            <w:tcW w:w="643" w:type="pct"/>
            <w:noWrap w:val="0"/>
            <w:vAlign w:val="center"/>
          </w:tcPr>
          <w:p>
            <w:pPr>
              <w:pStyle w:val="15"/>
            </w:pPr>
            <w:r>
              <w:rPr>
                <w:rFonts w:hint="eastAsia"/>
              </w:rPr>
              <w:t>三级指标</w:t>
            </w:r>
          </w:p>
        </w:tc>
        <w:tc>
          <w:tcPr>
            <w:tcW w:w="1396" w:type="pct"/>
            <w:noWrap w:val="0"/>
            <w:vAlign w:val="center"/>
          </w:tcPr>
          <w:p>
            <w:pPr>
              <w:pStyle w:val="15"/>
            </w:pPr>
            <w:r>
              <w:rPr>
                <w:rFonts w:hint="eastAsia"/>
              </w:rPr>
              <w:t>绩效指标描述</w:t>
            </w:r>
          </w:p>
        </w:tc>
        <w:tc>
          <w:tcPr>
            <w:tcW w:w="616" w:type="pct"/>
            <w:noWrap w:val="0"/>
            <w:vAlign w:val="center"/>
          </w:tcPr>
          <w:p>
            <w:pPr>
              <w:pStyle w:val="15"/>
            </w:pPr>
            <w:r>
              <w:rPr>
                <w:rFonts w:hint="eastAsia"/>
              </w:rPr>
              <w:t>指标值</w:t>
            </w:r>
          </w:p>
        </w:tc>
        <w:tc>
          <w:tcPr>
            <w:tcW w:w="890" w:type="pct"/>
            <w:noWrap w:val="0"/>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pct"/>
            <w:vMerge w:val="restart"/>
            <w:noWrap w:val="0"/>
            <w:vAlign w:val="center"/>
          </w:tcPr>
          <w:p>
            <w:pPr>
              <w:pStyle w:val="18"/>
            </w:pPr>
            <w:r>
              <w:rPr>
                <w:rFonts w:hint="eastAsia"/>
              </w:rPr>
              <w:t>产出指标</w:t>
            </w:r>
          </w:p>
        </w:tc>
        <w:tc>
          <w:tcPr>
            <w:tcW w:w="616" w:type="pct"/>
            <w:noWrap w:val="0"/>
            <w:vAlign w:val="center"/>
          </w:tcPr>
          <w:p>
            <w:pPr>
              <w:pStyle w:val="17"/>
            </w:pPr>
            <w:r>
              <w:rPr>
                <w:rFonts w:hint="eastAsia"/>
              </w:rPr>
              <w:t>数量指标</w:t>
            </w:r>
          </w:p>
        </w:tc>
        <w:tc>
          <w:tcPr>
            <w:tcW w:w="643" w:type="pct"/>
            <w:noWrap w:val="0"/>
            <w:vAlign w:val="center"/>
          </w:tcPr>
          <w:p>
            <w:pPr>
              <w:pStyle w:val="17"/>
            </w:pPr>
            <w:r>
              <w:rPr>
                <w:rFonts w:hint="eastAsia"/>
              </w:rPr>
              <w:t>免费开放比列</w:t>
            </w:r>
          </w:p>
        </w:tc>
        <w:tc>
          <w:tcPr>
            <w:tcW w:w="1396" w:type="pct"/>
            <w:noWrap w:val="0"/>
            <w:vAlign w:val="center"/>
          </w:tcPr>
          <w:p>
            <w:pPr>
              <w:pStyle w:val="17"/>
            </w:pPr>
            <w:r>
              <w:rPr>
                <w:rFonts w:hint="eastAsia"/>
              </w:rPr>
              <w:t>全年免费开放博物馆</w:t>
            </w:r>
          </w:p>
        </w:tc>
        <w:tc>
          <w:tcPr>
            <w:tcW w:w="616" w:type="pct"/>
            <w:noWrap w:val="0"/>
            <w:vAlign w:val="center"/>
          </w:tcPr>
          <w:p>
            <w:pPr>
              <w:pStyle w:val="17"/>
            </w:pPr>
            <w:r>
              <w:rPr>
                <w:rFonts w:hint="eastAsia"/>
              </w:rPr>
              <w:t>≥</w:t>
            </w:r>
            <w:r>
              <w:t>100</w:t>
            </w:r>
            <w:r>
              <w:rPr>
                <w:rFonts w:hint="eastAsia"/>
              </w:rPr>
              <w:t>百分比</w:t>
            </w:r>
          </w:p>
        </w:tc>
        <w:tc>
          <w:tcPr>
            <w:tcW w:w="890" w:type="pct"/>
            <w:noWrap w:val="0"/>
            <w:vAlign w:val="center"/>
          </w:tcPr>
          <w:p>
            <w:pPr>
              <w:pStyle w:val="17"/>
            </w:pPr>
            <w:r>
              <w:rPr>
                <w:rFonts w:hint="eastAsia"/>
              </w:rPr>
              <w:t>《中央补助地方博物馆、纪念馆免费开放专项资金管理暂行办法》财教【</w:t>
            </w:r>
            <w:r>
              <w:t>2013</w:t>
            </w:r>
            <w:r>
              <w:rPr>
                <w:rFonts w:hint="eastAsia"/>
              </w:rPr>
              <w:t>】</w:t>
            </w:r>
            <w:r>
              <w:t>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pct"/>
            <w:vMerge w:val="continue"/>
            <w:noWrap w:val="0"/>
            <w:vAlign w:val="center"/>
          </w:tcPr>
          <w:p/>
        </w:tc>
        <w:tc>
          <w:tcPr>
            <w:tcW w:w="616" w:type="pct"/>
            <w:noWrap w:val="0"/>
            <w:vAlign w:val="center"/>
          </w:tcPr>
          <w:p>
            <w:pPr>
              <w:pStyle w:val="17"/>
            </w:pPr>
            <w:r>
              <w:rPr>
                <w:rFonts w:hint="eastAsia"/>
              </w:rPr>
              <w:t>质量指标</w:t>
            </w:r>
          </w:p>
        </w:tc>
        <w:tc>
          <w:tcPr>
            <w:tcW w:w="643" w:type="pct"/>
            <w:noWrap w:val="0"/>
            <w:vAlign w:val="center"/>
          </w:tcPr>
          <w:p>
            <w:pPr>
              <w:pStyle w:val="17"/>
            </w:pPr>
            <w:r>
              <w:rPr>
                <w:rFonts w:hint="eastAsia"/>
              </w:rPr>
              <w:t>平均免费开放服务项目数量</w:t>
            </w:r>
          </w:p>
        </w:tc>
        <w:tc>
          <w:tcPr>
            <w:tcW w:w="1396" w:type="pct"/>
            <w:noWrap w:val="0"/>
            <w:vAlign w:val="center"/>
          </w:tcPr>
          <w:p>
            <w:pPr>
              <w:pStyle w:val="17"/>
            </w:pPr>
            <w:r>
              <w:rPr>
                <w:rFonts w:hint="eastAsia"/>
              </w:rPr>
              <w:t>展览提升项目数量</w:t>
            </w:r>
          </w:p>
        </w:tc>
        <w:tc>
          <w:tcPr>
            <w:tcW w:w="616" w:type="pct"/>
            <w:noWrap w:val="0"/>
            <w:vAlign w:val="center"/>
          </w:tcPr>
          <w:p>
            <w:pPr>
              <w:pStyle w:val="17"/>
            </w:pPr>
            <w:r>
              <w:rPr>
                <w:rFonts w:hint="eastAsia"/>
              </w:rPr>
              <w:t>≥</w:t>
            </w:r>
            <w:r>
              <w:t>4</w:t>
            </w:r>
            <w:r>
              <w:rPr>
                <w:rFonts w:hint="eastAsia"/>
              </w:rPr>
              <w:t>个</w:t>
            </w:r>
          </w:p>
        </w:tc>
        <w:tc>
          <w:tcPr>
            <w:tcW w:w="890" w:type="pct"/>
            <w:noWrap w:val="0"/>
            <w:vAlign w:val="center"/>
          </w:tcPr>
          <w:p>
            <w:pPr>
              <w:pStyle w:val="17"/>
            </w:pPr>
            <w:r>
              <w:rPr>
                <w:rFonts w:hint="eastAsia"/>
              </w:rPr>
              <w:t>《中央补助地方博物馆、纪念馆免费开放专项资金管理暂行办法》财教【</w:t>
            </w:r>
            <w:r>
              <w:t>2013</w:t>
            </w:r>
            <w:r>
              <w:rPr>
                <w:rFonts w:hint="eastAsia"/>
              </w:rPr>
              <w:t>】</w:t>
            </w:r>
            <w:r>
              <w:t>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pct"/>
            <w:vMerge w:val="continue"/>
            <w:noWrap w:val="0"/>
            <w:vAlign w:val="center"/>
          </w:tcPr>
          <w:p/>
        </w:tc>
        <w:tc>
          <w:tcPr>
            <w:tcW w:w="616" w:type="pct"/>
            <w:noWrap w:val="0"/>
            <w:vAlign w:val="center"/>
          </w:tcPr>
          <w:p>
            <w:pPr>
              <w:pStyle w:val="17"/>
            </w:pPr>
            <w:r>
              <w:rPr>
                <w:rFonts w:hint="eastAsia"/>
              </w:rPr>
              <w:t>时效指标</w:t>
            </w:r>
          </w:p>
        </w:tc>
        <w:tc>
          <w:tcPr>
            <w:tcW w:w="643" w:type="pct"/>
            <w:noWrap w:val="0"/>
            <w:vAlign w:val="center"/>
          </w:tcPr>
          <w:p>
            <w:pPr>
              <w:pStyle w:val="17"/>
            </w:pPr>
            <w:r>
              <w:rPr>
                <w:rFonts w:hint="eastAsia"/>
              </w:rPr>
              <w:t>资金补助拨付时间</w:t>
            </w:r>
          </w:p>
        </w:tc>
        <w:tc>
          <w:tcPr>
            <w:tcW w:w="1396" w:type="pct"/>
            <w:noWrap w:val="0"/>
            <w:vAlign w:val="center"/>
          </w:tcPr>
          <w:p>
            <w:pPr>
              <w:pStyle w:val="17"/>
            </w:pPr>
            <w:r>
              <w:rPr>
                <w:rFonts w:hint="eastAsia"/>
              </w:rPr>
              <w:t>免费补助拨付到位时间</w:t>
            </w:r>
          </w:p>
        </w:tc>
        <w:tc>
          <w:tcPr>
            <w:tcW w:w="616" w:type="pct"/>
            <w:noWrap w:val="0"/>
            <w:vAlign w:val="center"/>
          </w:tcPr>
          <w:p>
            <w:pPr>
              <w:pStyle w:val="17"/>
            </w:pPr>
            <w:r>
              <w:rPr>
                <w:rFonts w:hint="eastAsia"/>
              </w:rPr>
              <w:t>年初</w:t>
            </w:r>
          </w:p>
        </w:tc>
        <w:tc>
          <w:tcPr>
            <w:tcW w:w="890" w:type="pct"/>
            <w:noWrap w:val="0"/>
            <w:vAlign w:val="center"/>
          </w:tcPr>
          <w:p>
            <w:pPr>
              <w:pStyle w:val="17"/>
            </w:pPr>
            <w:r>
              <w:rPr>
                <w:rFonts w:hint="eastAsia"/>
              </w:rPr>
              <w:t>《中央补助地方博物馆、纪念馆免费开放专项资金管理暂行办法》财教【</w:t>
            </w:r>
            <w:r>
              <w:t>2013</w:t>
            </w:r>
            <w:r>
              <w:rPr>
                <w:rFonts w:hint="eastAsia"/>
              </w:rPr>
              <w:t>】</w:t>
            </w:r>
            <w:r>
              <w:t>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pct"/>
            <w:vMerge w:val="continue"/>
            <w:noWrap w:val="0"/>
            <w:vAlign w:val="center"/>
          </w:tcPr>
          <w:p/>
        </w:tc>
        <w:tc>
          <w:tcPr>
            <w:tcW w:w="616" w:type="pct"/>
            <w:noWrap w:val="0"/>
            <w:vAlign w:val="center"/>
          </w:tcPr>
          <w:p>
            <w:pPr>
              <w:pStyle w:val="17"/>
            </w:pPr>
            <w:r>
              <w:rPr>
                <w:rFonts w:hint="eastAsia"/>
              </w:rPr>
              <w:t>成本指标</w:t>
            </w:r>
          </w:p>
        </w:tc>
        <w:tc>
          <w:tcPr>
            <w:tcW w:w="643" w:type="pct"/>
            <w:noWrap w:val="0"/>
            <w:vAlign w:val="center"/>
          </w:tcPr>
          <w:p>
            <w:pPr>
              <w:pStyle w:val="17"/>
            </w:pPr>
            <w:r>
              <w:rPr>
                <w:rFonts w:hint="eastAsia"/>
              </w:rPr>
              <w:t>服务项目资金支出比例</w:t>
            </w:r>
          </w:p>
        </w:tc>
        <w:tc>
          <w:tcPr>
            <w:tcW w:w="1396" w:type="pct"/>
            <w:noWrap w:val="0"/>
            <w:vAlign w:val="center"/>
          </w:tcPr>
          <w:p>
            <w:pPr>
              <w:pStyle w:val="17"/>
            </w:pPr>
            <w:r>
              <w:rPr>
                <w:rFonts w:hint="eastAsia"/>
              </w:rPr>
              <w:t>资金支付率</w:t>
            </w:r>
          </w:p>
        </w:tc>
        <w:tc>
          <w:tcPr>
            <w:tcW w:w="616" w:type="pct"/>
            <w:noWrap w:val="0"/>
            <w:vAlign w:val="center"/>
          </w:tcPr>
          <w:p>
            <w:pPr>
              <w:pStyle w:val="17"/>
            </w:pPr>
            <w:r>
              <w:rPr>
                <w:rFonts w:hint="eastAsia"/>
              </w:rPr>
              <w:t>≥</w:t>
            </w:r>
            <w:r>
              <w:t>95</w:t>
            </w:r>
            <w:r>
              <w:rPr>
                <w:rFonts w:hint="eastAsia"/>
              </w:rPr>
              <w:t>百分比</w:t>
            </w:r>
          </w:p>
        </w:tc>
        <w:tc>
          <w:tcPr>
            <w:tcW w:w="890" w:type="pct"/>
            <w:noWrap w:val="0"/>
            <w:vAlign w:val="center"/>
          </w:tcPr>
          <w:p>
            <w:pPr>
              <w:pStyle w:val="17"/>
            </w:pPr>
            <w:r>
              <w:rPr>
                <w:rFonts w:hint="eastAsia"/>
              </w:rPr>
              <w:t>《中央补助地方博物馆、纪念馆免费开放专项资金管理暂行办法》财教【</w:t>
            </w:r>
            <w:r>
              <w:t>2013</w:t>
            </w:r>
            <w:r>
              <w:rPr>
                <w:rFonts w:hint="eastAsia"/>
              </w:rPr>
              <w:t>】</w:t>
            </w:r>
            <w:r>
              <w:t>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pct"/>
            <w:vMerge w:val="restart"/>
            <w:noWrap w:val="0"/>
            <w:vAlign w:val="center"/>
          </w:tcPr>
          <w:p>
            <w:pPr>
              <w:pStyle w:val="18"/>
            </w:pPr>
            <w:r>
              <w:rPr>
                <w:rFonts w:hint="eastAsia"/>
              </w:rPr>
              <w:t>效益指标</w:t>
            </w:r>
          </w:p>
        </w:tc>
        <w:tc>
          <w:tcPr>
            <w:tcW w:w="616" w:type="pct"/>
            <w:noWrap w:val="0"/>
            <w:vAlign w:val="center"/>
          </w:tcPr>
          <w:p>
            <w:pPr>
              <w:pStyle w:val="17"/>
            </w:pPr>
            <w:r>
              <w:rPr>
                <w:rFonts w:hint="eastAsia"/>
              </w:rPr>
              <w:t>社会效益指标</w:t>
            </w:r>
          </w:p>
        </w:tc>
        <w:tc>
          <w:tcPr>
            <w:tcW w:w="643" w:type="pct"/>
            <w:noWrap w:val="0"/>
            <w:vAlign w:val="center"/>
          </w:tcPr>
          <w:p>
            <w:pPr>
              <w:pStyle w:val="17"/>
            </w:pPr>
            <w:r>
              <w:rPr>
                <w:rFonts w:hint="eastAsia"/>
              </w:rPr>
              <w:t>服务群众比例</w:t>
            </w:r>
          </w:p>
        </w:tc>
        <w:tc>
          <w:tcPr>
            <w:tcW w:w="1396" w:type="pct"/>
            <w:noWrap w:val="0"/>
            <w:vAlign w:val="center"/>
          </w:tcPr>
          <w:p>
            <w:pPr>
              <w:pStyle w:val="17"/>
            </w:pPr>
            <w:r>
              <w:rPr>
                <w:rFonts w:hint="eastAsia"/>
              </w:rPr>
              <w:t>加强文化的宣传推广及加强社会主义核心价值观</w:t>
            </w:r>
          </w:p>
        </w:tc>
        <w:tc>
          <w:tcPr>
            <w:tcW w:w="616" w:type="pct"/>
            <w:noWrap w:val="0"/>
            <w:vAlign w:val="center"/>
          </w:tcPr>
          <w:p>
            <w:pPr>
              <w:pStyle w:val="17"/>
            </w:pPr>
            <w:r>
              <w:rPr>
                <w:rFonts w:hint="eastAsia"/>
              </w:rPr>
              <w:t>≥</w:t>
            </w:r>
            <w:r>
              <w:t>95</w:t>
            </w:r>
            <w:r>
              <w:rPr>
                <w:rFonts w:hint="eastAsia"/>
              </w:rPr>
              <w:t>百分比</w:t>
            </w:r>
          </w:p>
        </w:tc>
        <w:tc>
          <w:tcPr>
            <w:tcW w:w="890" w:type="pct"/>
            <w:noWrap w:val="0"/>
            <w:vAlign w:val="center"/>
          </w:tcPr>
          <w:p>
            <w:pPr>
              <w:pStyle w:val="17"/>
            </w:pPr>
            <w:r>
              <w:rPr>
                <w:rFonts w:hint="eastAsia"/>
              </w:rPr>
              <w:t>《中央补助地方博物馆、纪念馆免费开放专项资金管理暂行办法》财教【</w:t>
            </w:r>
            <w:r>
              <w:t>2013</w:t>
            </w:r>
            <w:r>
              <w:rPr>
                <w:rFonts w:hint="eastAsia"/>
              </w:rPr>
              <w:t>】</w:t>
            </w:r>
            <w:r>
              <w:t>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2" w:hRule="atLeast"/>
          <w:jc w:val="center"/>
        </w:trPr>
        <w:tc>
          <w:tcPr>
            <w:tcW w:w="836" w:type="pct"/>
            <w:vMerge w:val="continue"/>
            <w:noWrap w:val="0"/>
            <w:vAlign w:val="center"/>
          </w:tcPr>
          <w:p/>
        </w:tc>
        <w:tc>
          <w:tcPr>
            <w:tcW w:w="616" w:type="pct"/>
            <w:noWrap w:val="0"/>
            <w:vAlign w:val="center"/>
          </w:tcPr>
          <w:p>
            <w:pPr>
              <w:pStyle w:val="17"/>
            </w:pPr>
            <w:r>
              <w:rPr>
                <w:rFonts w:hint="eastAsia"/>
              </w:rPr>
              <w:t>可持续影响指标</w:t>
            </w:r>
          </w:p>
        </w:tc>
        <w:tc>
          <w:tcPr>
            <w:tcW w:w="643" w:type="pct"/>
            <w:noWrap w:val="0"/>
            <w:vAlign w:val="center"/>
          </w:tcPr>
          <w:p>
            <w:pPr>
              <w:pStyle w:val="17"/>
            </w:pPr>
            <w:r>
              <w:rPr>
                <w:rFonts w:hint="eastAsia"/>
              </w:rPr>
              <w:t>对社会大众影响</w:t>
            </w:r>
          </w:p>
        </w:tc>
        <w:tc>
          <w:tcPr>
            <w:tcW w:w="1396" w:type="pct"/>
            <w:noWrap w:val="0"/>
            <w:vAlign w:val="center"/>
          </w:tcPr>
          <w:p>
            <w:pPr>
              <w:pStyle w:val="17"/>
            </w:pPr>
            <w:r>
              <w:rPr>
                <w:rFonts w:hint="eastAsia"/>
              </w:rPr>
              <w:t>对中华优秀传统文化传承影响</w:t>
            </w:r>
          </w:p>
        </w:tc>
        <w:tc>
          <w:tcPr>
            <w:tcW w:w="616" w:type="pct"/>
            <w:noWrap w:val="0"/>
            <w:vAlign w:val="center"/>
          </w:tcPr>
          <w:p>
            <w:pPr>
              <w:pStyle w:val="17"/>
            </w:pPr>
            <w:r>
              <w:rPr>
                <w:rFonts w:hint="eastAsia"/>
              </w:rPr>
              <w:t>显著</w:t>
            </w:r>
          </w:p>
        </w:tc>
        <w:tc>
          <w:tcPr>
            <w:tcW w:w="890" w:type="pct"/>
            <w:noWrap w:val="0"/>
            <w:vAlign w:val="center"/>
          </w:tcPr>
          <w:p>
            <w:pPr>
              <w:pStyle w:val="17"/>
            </w:pPr>
            <w:r>
              <w:rPr>
                <w:rFonts w:hint="eastAsia"/>
              </w:rPr>
              <w:t>《中央补助地方博物馆、纪念馆免费开放专项资金管理暂行办法》财教【</w:t>
            </w:r>
            <w:r>
              <w:t>2013</w:t>
            </w:r>
            <w:r>
              <w:rPr>
                <w:rFonts w:hint="eastAsia"/>
              </w:rPr>
              <w:t>】</w:t>
            </w:r>
            <w:r>
              <w:t>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8" w:hRule="atLeast"/>
          <w:jc w:val="center"/>
        </w:trPr>
        <w:tc>
          <w:tcPr>
            <w:tcW w:w="836" w:type="pct"/>
            <w:noWrap w:val="0"/>
            <w:vAlign w:val="center"/>
          </w:tcPr>
          <w:p>
            <w:pPr>
              <w:pStyle w:val="18"/>
            </w:pPr>
            <w:r>
              <w:rPr>
                <w:rFonts w:hint="eastAsia"/>
              </w:rPr>
              <w:t>满意度指标</w:t>
            </w:r>
          </w:p>
        </w:tc>
        <w:tc>
          <w:tcPr>
            <w:tcW w:w="616" w:type="pct"/>
            <w:noWrap w:val="0"/>
            <w:vAlign w:val="center"/>
          </w:tcPr>
          <w:p>
            <w:pPr>
              <w:pStyle w:val="17"/>
            </w:pPr>
            <w:r>
              <w:rPr>
                <w:rFonts w:hint="eastAsia"/>
              </w:rPr>
              <w:t>服务对象满意度指标</w:t>
            </w:r>
          </w:p>
        </w:tc>
        <w:tc>
          <w:tcPr>
            <w:tcW w:w="643" w:type="pct"/>
            <w:noWrap w:val="0"/>
            <w:vAlign w:val="center"/>
          </w:tcPr>
          <w:p>
            <w:pPr>
              <w:pStyle w:val="17"/>
            </w:pPr>
            <w:r>
              <w:rPr>
                <w:rFonts w:hint="eastAsia"/>
              </w:rPr>
              <w:t>群众满意度</w:t>
            </w:r>
          </w:p>
        </w:tc>
        <w:tc>
          <w:tcPr>
            <w:tcW w:w="1396" w:type="pct"/>
            <w:noWrap w:val="0"/>
            <w:vAlign w:val="center"/>
          </w:tcPr>
          <w:p>
            <w:pPr>
              <w:pStyle w:val="17"/>
            </w:pPr>
            <w:r>
              <w:rPr>
                <w:rFonts w:hint="eastAsia"/>
              </w:rPr>
              <w:t>社会群众对博物馆免费开放工作满意度</w:t>
            </w:r>
          </w:p>
        </w:tc>
        <w:tc>
          <w:tcPr>
            <w:tcW w:w="616" w:type="pct"/>
            <w:noWrap w:val="0"/>
            <w:vAlign w:val="center"/>
          </w:tcPr>
          <w:p>
            <w:pPr>
              <w:pStyle w:val="17"/>
            </w:pPr>
            <w:r>
              <w:rPr>
                <w:rFonts w:hint="eastAsia"/>
              </w:rPr>
              <w:t>≥</w:t>
            </w:r>
            <w:r>
              <w:t>95</w:t>
            </w:r>
            <w:r>
              <w:rPr>
                <w:rFonts w:hint="eastAsia"/>
              </w:rPr>
              <w:t>百分比</w:t>
            </w:r>
          </w:p>
        </w:tc>
        <w:tc>
          <w:tcPr>
            <w:tcW w:w="890" w:type="pct"/>
            <w:noWrap w:val="0"/>
            <w:vAlign w:val="center"/>
          </w:tcPr>
          <w:p>
            <w:pPr>
              <w:pStyle w:val="17"/>
            </w:pPr>
            <w:r>
              <w:rPr>
                <w:rFonts w:hint="eastAsia"/>
              </w:rPr>
              <w:t>《中央补助地方博物馆、纪念馆免费开放专项资金管理暂行办法》财教【</w:t>
            </w:r>
            <w:r>
              <w:t>2013</w:t>
            </w:r>
            <w:r>
              <w:rPr>
                <w:rFonts w:hint="eastAsia"/>
              </w:rPr>
              <w:t>】</w:t>
            </w:r>
            <w:r>
              <w:t>97</w:t>
            </w:r>
            <w:r>
              <w:rPr>
                <w:rFonts w:hint="eastAsia"/>
              </w:rPr>
              <w:t>号</w:t>
            </w:r>
          </w:p>
        </w:tc>
      </w:tr>
    </w:tbl>
    <w:p>
      <w:pPr>
        <w:jc w:val="both"/>
      </w:pPr>
    </w:p>
    <w:p>
      <w:pPr>
        <w:jc w:val="both"/>
      </w:pPr>
    </w:p>
    <w:p>
      <w:pPr>
        <w:jc w:val="both"/>
      </w:pPr>
    </w:p>
    <w:p>
      <w:pPr>
        <w:jc w:val="both"/>
      </w:pPr>
    </w:p>
    <w:p>
      <w:pPr>
        <w:jc w:val="both"/>
      </w:pPr>
    </w:p>
    <w:p>
      <w:pPr>
        <w:jc w:val="both"/>
      </w:pPr>
    </w:p>
    <w:p>
      <w:pPr>
        <w:jc w:val="both"/>
      </w:pPr>
    </w:p>
    <w:p>
      <w:pPr>
        <w:ind w:firstLine="560"/>
        <w:outlineLvl w:val="3"/>
        <w:rPr>
          <w:rFonts w:ascii="方正仿宋_GBK" w:hAnsi="方正仿宋_GBK" w:eastAsia="方正仿宋_GBK" w:cs="方正仿宋_GBK"/>
          <w:color w:val="000000"/>
          <w:sz w:val="28"/>
        </w:rPr>
      </w:pPr>
      <w:bookmarkStart w:id="23" w:name="_Toc_4_4_0000000058"/>
    </w:p>
    <w:p>
      <w:pPr>
        <w:ind w:firstLine="560"/>
        <w:outlineLvl w:val="3"/>
        <w:rPr>
          <w:rFonts w:hint="eastAsia" w:ascii="方正仿宋_GBK" w:hAnsi="方正仿宋_GBK" w:eastAsia="方正仿宋_GBK" w:cs="方正仿宋_GBK"/>
          <w:b/>
          <w:bCs/>
          <w:color w:val="000000"/>
          <w:sz w:val="28"/>
          <w:lang w:val="en-US" w:eastAsia="zh-CN"/>
        </w:rPr>
      </w:pPr>
    </w:p>
    <w:p>
      <w:pPr>
        <w:ind w:firstLine="560"/>
        <w:outlineLvl w:val="3"/>
        <w:rPr>
          <w:rFonts w:hint="eastAsia" w:ascii="方正仿宋_GBK" w:hAnsi="方正仿宋_GBK" w:eastAsia="方正仿宋_GBK" w:cs="方正仿宋_GBK"/>
          <w:b/>
          <w:bCs/>
          <w:color w:val="000000"/>
          <w:sz w:val="28"/>
          <w:lang w:val="en-US" w:eastAsia="zh-CN"/>
        </w:rPr>
      </w:pPr>
    </w:p>
    <w:p>
      <w:pPr>
        <w:ind w:firstLine="560"/>
        <w:outlineLvl w:val="3"/>
        <w:rPr>
          <w:rFonts w:hint="eastAsia" w:ascii="方正仿宋_GBK" w:hAnsi="方正仿宋_GBK" w:eastAsia="方正仿宋_GBK" w:cs="方正仿宋_GBK"/>
          <w:b/>
          <w:bCs/>
          <w:color w:val="000000"/>
          <w:sz w:val="28"/>
          <w:lang w:val="en-US" w:eastAsia="zh-CN"/>
        </w:rPr>
      </w:pPr>
    </w:p>
    <w:p>
      <w:pPr>
        <w:ind w:firstLine="560"/>
        <w:outlineLvl w:val="3"/>
        <w:rPr>
          <w:rFonts w:hint="eastAsia" w:ascii="方正仿宋_GBK" w:hAnsi="方正仿宋_GBK" w:eastAsia="方正仿宋_GBK" w:cs="方正仿宋_GBK"/>
          <w:b/>
          <w:bCs/>
          <w:color w:val="000000"/>
          <w:sz w:val="28"/>
          <w:lang w:val="en-US" w:eastAsia="zh-CN"/>
        </w:rPr>
      </w:pPr>
    </w:p>
    <w:p>
      <w:pPr>
        <w:ind w:firstLine="560"/>
        <w:outlineLvl w:val="3"/>
        <w:rPr>
          <w:rFonts w:hint="eastAsia" w:ascii="方正仿宋_GBK" w:hAnsi="方正仿宋_GBK" w:eastAsia="方正仿宋_GBK" w:cs="方正仿宋_GBK"/>
          <w:b/>
          <w:bCs/>
          <w:color w:val="000000"/>
          <w:sz w:val="28"/>
          <w:lang w:val="en-US" w:eastAsia="zh-CN"/>
        </w:rPr>
      </w:pPr>
    </w:p>
    <w:p>
      <w:pPr>
        <w:ind w:firstLine="560"/>
        <w:outlineLvl w:val="3"/>
        <w:rPr>
          <w:rFonts w:hint="eastAsia" w:ascii="方正仿宋_GBK" w:hAnsi="方正仿宋_GBK" w:eastAsia="方正仿宋_GBK" w:cs="方正仿宋_GBK"/>
          <w:b/>
          <w:bCs/>
          <w:color w:val="000000"/>
          <w:sz w:val="28"/>
          <w:lang w:val="en-US" w:eastAsia="zh-CN"/>
        </w:rPr>
      </w:pPr>
    </w:p>
    <w:bookmarkEnd w:id="23"/>
    <w:p>
      <w:pPr>
        <w:numPr>
          <w:ilvl w:val="0"/>
          <w:numId w:val="3"/>
        </w:numPr>
        <w:ind w:firstLine="560"/>
        <w:outlineLvl w:val="3"/>
        <w:rPr>
          <w:rFonts w:hint="eastAsia" w:ascii="方正仿宋_GBK" w:hAnsi="方正仿宋_GBK" w:eastAsia="方正仿宋_GBK" w:cs="方正仿宋_GBK"/>
          <w:b/>
          <w:bCs/>
          <w:color w:val="000000"/>
          <w:sz w:val="28"/>
        </w:rPr>
      </w:pPr>
      <w:r>
        <w:rPr>
          <w:rFonts w:hint="eastAsia" w:ascii="方正仿宋_GBK" w:hAnsi="方正仿宋_GBK" w:eastAsia="方正仿宋_GBK" w:cs="方正仿宋_GBK"/>
          <w:b/>
          <w:bCs/>
          <w:color w:val="000000"/>
          <w:sz w:val="28"/>
        </w:rPr>
        <w:t>提前下达</w:t>
      </w:r>
      <w:r>
        <w:rPr>
          <w:rFonts w:ascii="方正仿宋_GBK" w:hAnsi="方正仿宋_GBK" w:eastAsia="方正仿宋_GBK" w:cs="方正仿宋_GBK"/>
          <w:b/>
          <w:bCs/>
          <w:color w:val="000000"/>
          <w:sz w:val="28"/>
        </w:rPr>
        <w:t>2021</w:t>
      </w:r>
      <w:r>
        <w:rPr>
          <w:rFonts w:hint="eastAsia" w:ascii="方正仿宋_GBK" w:hAnsi="方正仿宋_GBK" w:eastAsia="方正仿宋_GBK" w:cs="方正仿宋_GBK"/>
          <w:b/>
          <w:bCs/>
          <w:color w:val="000000"/>
          <w:sz w:val="28"/>
        </w:rPr>
        <w:t>年博物馆纪念馆逐步免费开放补助资金绩效目标表</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1"/>
            </w:pPr>
            <w:r>
              <w:t>420005</w:t>
            </w:r>
            <w:r>
              <w:rPr>
                <w:rFonts w:hint="eastAsia"/>
              </w:rPr>
              <w:t>旅游文化部门秦皇岛市山海关长城博物馆</w:t>
            </w:r>
          </w:p>
        </w:tc>
        <w:tc>
          <w:tcPr>
            <w:tcW w:w="714" w:type="pct"/>
            <w:tcBorders>
              <w:top w:val="single" w:color="FFFFFF" w:sz="6" w:space="0"/>
              <w:left w:val="single" w:color="FFFFFF" w:sz="6" w:space="0"/>
              <w:right w:val="single" w:color="FFFFFF" w:sz="6" w:space="0"/>
            </w:tcBorders>
            <w:vAlign w:val="center"/>
          </w:tcPr>
          <w:p>
            <w:pPr>
              <w:pStyle w:val="16"/>
            </w:pPr>
            <w:r>
              <w:rPr>
                <w:rFonts w:hint="eastAsia"/>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pPr>
            <w:r>
              <w:rPr>
                <w:rFonts w:hint="eastAsia"/>
              </w:rPr>
              <w:t>项目编码</w:t>
            </w:r>
          </w:p>
        </w:tc>
        <w:tc>
          <w:tcPr>
            <w:tcW w:w="1428" w:type="pct"/>
            <w:gridSpan w:val="2"/>
            <w:vAlign w:val="center"/>
          </w:tcPr>
          <w:p>
            <w:pPr>
              <w:pStyle w:val="17"/>
            </w:pPr>
            <w:r>
              <w:rPr>
                <w:rFonts w:ascii="方正书宋_GBK" w:eastAsia="方正书宋_GBK"/>
              </w:rPr>
              <w:t>13030321XQT1KM5VQBKDC</w:t>
            </w:r>
          </w:p>
        </w:tc>
        <w:tc>
          <w:tcPr>
            <w:tcW w:w="714" w:type="pct"/>
            <w:vAlign w:val="center"/>
          </w:tcPr>
          <w:p>
            <w:pPr>
              <w:pStyle w:val="15"/>
            </w:pPr>
            <w:r>
              <w:rPr>
                <w:rFonts w:hint="eastAsia"/>
              </w:rPr>
              <w:t>项目名称</w:t>
            </w:r>
          </w:p>
        </w:tc>
        <w:tc>
          <w:tcPr>
            <w:tcW w:w="2142" w:type="pct"/>
            <w:gridSpan w:val="3"/>
            <w:vAlign w:val="center"/>
          </w:tcPr>
          <w:p>
            <w:pPr>
              <w:pStyle w:val="17"/>
            </w:pPr>
            <w:r>
              <w:rPr>
                <w:rFonts w:hint="eastAsia"/>
              </w:rPr>
              <w:t>提前下达</w:t>
            </w:r>
            <w:r>
              <w:t>2021</w:t>
            </w:r>
            <w:r>
              <w:rPr>
                <w:rFonts w:hint="eastAsia"/>
              </w:rPr>
              <w:t>年博物馆纪念馆逐步免费开放补助资金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预算规模及资金用途</w:t>
            </w:r>
          </w:p>
        </w:tc>
        <w:tc>
          <w:tcPr>
            <w:tcW w:w="714" w:type="pct"/>
            <w:vAlign w:val="center"/>
          </w:tcPr>
          <w:p>
            <w:pPr>
              <w:pStyle w:val="15"/>
            </w:pPr>
            <w:r>
              <w:rPr>
                <w:rFonts w:hint="eastAsia"/>
              </w:rPr>
              <w:t>预算数</w:t>
            </w:r>
          </w:p>
        </w:tc>
        <w:tc>
          <w:tcPr>
            <w:tcW w:w="714" w:type="pct"/>
            <w:vAlign w:val="center"/>
          </w:tcPr>
          <w:p>
            <w:pPr>
              <w:pStyle w:val="17"/>
              <w:rPr>
                <w:rFonts w:hint="default" w:eastAsia="方正书宋_GBK"/>
                <w:lang w:val="en-US" w:eastAsia="zh-CN"/>
              </w:rPr>
            </w:pPr>
            <w:r>
              <w:rPr>
                <w:rFonts w:hint="eastAsia"/>
                <w:lang w:val="en-US" w:eastAsia="zh-CN"/>
              </w:rPr>
              <w:t>4290000.00</w:t>
            </w:r>
          </w:p>
        </w:tc>
        <w:tc>
          <w:tcPr>
            <w:tcW w:w="714" w:type="pct"/>
            <w:vAlign w:val="center"/>
          </w:tcPr>
          <w:p>
            <w:pPr>
              <w:pStyle w:val="15"/>
            </w:pPr>
            <w:r>
              <w:rPr>
                <w:rFonts w:hint="eastAsia"/>
              </w:rPr>
              <w:t>其中：财政</w:t>
            </w:r>
            <w:r>
              <w:t xml:space="preserve">    </w:t>
            </w:r>
            <w:r>
              <w:rPr>
                <w:rFonts w:hint="eastAsia"/>
              </w:rPr>
              <w:t>资金</w:t>
            </w:r>
          </w:p>
        </w:tc>
        <w:tc>
          <w:tcPr>
            <w:tcW w:w="714" w:type="pct"/>
            <w:vAlign w:val="center"/>
          </w:tcPr>
          <w:p>
            <w:pPr>
              <w:pStyle w:val="17"/>
              <w:rPr>
                <w:rFonts w:hint="default" w:eastAsia="方正书宋_GBK"/>
                <w:lang w:val="en-US" w:eastAsia="zh-CN"/>
              </w:rPr>
            </w:pPr>
            <w:r>
              <w:rPr>
                <w:rFonts w:hint="eastAsia"/>
                <w:lang w:val="en-US" w:eastAsia="zh-CN"/>
              </w:rPr>
              <w:t>4290000.00</w:t>
            </w:r>
          </w:p>
        </w:tc>
        <w:tc>
          <w:tcPr>
            <w:tcW w:w="714" w:type="pct"/>
            <w:vAlign w:val="center"/>
          </w:tcPr>
          <w:p>
            <w:pPr>
              <w:pStyle w:val="15"/>
            </w:pPr>
            <w:r>
              <w:rPr>
                <w:rFonts w:hint="eastAsia"/>
              </w:rPr>
              <w:t>其他资金</w:t>
            </w:r>
          </w:p>
        </w:tc>
        <w:tc>
          <w:tcPr>
            <w:tcW w:w="714"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7"/>
            </w:pPr>
            <w:r>
              <w:rPr>
                <w:rFonts w:hint="eastAsia"/>
              </w:rPr>
              <w:t>博物馆免费开放补助资金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资金支出计划（</w:t>
            </w:r>
            <w:r>
              <w:t>%</w:t>
            </w:r>
            <w:r>
              <w:rPr>
                <w:rFonts w:hint="eastAsia"/>
              </w:rPr>
              <w:t>）</w:t>
            </w:r>
          </w:p>
        </w:tc>
        <w:tc>
          <w:tcPr>
            <w:tcW w:w="1428" w:type="pct"/>
            <w:gridSpan w:val="2"/>
            <w:vAlign w:val="center"/>
          </w:tcPr>
          <w:p>
            <w:pPr>
              <w:pStyle w:val="15"/>
            </w:pPr>
            <w:r>
              <w:t>3</w:t>
            </w:r>
            <w:r>
              <w:rPr>
                <w:rFonts w:hint="eastAsia"/>
              </w:rPr>
              <w:t>月底</w:t>
            </w:r>
          </w:p>
        </w:tc>
        <w:tc>
          <w:tcPr>
            <w:tcW w:w="714" w:type="pct"/>
            <w:vAlign w:val="center"/>
          </w:tcPr>
          <w:p>
            <w:pPr>
              <w:pStyle w:val="15"/>
            </w:pPr>
            <w:r>
              <w:t>6</w:t>
            </w:r>
            <w:r>
              <w:rPr>
                <w:rFonts w:hint="eastAsia"/>
              </w:rPr>
              <w:t>月底</w:t>
            </w:r>
          </w:p>
        </w:tc>
        <w:tc>
          <w:tcPr>
            <w:tcW w:w="714" w:type="pct"/>
            <w:vAlign w:val="center"/>
          </w:tcPr>
          <w:p>
            <w:pPr>
              <w:pStyle w:val="15"/>
            </w:pPr>
            <w:r>
              <w:t>10</w:t>
            </w:r>
            <w:r>
              <w:rPr>
                <w:rFonts w:hint="eastAsia"/>
              </w:rPr>
              <w:t>月底</w:t>
            </w:r>
          </w:p>
        </w:tc>
        <w:tc>
          <w:tcPr>
            <w:tcW w:w="1428"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8"/>
            </w:pPr>
            <w:r>
              <w:t>30%</w:t>
            </w:r>
          </w:p>
        </w:tc>
        <w:tc>
          <w:tcPr>
            <w:tcW w:w="714" w:type="pct"/>
            <w:vAlign w:val="center"/>
          </w:tcPr>
          <w:p>
            <w:pPr>
              <w:pStyle w:val="18"/>
            </w:pPr>
            <w:r>
              <w:t>50%</w:t>
            </w:r>
          </w:p>
        </w:tc>
        <w:tc>
          <w:tcPr>
            <w:tcW w:w="714" w:type="pct"/>
            <w:vAlign w:val="center"/>
          </w:tcPr>
          <w:p>
            <w:pPr>
              <w:pStyle w:val="18"/>
            </w:pPr>
            <w:r>
              <w:t>80%</w:t>
            </w:r>
          </w:p>
        </w:tc>
        <w:tc>
          <w:tcPr>
            <w:tcW w:w="1428"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tcBorders>
              <w:bottom w:val="single" w:color="FFFFFF" w:sz="6" w:space="0"/>
            </w:tcBorders>
            <w:vAlign w:val="center"/>
          </w:tcPr>
          <w:p>
            <w:pPr>
              <w:pStyle w:val="15"/>
            </w:pPr>
            <w:r>
              <w:rPr>
                <w:rFonts w:hint="eastAsia"/>
              </w:rPr>
              <w:t>绩效目标</w:t>
            </w:r>
          </w:p>
        </w:tc>
        <w:tc>
          <w:tcPr>
            <w:tcW w:w="4285" w:type="pct"/>
            <w:gridSpan w:val="6"/>
            <w:tcBorders>
              <w:bottom w:val="single" w:color="FFFFFF" w:sz="6" w:space="0"/>
            </w:tcBorders>
            <w:vAlign w:val="center"/>
          </w:tcPr>
          <w:p>
            <w:pPr>
              <w:pStyle w:val="17"/>
            </w:pPr>
            <w:r>
              <w:t>1.</w:t>
            </w:r>
            <w:r>
              <w:rPr>
                <w:rFonts w:hint="eastAsia"/>
              </w:rPr>
              <w:t>实施博物馆纪念馆逐步免费开放，进一步提高政府为全社会提供公共文化服务水平实现和保障人民群众基本文化权益</w:t>
            </w:r>
          </w:p>
          <w:p>
            <w:pPr>
              <w:pStyle w:val="17"/>
            </w:pPr>
            <w:r>
              <w:t>2.</w:t>
            </w:r>
            <w:r>
              <w:rPr>
                <w:rFonts w:hint="eastAsia"/>
              </w:rPr>
              <w:t>进一步发挥博物馆和纪念馆作为公益性文化机构的社会价值</w:t>
            </w:r>
          </w:p>
          <w:p>
            <w:pPr>
              <w:pStyle w:val="17"/>
            </w:pPr>
            <w:r>
              <w:t>3.</w:t>
            </w:r>
            <w:r>
              <w:rPr>
                <w:rFonts w:hint="eastAsia"/>
              </w:rPr>
              <w:t>逐步加强中华民族优秀文化的宣传推广</w:t>
            </w:r>
            <w:r>
              <w:t>,</w:t>
            </w:r>
            <w:r>
              <w:rPr>
                <w:rFonts w:hint="eastAsia"/>
              </w:rPr>
              <w:t>加强社会主义核心价值体系建设和公民思想道德建设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5"/>
            </w:pPr>
            <w:r>
              <w:rPr>
                <w:rFonts w:hint="eastAsia"/>
              </w:rPr>
              <w:t>一级指标</w:t>
            </w:r>
          </w:p>
        </w:tc>
        <w:tc>
          <w:tcPr>
            <w:tcW w:w="714" w:type="pct"/>
            <w:vAlign w:val="center"/>
          </w:tcPr>
          <w:p>
            <w:pPr>
              <w:pStyle w:val="15"/>
            </w:pPr>
            <w:r>
              <w:rPr>
                <w:rFonts w:hint="eastAsia"/>
              </w:rPr>
              <w:t>二级指标</w:t>
            </w:r>
          </w:p>
        </w:tc>
        <w:tc>
          <w:tcPr>
            <w:tcW w:w="714" w:type="pct"/>
            <w:vAlign w:val="center"/>
          </w:tcPr>
          <w:p>
            <w:pPr>
              <w:pStyle w:val="15"/>
            </w:pPr>
            <w:r>
              <w:rPr>
                <w:rFonts w:hint="eastAsia"/>
              </w:rPr>
              <w:t>三级指标</w:t>
            </w:r>
          </w:p>
        </w:tc>
        <w:tc>
          <w:tcPr>
            <w:tcW w:w="1428" w:type="pct"/>
            <w:vAlign w:val="center"/>
          </w:tcPr>
          <w:p>
            <w:pPr>
              <w:pStyle w:val="15"/>
            </w:pPr>
            <w:r>
              <w:rPr>
                <w:rFonts w:hint="eastAsia"/>
              </w:rPr>
              <w:t>绩效指标描述</w:t>
            </w:r>
          </w:p>
        </w:tc>
        <w:tc>
          <w:tcPr>
            <w:tcW w:w="714" w:type="pct"/>
            <w:vAlign w:val="center"/>
          </w:tcPr>
          <w:p>
            <w:pPr>
              <w:pStyle w:val="15"/>
            </w:pPr>
            <w:r>
              <w:rPr>
                <w:rFonts w:hint="eastAsia"/>
              </w:rPr>
              <w:t>指标值</w:t>
            </w:r>
          </w:p>
        </w:tc>
        <w:tc>
          <w:tcPr>
            <w:tcW w:w="714"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pPr>
            <w:r>
              <w:rPr>
                <w:rFonts w:hint="eastAsia"/>
              </w:rPr>
              <w:t>产出指标</w:t>
            </w:r>
          </w:p>
        </w:tc>
        <w:tc>
          <w:tcPr>
            <w:tcW w:w="714" w:type="pct"/>
            <w:vAlign w:val="center"/>
          </w:tcPr>
          <w:p>
            <w:pPr>
              <w:pStyle w:val="17"/>
            </w:pPr>
            <w:r>
              <w:rPr>
                <w:rFonts w:hint="eastAsia"/>
              </w:rPr>
              <w:t>数量指标</w:t>
            </w:r>
          </w:p>
        </w:tc>
        <w:tc>
          <w:tcPr>
            <w:tcW w:w="714" w:type="pct"/>
            <w:vAlign w:val="center"/>
          </w:tcPr>
          <w:p>
            <w:pPr>
              <w:pStyle w:val="17"/>
            </w:pPr>
            <w:r>
              <w:rPr>
                <w:rFonts w:hint="eastAsia"/>
              </w:rPr>
              <w:t>免费开放比例</w:t>
            </w:r>
          </w:p>
        </w:tc>
        <w:tc>
          <w:tcPr>
            <w:tcW w:w="1428" w:type="pct"/>
            <w:vAlign w:val="center"/>
          </w:tcPr>
          <w:p>
            <w:pPr>
              <w:pStyle w:val="17"/>
            </w:pPr>
            <w:r>
              <w:rPr>
                <w:rFonts w:hint="eastAsia"/>
              </w:rPr>
              <w:t>全年免费开放</w:t>
            </w:r>
          </w:p>
        </w:tc>
        <w:tc>
          <w:tcPr>
            <w:tcW w:w="714" w:type="pct"/>
            <w:vAlign w:val="center"/>
          </w:tcPr>
          <w:p>
            <w:pPr>
              <w:pStyle w:val="17"/>
            </w:pPr>
            <w:r>
              <w:rPr>
                <w:rFonts w:hint="eastAsia"/>
              </w:rPr>
              <w:t>≥</w:t>
            </w:r>
            <w:r>
              <w:t>100</w:t>
            </w:r>
            <w:r>
              <w:rPr>
                <w:rFonts w:hint="eastAsia"/>
              </w:rPr>
              <w:t>百分比</w:t>
            </w:r>
          </w:p>
        </w:tc>
        <w:tc>
          <w:tcPr>
            <w:tcW w:w="714" w:type="pct"/>
            <w:vAlign w:val="center"/>
          </w:tcPr>
          <w:p>
            <w:pPr>
              <w:pStyle w:val="17"/>
            </w:pPr>
            <w:r>
              <w:rPr>
                <w:rFonts w:hint="eastAsia"/>
              </w:rPr>
              <w:t>关于下达</w:t>
            </w:r>
            <w:r>
              <w:t>2021</w:t>
            </w:r>
            <w:r>
              <w:rPr>
                <w:rFonts w:hint="eastAsia"/>
              </w:rPr>
              <w:t>年博物馆纪念馆免费开放中央补助资金的通知</w:t>
            </w:r>
            <w:r>
              <w:t xml:space="preserve"> </w:t>
            </w:r>
            <w:r>
              <w:rPr>
                <w:rFonts w:hint="eastAsia"/>
              </w:rPr>
              <w:t>秦财教【</w:t>
            </w:r>
            <w:r>
              <w:t>2021</w:t>
            </w:r>
            <w:r>
              <w:rPr>
                <w:rFonts w:hint="eastAsia"/>
              </w:rPr>
              <w:t>】</w:t>
            </w:r>
            <w:r>
              <w:t>234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质量指标</w:t>
            </w:r>
          </w:p>
        </w:tc>
        <w:tc>
          <w:tcPr>
            <w:tcW w:w="714" w:type="pct"/>
            <w:vAlign w:val="center"/>
          </w:tcPr>
          <w:p>
            <w:pPr>
              <w:pStyle w:val="17"/>
            </w:pPr>
            <w:r>
              <w:rPr>
                <w:rFonts w:hint="eastAsia"/>
              </w:rPr>
              <w:t>平均免费开放服务项目数量</w:t>
            </w:r>
          </w:p>
        </w:tc>
        <w:tc>
          <w:tcPr>
            <w:tcW w:w="1428" w:type="pct"/>
            <w:vAlign w:val="center"/>
          </w:tcPr>
          <w:p>
            <w:pPr>
              <w:pStyle w:val="17"/>
            </w:pPr>
            <w:r>
              <w:rPr>
                <w:rFonts w:hint="eastAsia"/>
              </w:rPr>
              <w:t>展览提升项目数量</w:t>
            </w:r>
          </w:p>
        </w:tc>
        <w:tc>
          <w:tcPr>
            <w:tcW w:w="714" w:type="pct"/>
            <w:vAlign w:val="center"/>
          </w:tcPr>
          <w:p>
            <w:pPr>
              <w:pStyle w:val="17"/>
            </w:pPr>
            <w:r>
              <w:rPr>
                <w:rFonts w:hint="eastAsia"/>
              </w:rPr>
              <w:t>≥</w:t>
            </w:r>
            <w:r>
              <w:t>4</w:t>
            </w:r>
            <w:r>
              <w:rPr>
                <w:rFonts w:hint="eastAsia"/>
              </w:rPr>
              <w:t>个</w:t>
            </w:r>
          </w:p>
        </w:tc>
        <w:tc>
          <w:tcPr>
            <w:tcW w:w="714" w:type="pct"/>
            <w:vAlign w:val="center"/>
          </w:tcPr>
          <w:p>
            <w:pPr>
              <w:pStyle w:val="17"/>
            </w:pPr>
            <w:r>
              <w:rPr>
                <w:rFonts w:hint="eastAsia"/>
              </w:rPr>
              <w:t>关于下达</w:t>
            </w:r>
            <w:r>
              <w:t>2021</w:t>
            </w:r>
            <w:r>
              <w:rPr>
                <w:rFonts w:hint="eastAsia"/>
              </w:rPr>
              <w:t>年博物馆纪念馆免费开放中央补助资金的通知</w:t>
            </w:r>
            <w:r>
              <w:t xml:space="preserve"> </w:t>
            </w:r>
            <w:r>
              <w:rPr>
                <w:rFonts w:hint="eastAsia"/>
              </w:rPr>
              <w:t>秦财教【</w:t>
            </w:r>
            <w:r>
              <w:t>2021</w:t>
            </w:r>
            <w:r>
              <w:rPr>
                <w:rFonts w:hint="eastAsia"/>
              </w:rPr>
              <w:t>】</w:t>
            </w:r>
            <w:r>
              <w:t>234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成本指标</w:t>
            </w:r>
          </w:p>
        </w:tc>
        <w:tc>
          <w:tcPr>
            <w:tcW w:w="714" w:type="pct"/>
            <w:vAlign w:val="center"/>
          </w:tcPr>
          <w:p>
            <w:pPr>
              <w:pStyle w:val="17"/>
            </w:pPr>
            <w:r>
              <w:rPr>
                <w:rFonts w:hint="eastAsia"/>
              </w:rPr>
              <w:t>服务项目资金支出比例</w:t>
            </w:r>
          </w:p>
        </w:tc>
        <w:tc>
          <w:tcPr>
            <w:tcW w:w="1428" w:type="pct"/>
            <w:vAlign w:val="center"/>
          </w:tcPr>
          <w:p>
            <w:pPr>
              <w:pStyle w:val="17"/>
            </w:pPr>
            <w:r>
              <w:rPr>
                <w:rFonts w:hint="eastAsia"/>
              </w:rPr>
              <w:t>资金支付率</w:t>
            </w:r>
          </w:p>
        </w:tc>
        <w:tc>
          <w:tcPr>
            <w:tcW w:w="714" w:type="pct"/>
            <w:vAlign w:val="center"/>
          </w:tcPr>
          <w:p>
            <w:pPr>
              <w:pStyle w:val="17"/>
            </w:pPr>
            <w:r>
              <w:rPr>
                <w:rFonts w:hint="eastAsia"/>
              </w:rPr>
              <w:t>≥</w:t>
            </w:r>
            <w:r>
              <w:t>95</w:t>
            </w:r>
            <w:r>
              <w:rPr>
                <w:rFonts w:hint="eastAsia"/>
              </w:rPr>
              <w:t>百分比</w:t>
            </w:r>
          </w:p>
        </w:tc>
        <w:tc>
          <w:tcPr>
            <w:tcW w:w="714" w:type="pct"/>
            <w:vAlign w:val="center"/>
          </w:tcPr>
          <w:p>
            <w:pPr>
              <w:pStyle w:val="17"/>
            </w:pPr>
            <w:r>
              <w:rPr>
                <w:rFonts w:hint="eastAsia"/>
              </w:rPr>
              <w:t>关于下达</w:t>
            </w:r>
            <w:r>
              <w:t>2021</w:t>
            </w:r>
            <w:r>
              <w:rPr>
                <w:rFonts w:hint="eastAsia"/>
              </w:rPr>
              <w:t>年博物馆纪念馆免费开放中央补助资金的通知</w:t>
            </w:r>
            <w:r>
              <w:t xml:space="preserve"> </w:t>
            </w:r>
            <w:r>
              <w:rPr>
                <w:rFonts w:hint="eastAsia"/>
              </w:rPr>
              <w:t>秦财教【</w:t>
            </w:r>
            <w:r>
              <w:t>2021</w:t>
            </w:r>
            <w:r>
              <w:rPr>
                <w:rFonts w:hint="eastAsia"/>
              </w:rPr>
              <w:t>】</w:t>
            </w:r>
            <w:r>
              <w:t>234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时效指标</w:t>
            </w:r>
          </w:p>
        </w:tc>
        <w:tc>
          <w:tcPr>
            <w:tcW w:w="714" w:type="pct"/>
            <w:vAlign w:val="center"/>
          </w:tcPr>
          <w:p>
            <w:pPr>
              <w:pStyle w:val="17"/>
            </w:pPr>
            <w:r>
              <w:rPr>
                <w:rFonts w:hint="eastAsia"/>
              </w:rPr>
              <w:t>补助资金拨付时间</w:t>
            </w:r>
          </w:p>
        </w:tc>
        <w:tc>
          <w:tcPr>
            <w:tcW w:w="1428" w:type="pct"/>
            <w:vAlign w:val="center"/>
          </w:tcPr>
          <w:p>
            <w:pPr>
              <w:pStyle w:val="17"/>
            </w:pPr>
            <w:r>
              <w:rPr>
                <w:rFonts w:hint="eastAsia"/>
              </w:rPr>
              <w:t>免费补助拨付到位时间</w:t>
            </w:r>
          </w:p>
        </w:tc>
        <w:tc>
          <w:tcPr>
            <w:tcW w:w="714" w:type="pct"/>
            <w:vAlign w:val="center"/>
          </w:tcPr>
          <w:p>
            <w:pPr>
              <w:pStyle w:val="17"/>
            </w:pPr>
            <w:r>
              <w:rPr>
                <w:rFonts w:hint="eastAsia"/>
              </w:rPr>
              <w:t>年初</w:t>
            </w:r>
          </w:p>
        </w:tc>
        <w:tc>
          <w:tcPr>
            <w:tcW w:w="714" w:type="pct"/>
            <w:vAlign w:val="center"/>
          </w:tcPr>
          <w:p>
            <w:pPr>
              <w:pStyle w:val="17"/>
            </w:pPr>
            <w:r>
              <w:rPr>
                <w:rFonts w:hint="eastAsia"/>
              </w:rPr>
              <w:t>关于下达</w:t>
            </w:r>
            <w:r>
              <w:t>2021</w:t>
            </w:r>
            <w:r>
              <w:rPr>
                <w:rFonts w:hint="eastAsia"/>
              </w:rPr>
              <w:t>年博物馆纪念馆免费开放中央补助资金的通知</w:t>
            </w:r>
            <w:r>
              <w:t xml:space="preserve"> </w:t>
            </w:r>
            <w:r>
              <w:rPr>
                <w:rFonts w:hint="eastAsia"/>
              </w:rPr>
              <w:t>秦财教【</w:t>
            </w:r>
            <w:r>
              <w:t>2021</w:t>
            </w:r>
            <w:r>
              <w:rPr>
                <w:rFonts w:hint="eastAsia"/>
              </w:rPr>
              <w:t>】</w:t>
            </w:r>
            <w:r>
              <w:t>234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pPr>
            <w:r>
              <w:rPr>
                <w:rFonts w:hint="eastAsia"/>
              </w:rPr>
              <w:t>效益指标</w:t>
            </w:r>
          </w:p>
        </w:tc>
        <w:tc>
          <w:tcPr>
            <w:tcW w:w="714" w:type="pct"/>
            <w:vAlign w:val="center"/>
          </w:tcPr>
          <w:p>
            <w:pPr>
              <w:pStyle w:val="17"/>
            </w:pPr>
            <w:r>
              <w:rPr>
                <w:rFonts w:hint="eastAsia"/>
              </w:rPr>
              <w:t>社会效益指标</w:t>
            </w:r>
          </w:p>
        </w:tc>
        <w:tc>
          <w:tcPr>
            <w:tcW w:w="714" w:type="pct"/>
            <w:vAlign w:val="center"/>
          </w:tcPr>
          <w:p>
            <w:pPr>
              <w:pStyle w:val="17"/>
            </w:pPr>
            <w:r>
              <w:rPr>
                <w:rFonts w:hint="eastAsia"/>
              </w:rPr>
              <w:t>服务群众比例</w:t>
            </w:r>
          </w:p>
        </w:tc>
        <w:tc>
          <w:tcPr>
            <w:tcW w:w="1428" w:type="pct"/>
            <w:vAlign w:val="center"/>
          </w:tcPr>
          <w:p>
            <w:pPr>
              <w:pStyle w:val="17"/>
            </w:pPr>
            <w:r>
              <w:rPr>
                <w:rFonts w:hint="eastAsia"/>
              </w:rPr>
              <w:t>加强文化的宣传推广及加强社会主义核心价值观</w:t>
            </w:r>
          </w:p>
        </w:tc>
        <w:tc>
          <w:tcPr>
            <w:tcW w:w="714" w:type="pct"/>
            <w:vAlign w:val="center"/>
          </w:tcPr>
          <w:p>
            <w:pPr>
              <w:pStyle w:val="17"/>
            </w:pPr>
            <w:r>
              <w:rPr>
                <w:rFonts w:hint="eastAsia"/>
              </w:rPr>
              <w:t>≥</w:t>
            </w:r>
            <w:r>
              <w:t>95</w:t>
            </w:r>
            <w:r>
              <w:rPr>
                <w:rFonts w:hint="eastAsia"/>
              </w:rPr>
              <w:t>百分比</w:t>
            </w:r>
          </w:p>
        </w:tc>
        <w:tc>
          <w:tcPr>
            <w:tcW w:w="714" w:type="pct"/>
            <w:vAlign w:val="center"/>
          </w:tcPr>
          <w:p>
            <w:pPr>
              <w:pStyle w:val="17"/>
            </w:pPr>
            <w:r>
              <w:rPr>
                <w:rFonts w:hint="eastAsia"/>
              </w:rPr>
              <w:t>关于下达</w:t>
            </w:r>
            <w:r>
              <w:t>2021</w:t>
            </w:r>
            <w:r>
              <w:rPr>
                <w:rFonts w:hint="eastAsia"/>
              </w:rPr>
              <w:t>年博物馆纪念馆免费开放中央补助资金的通知</w:t>
            </w:r>
            <w:r>
              <w:t xml:space="preserve"> </w:t>
            </w:r>
            <w:r>
              <w:rPr>
                <w:rFonts w:hint="eastAsia"/>
              </w:rPr>
              <w:t>秦财教【</w:t>
            </w:r>
            <w:r>
              <w:t>2021</w:t>
            </w:r>
            <w:r>
              <w:rPr>
                <w:rFonts w:hint="eastAsia"/>
              </w:rPr>
              <w:t>】</w:t>
            </w:r>
            <w:r>
              <w:t>234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可持续影响指标</w:t>
            </w:r>
          </w:p>
        </w:tc>
        <w:tc>
          <w:tcPr>
            <w:tcW w:w="714" w:type="pct"/>
            <w:vAlign w:val="center"/>
          </w:tcPr>
          <w:p>
            <w:pPr>
              <w:pStyle w:val="17"/>
            </w:pPr>
            <w:r>
              <w:rPr>
                <w:rFonts w:hint="eastAsia"/>
              </w:rPr>
              <w:t>对社会大众影响</w:t>
            </w:r>
          </w:p>
        </w:tc>
        <w:tc>
          <w:tcPr>
            <w:tcW w:w="1428" w:type="pct"/>
            <w:vAlign w:val="center"/>
          </w:tcPr>
          <w:p>
            <w:pPr>
              <w:pStyle w:val="17"/>
            </w:pPr>
            <w:r>
              <w:rPr>
                <w:rFonts w:hint="eastAsia"/>
              </w:rPr>
              <w:t>对中华优秀传统文化传承影响</w:t>
            </w:r>
          </w:p>
        </w:tc>
        <w:tc>
          <w:tcPr>
            <w:tcW w:w="714" w:type="pct"/>
            <w:vAlign w:val="center"/>
          </w:tcPr>
          <w:p>
            <w:pPr>
              <w:pStyle w:val="17"/>
            </w:pPr>
            <w:r>
              <w:rPr>
                <w:rFonts w:hint="eastAsia"/>
              </w:rPr>
              <w:t>显著</w:t>
            </w:r>
          </w:p>
        </w:tc>
        <w:tc>
          <w:tcPr>
            <w:tcW w:w="714" w:type="pct"/>
            <w:vAlign w:val="center"/>
          </w:tcPr>
          <w:p>
            <w:pPr>
              <w:pStyle w:val="17"/>
            </w:pPr>
            <w:r>
              <w:rPr>
                <w:rFonts w:hint="eastAsia"/>
              </w:rPr>
              <w:t>关于下达</w:t>
            </w:r>
            <w:r>
              <w:t>2021</w:t>
            </w:r>
            <w:r>
              <w:rPr>
                <w:rFonts w:hint="eastAsia"/>
              </w:rPr>
              <w:t>年博物馆纪念馆免费开放中央补助资金的通知</w:t>
            </w:r>
            <w:r>
              <w:t xml:space="preserve"> </w:t>
            </w:r>
            <w:r>
              <w:rPr>
                <w:rFonts w:hint="eastAsia"/>
              </w:rPr>
              <w:t>秦财教【</w:t>
            </w:r>
            <w:r>
              <w:t>2021</w:t>
            </w:r>
            <w:r>
              <w:rPr>
                <w:rFonts w:hint="eastAsia"/>
              </w:rPr>
              <w:t>】</w:t>
            </w:r>
            <w:r>
              <w:t>234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rPr>
                <w:rFonts w:hint="eastAsia"/>
              </w:rPr>
              <w:t>满意度指标</w:t>
            </w:r>
          </w:p>
        </w:tc>
        <w:tc>
          <w:tcPr>
            <w:tcW w:w="714" w:type="pct"/>
            <w:vAlign w:val="center"/>
          </w:tcPr>
          <w:p>
            <w:pPr>
              <w:pStyle w:val="17"/>
            </w:pPr>
            <w:r>
              <w:rPr>
                <w:rFonts w:hint="eastAsia"/>
              </w:rPr>
              <w:t>服务对象满意度指标</w:t>
            </w:r>
          </w:p>
        </w:tc>
        <w:tc>
          <w:tcPr>
            <w:tcW w:w="714" w:type="pct"/>
            <w:vAlign w:val="center"/>
          </w:tcPr>
          <w:p>
            <w:pPr>
              <w:pStyle w:val="17"/>
            </w:pPr>
            <w:r>
              <w:rPr>
                <w:rFonts w:hint="eastAsia"/>
              </w:rPr>
              <w:t>群众满意度</w:t>
            </w:r>
          </w:p>
        </w:tc>
        <w:tc>
          <w:tcPr>
            <w:tcW w:w="1428" w:type="pct"/>
            <w:vAlign w:val="center"/>
          </w:tcPr>
          <w:p>
            <w:pPr>
              <w:pStyle w:val="17"/>
            </w:pPr>
            <w:r>
              <w:rPr>
                <w:rFonts w:hint="eastAsia"/>
              </w:rPr>
              <w:t>社会群众对博物馆免费开放工作满意度</w:t>
            </w:r>
          </w:p>
        </w:tc>
        <w:tc>
          <w:tcPr>
            <w:tcW w:w="714" w:type="pct"/>
            <w:vAlign w:val="center"/>
          </w:tcPr>
          <w:p>
            <w:pPr>
              <w:pStyle w:val="17"/>
            </w:pPr>
            <w:r>
              <w:rPr>
                <w:rFonts w:hint="eastAsia"/>
              </w:rPr>
              <w:t>≥</w:t>
            </w:r>
            <w:r>
              <w:t>95</w:t>
            </w:r>
            <w:r>
              <w:rPr>
                <w:rFonts w:hint="eastAsia"/>
              </w:rPr>
              <w:t>百分比</w:t>
            </w:r>
          </w:p>
        </w:tc>
        <w:tc>
          <w:tcPr>
            <w:tcW w:w="714" w:type="pct"/>
            <w:vAlign w:val="center"/>
          </w:tcPr>
          <w:p>
            <w:pPr>
              <w:pStyle w:val="17"/>
            </w:pPr>
            <w:r>
              <w:rPr>
                <w:rFonts w:hint="eastAsia"/>
              </w:rPr>
              <w:t>关于下达</w:t>
            </w:r>
            <w:r>
              <w:t>2021</w:t>
            </w:r>
            <w:r>
              <w:rPr>
                <w:rFonts w:hint="eastAsia"/>
              </w:rPr>
              <w:t>年博物馆纪念馆免费开放中央补助资金的通知</w:t>
            </w:r>
            <w:r>
              <w:t xml:space="preserve"> </w:t>
            </w:r>
            <w:r>
              <w:rPr>
                <w:rFonts w:hint="eastAsia"/>
              </w:rPr>
              <w:t>秦财教【</w:t>
            </w:r>
            <w:r>
              <w:t>2021</w:t>
            </w:r>
            <w:r>
              <w:rPr>
                <w:rFonts w:hint="eastAsia"/>
              </w:rPr>
              <w:t>】</w:t>
            </w:r>
            <w:r>
              <w:t>234</w:t>
            </w:r>
            <w:r>
              <w:rPr>
                <w:rFonts w:hint="eastAsia"/>
              </w:rPr>
              <w:t>号</w:t>
            </w:r>
          </w:p>
        </w:tc>
      </w:tr>
    </w:tbl>
    <w:p>
      <w:pPr>
        <w:numPr>
          <w:ilvl w:val="0"/>
          <w:numId w:val="0"/>
        </w:numPr>
        <w:outlineLvl w:val="3"/>
        <w:rPr>
          <w:rFonts w:hint="eastAsia" w:ascii="方正仿宋_GBK" w:hAnsi="方正仿宋_GBK" w:eastAsia="方正仿宋_GBK" w:cs="方正仿宋_GBK"/>
          <w:b/>
          <w:bCs/>
          <w:color w:val="000000"/>
          <w:sz w:val="28"/>
        </w:rPr>
      </w:pPr>
    </w:p>
    <w:p>
      <w:pPr>
        <w:spacing w:line="2" w:lineRule="exact"/>
        <w:jc w:val="center"/>
        <w:sectPr>
          <w:pgSz w:w="16840" w:h="11900" w:orient="landscape"/>
          <w:pgMar w:top="1304" w:right="1984" w:bottom="1304" w:left="1134" w:header="720" w:footer="720" w:gutter="0"/>
          <w:cols w:space="720" w:num="1"/>
        </w:sectPr>
      </w:pPr>
      <w:r>
        <w:rPr>
          <w:rFonts w:ascii="方正书宋_GBK" w:hAnsi="方正书宋_GBK" w:eastAsia="方正书宋_GBK" w:cs="方正书宋_GBK"/>
          <w:color w:val="000000"/>
          <w:sz w:val="21"/>
        </w:rPr>
        <w:t xml:space="preserve"> </w:t>
      </w:r>
    </w:p>
    <w:p>
      <w:pPr>
        <w:jc w:val="both"/>
      </w:pPr>
      <w:r>
        <w:rPr>
          <w:rFonts w:ascii="方正仿宋_GBK" w:hAnsi="方正仿宋_GBK" w:eastAsia="方正仿宋_GBK" w:cs="方正仿宋_GBK"/>
          <w:color w:val="000000"/>
          <w:sz w:val="28"/>
        </w:rPr>
        <w:t xml:space="preserve"> </w:t>
      </w:r>
      <w:r>
        <w:rPr>
          <w:rFonts w:ascii="黑体" w:hAnsi="黑体" w:eastAsia="黑体" w:cs="黑体"/>
          <w:color w:val="000000"/>
          <w:sz w:val="32"/>
        </w:rPr>
        <w:t>六、政府采购预算情况</w:t>
      </w:r>
    </w:p>
    <w:p>
      <w:pPr>
        <w:spacing w:line="500" w:lineRule="exact"/>
        <w:ind w:firstLine="560"/>
        <w:rPr>
          <w:rFonts w:eastAsia="方正仿宋_GBK"/>
          <w:color w:val="000000"/>
          <w:sz w:val="28"/>
        </w:rPr>
      </w:pP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w:t>
      </w:r>
      <w:r>
        <w:rPr>
          <w:rFonts w:hint="eastAsia" w:eastAsia="方正仿宋_GBK"/>
          <w:color w:val="000000"/>
          <w:sz w:val="28"/>
          <w:lang w:eastAsia="zh-CN"/>
        </w:rPr>
        <w:t>本单位</w:t>
      </w:r>
      <w:r>
        <w:rPr>
          <w:rFonts w:eastAsia="方正仿宋_GBK"/>
          <w:color w:val="000000"/>
          <w:sz w:val="28"/>
        </w:rPr>
        <w:t>安排政府采购预算0元</w:t>
      </w:r>
      <w:r>
        <w:rPr>
          <w:rFonts w:hint="eastAsia" w:eastAsia="方正仿宋_GBK"/>
          <w:color w:val="000000"/>
          <w:sz w:val="28"/>
          <w:lang w:eastAsia="zh-CN"/>
        </w:rPr>
        <w:t>，</w:t>
      </w:r>
      <w:r>
        <w:rPr>
          <w:rFonts w:eastAsia="方正仿宋_GBK"/>
          <w:color w:val="000000"/>
          <w:sz w:val="28"/>
        </w:rPr>
        <w:t>具体内容见下表。</w:t>
      </w:r>
    </w:p>
    <w:p>
      <w:pPr>
        <w:ind w:firstLine="5040" w:firstLineChars="1400"/>
        <w:jc w:val="both"/>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402005秦皇岛市山海关长城博物馆</w:t>
            </w:r>
          </w:p>
        </w:tc>
        <w:tc>
          <w:tcPr>
            <w:tcW w:w="8674" w:type="dxa"/>
            <w:gridSpan w:val="9"/>
            <w:tcBorders>
              <w:top w:val="single" w:color="FFFFFF" w:sz="6" w:space="0"/>
              <w:left w:val="single" w:color="FFFFFF" w:sz="6" w:space="0"/>
              <w:right w:val="single" w:color="FFFFFF" w:sz="6" w:space="0"/>
            </w:tcBorders>
            <w:vAlign w:val="center"/>
          </w:tcPr>
          <w:p>
            <w:pPr>
              <w:pStyle w:val="3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ind w:firstLine="420"/>
      </w:pPr>
      <w:r>
        <w:rPr>
          <w:rFonts w:ascii="方正书宋_GBK" w:hAnsi="方正书宋_GBK" w:eastAsia="方正书宋_GBK" w:cs="方正书宋_GBK"/>
          <w:color w:val="000000"/>
          <w:sz w:val="28"/>
          <w:szCs w:val="28"/>
        </w:rPr>
        <w:t>注：</w:t>
      </w:r>
      <w:r>
        <w:rPr>
          <w:rFonts w:hint="eastAsia" w:eastAsia="方正仿宋_GBK"/>
          <w:color w:val="000000"/>
          <w:sz w:val="28"/>
          <w:szCs w:val="28"/>
          <w:lang w:eastAsia="zh-CN"/>
        </w:rPr>
        <w:t>无此项公开内容，空表列示。</w:t>
      </w:r>
    </w:p>
    <w:p>
      <w:pPr>
        <w:ind w:firstLine="640"/>
        <w:rPr>
          <w:rFonts w:eastAsia="方正仿宋_GBK"/>
          <w:color w:val="000000"/>
          <w:sz w:val="32"/>
        </w:rPr>
      </w:pPr>
      <w:r>
        <w:rPr>
          <w:rFonts w:eastAsia="方正仿宋_GBK"/>
          <w:color w:val="000000"/>
          <w:sz w:val="32"/>
        </w:rPr>
        <w:t xml:space="preserve"> </w:t>
      </w:r>
    </w:p>
    <w:p>
      <w:pPr>
        <w:ind w:firstLine="640"/>
        <w:rPr>
          <w:rFonts w:eastAsia="方正仿宋_GBK"/>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hint="eastAsia" w:eastAsia="仿宋_GB2312"/>
          <w:lang w:eastAsia="zh-CN"/>
        </w:rPr>
      </w:pPr>
      <w:r>
        <w:rPr>
          <w:rFonts w:hint="eastAsia" w:eastAsia="方正仿宋_GBK"/>
          <w:color w:val="000000"/>
          <w:sz w:val="28"/>
          <w:lang w:eastAsia="zh-CN"/>
        </w:rPr>
        <w:t>本单位</w:t>
      </w:r>
      <w:r>
        <w:rPr>
          <w:rFonts w:eastAsia="方正仿宋_GBK"/>
          <w:color w:val="000000"/>
          <w:sz w:val="28"/>
        </w:rPr>
        <w:t>上年末固定资产金额为</w:t>
      </w:r>
      <w:r>
        <w:rPr>
          <w:rFonts w:hint="eastAsia"/>
          <w:sz w:val="28"/>
          <w:szCs w:val="28"/>
          <w:lang w:val="en-US" w:eastAsia="zh-CN"/>
        </w:rPr>
        <w:t>851676</w:t>
      </w:r>
      <w:r>
        <w:rPr>
          <w:rFonts w:eastAsia="方正仿宋_GBK"/>
          <w:color w:val="000000"/>
          <w:sz w:val="28"/>
        </w:rPr>
        <w:t>元</w:t>
      </w:r>
      <w:r>
        <w:rPr>
          <w:rFonts w:hint="eastAsia" w:eastAsia="方正仿宋_GBK"/>
          <w:color w:val="000000"/>
          <w:sz w:val="28"/>
          <w:lang w:eastAsia="zh-CN"/>
        </w:rPr>
        <w:t>，</w:t>
      </w:r>
      <w:r>
        <w:rPr>
          <w:rFonts w:eastAsia="方正仿宋_GBK"/>
          <w:color w:val="000000"/>
          <w:sz w:val="28"/>
        </w:rPr>
        <w:t>本年度</w:t>
      </w:r>
      <w:r>
        <w:rPr>
          <w:rFonts w:hint="eastAsia" w:eastAsia="方正仿宋_GBK"/>
          <w:color w:val="000000"/>
          <w:sz w:val="28"/>
          <w:lang w:eastAsia="zh-CN"/>
        </w:rPr>
        <w:t>无</w:t>
      </w:r>
      <w:r>
        <w:rPr>
          <w:rFonts w:hint="eastAsia" w:eastAsia="方正仿宋_GBK"/>
          <w:color w:val="000000"/>
          <w:sz w:val="28"/>
        </w:rPr>
        <w:t>新增固定资产预算</w:t>
      </w:r>
      <w:r>
        <w:rPr>
          <w:rFonts w:eastAsia="方正仿宋_GBK"/>
          <w:color w:val="000000"/>
          <w:sz w:val="28"/>
        </w:rPr>
        <w:t>，</w:t>
      </w:r>
      <w:r>
        <w:rPr>
          <w:rFonts w:hint="eastAsia" w:ascii="宋体" w:hAnsi="宋体" w:eastAsia="宋体" w:cs="宋体"/>
          <w:color w:val="000000"/>
          <w:sz w:val="28"/>
        </w:rPr>
        <w:t>具体内容见下表</w:t>
      </w:r>
      <w:r>
        <w:rPr>
          <w:rFonts w:hint="eastAsia" w:eastAsia="方正仿宋_GBK"/>
          <w:color w:val="000000"/>
          <w:sz w:val="28"/>
          <w:lang w:eastAsia="zh-CN"/>
        </w:rPr>
        <w:t>：</w:t>
      </w: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28"/>
          <w:szCs w:val="28"/>
        </w:rPr>
        <w:t>单位固定资产占用情况表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484"/>
        <w:gridCol w:w="3261"/>
        <w:gridCol w:w="3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25" w:type="pct"/>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420005秦皇岛市山海关长城博物馆</w:t>
            </w:r>
          </w:p>
        </w:tc>
        <w:tc>
          <w:tcPr>
            <w:tcW w:w="2174" w:type="pct"/>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25" w:type="pct"/>
            <w:vAlign w:val="center"/>
          </w:tcPr>
          <w:p>
            <w:pPr>
              <w:pStyle w:val="15"/>
            </w:pPr>
            <w:r>
              <w:t>项   目</w:t>
            </w:r>
          </w:p>
        </w:tc>
        <w:tc>
          <w:tcPr>
            <w:tcW w:w="1086" w:type="pct"/>
            <w:vAlign w:val="center"/>
          </w:tcPr>
          <w:p>
            <w:pPr>
              <w:pStyle w:val="15"/>
            </w:pPr>
            <w:r>
              <w:t>数量</w:t>
            </w:r>
          </w:p>
        </w:tc>
        <w:tc>
          <w:tcPr>
            <w:tcW w:w="1087" w:type="pct"/>
            <w:vAlign w:val="center"/>
          </w:tcPr>
          <w:p>
            <w:pPr>
              <w:pStyle w:val="15"/>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5" w:type="pct"/>
            <w:vAlign w:val="center"/>
          </w:tcPr>
          <w:p>
            <w:pPr>
              <w:pStyle w:val="17"/>
            </w:pPr>
            <w:r>
              <w:t>资产总额</w:t>
            </w:r>
          </w:p>
        </w:tc>
        <w:tc>
          <w:tcPr>
            <w:tcW w:w="1086" w:type="pct"/>
            <w:vAlign w:val="center"/>
          </w:tcPr>
          <w:p>
            <w:pPr>
              <w:pStyle w:val="18"/>
            </w:pPr>
          </w:p>
        </w:tc>
        <w:tc>
          <w:tcPr>
            <w:tcW w:w="1087"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5" w:type="pct"/>
            <w:vAlign w:val="center"/>
          </w:tcPr>
          <w:p>
            <w:pPr>
              <w:pStyle w:val="17"/>
            </w:pPr>
            <w:r>
              <w:t>1、房屋（平方米）</w:t>
            </w:r>
          </w:p>
        </w:tc>
        <w:tc>
          <w:tcPr>
            <w:tcW w:w="1086" w:type="pct"/>
            <w:vAlign w:val="center"/>
          </w:tcPr>
          <w:p>
            <w:pPr>
              <w:pStyle w:val="18"/>
            </w:pPr>
          </w:p>
        </w:tc>
        <w:tc>
          <w:tcPr>
            <w:tcW w:w="1087"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5" w:type="pct"/>
            <w:vAlign w:val="center"/>
          </w:tcPr>
          <w:p>
            <w:pPr>
              <w:pStyle w:val="17"/>
            </w:pPr>
            <w:r>
              <w:t>　　其中：办公用房（平方米）</w:t>
            </w:r>
          </w:p>
        </w:tc>
        <w:tc>
          <w:tcPr>
            <w:tcW w:w="1086" w:type="pct"/>
            <w:vAlign w:val="center"/>
          </w:tcPr>
          <w:p>
            <w:pPr>
              <w:pStyle w:val="18"/>
            </w:pPr>
          </w:p>
        </w:tc>
        <w:tc>
          <w:tcPr>
            <w:tcW w:w="1087"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5" w:type="pct"/>
            <w:vAlign w:val="center"/>
          </w:tcPr>
          <w:p>
            <w:pPr>
              <w:pStyle w:val="17"/>
            </w:pPr>
            <w:r>
              <w:t>2、车辆（台、辆）</w:t>
            </w:r>
          </w:p>
        </w:tc>
        <w:tc>
          <w:tcPr>
            <w:tcW w:w="1086" w:type="pct"/>
            <w:vAlign w:val="center"/>
          </w:tcPr>
          <w:p>
            <w:pPr>
              <w:pStyle w:val="18"/>
            </w:pPr>
          </w:p>
        </w:tc>
        <w:tc>
          <w:tcPr>
            <w:tcW w:w="1087"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5" w:type="pct"/>
            <w:vAlign w:val="center"/>
          </w:tcPr>
          <w:p>
            <w:pPr>
              <w:pStyle w:val="17"/>
            </w:pPr>
            <w:r>
              <w:t>3、单价在20万元以上的设备</w:t>
            </w:r>
          </w:p>
        </w:tc>
        <w:tc>
          <w:tcPr>
            <w:tcW w:w="1086" w:type="pct"/>
            <w:vAlign w:val="center"/>
          </w:tcPr>
          <w:p>
            <w:pPr>
              <w:pStyle w:val="18"/>
            </w:pPr>
          </w:p>
        </w:tc>
        <w:tc>
          <w:tcPr>
            <w:tcW w:w="1087"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5" w:type="pct"/>
            <w:vAlign w:val="center"/>
          </w:tcPr>
          <w:p>
            <w:pPr>
              <w:pStyle w:val="17"/>
            </w:pPr>
            <w:r>
              <w:t>4、其他固定资产</w:t>
            </w:r>
          </w:p>
        </w:tc>
        <w:tc>
          <w:tcPr>
            <w:tcW w:w="1086" w:type="pct"/>
            <w:vAlign w:val="center"/>
          </w:tcPr>
          <w:p>
            <w:pPr>
              <w:pStyle w:val="18"/>
              <w:rPr>
                <w:rFonts w:hint="default" w:eastAsia="方正书宋_GBK"/>
                <w:lang w:val="en-US" w:eastAsia="zh-CN"/>
              </w:rPr>
            </w:pPr>
            <w:r>
              <w:rPr>
                <w:rFonts w:hint="eastAsia"/>
                <w:lang w:val="en-US" w:eastAsia="zh-CN"/>
              </w:rPr>
              <w:t>123</w:t>
            </w:r>
          </w:p>
        </w:tc>
        <w:tc>
          <w:tcPr>
            <w:tcW w:w="1087" w:type="pct"/>
            <w:vAlign w:val="center"/>
          </w:tcPr>
          <w:p>
            <w:pPr>
              <w:pStyle w:val="16"/>
              <w:jc w:val="center"/>
              <w:rPr>
                <w:rFonts w:hint="default" w:eastAsia="方正书宋_GBK"/>
                <w:lang w:val="en-US" w:eastAsia="zh-CN"/>
              </w:rPr>
            </w:pPr>
            <w:r>
              <w:rPr>
                <w:rFonts w:hint="eastAsia"/>
                <w:lang w:val="en-US" w:eastAsia="zh-CN"/>
              </w:rPr>
              <w:t>851676.00</w:t>
            </w:r>
          </w:p>
        </w:tc>
      </w:tr>
    </w:tbl>
    <w:p>
      <w:pPr>
        <w:ind w:firstLine="640"/>
      </w:pPr>
      <w:r>
        <w:rPr>
          <w:rFonts w:eastAsia="方正仿宋_GBK"/>
          <w:color w:val="000000"/>
          <w:sz w:val="32"/>
        </w:rPr>
        <w:t xml:space="preserve"> </w:t>
      </w:r>
    </w:p>
    <w:p>
      <w:pPr>
        <w:spacing w:before="10" w:after="10"/>
        <w:ind w:firstLine="640" w:firstLineChars="20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footerReference r:id="rId7" w:type="default"/>
      <w:footerReference r:id="rId8"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 w:name="方正楷体_GBK">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7N1u80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esk&#10;Tx+woqqHQHVxuPNDKp3iSMHEemjBpi/xYZQncc9XcdUQmUyX1qv1uqSUpNzsEE7xeD0AxrfKW5aM&#10;mgO9XhZVnN5jHEvnktTN+XttDMVFZdxfAcIcIyqvwHQ7MRknTlYc9sNEY++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7N1u80BAACnAwAADgAAAAAAAAABACAAAAAeAQAAZHJzL2Uy&#10;b0RvYy54bWxQSwUGAAAAAAYABgBZAQAAXQUAAAAA&#10;">
              <v:fill on="f" focussize="0,0"/>
              <v:stroke on="f"/>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rm1yKs0BAACnAwAADgAAAAAAAAABACAAAAAeAQAAZHJzL2Uy&#10;b0RvYy54bWxQSwUGAAAAAAYABgBZAQAAXQUAAAAA&#10;">
              <v:fill on="f" focussize="0,0"/>
              <v:stroke on="f"/>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A05B5"/>
    <w:multiLevelType w:val="singleLevel"/>
    <w:tmpl w:val="8C6A05B5"/>
    <w:lvl w:ilvl="0" w:tentative="0">
      <w:start w:val="2"/>
      <w:numFmt w:val="decimal"/>
      <w:lvlText w:val="%1."/>
      <w:lvlJc w:val="left"/>
      <w:pPr>
        <w:tabs>
          <w:tab w:val="left" w:pos="312"/>
        </w:tabs>
      </w:pPr>
    </w:lvl>
  </w:abstractNum>
  <w:abstractNum w:abstractNumId="1">
    <w:nsid w:val="FF3B5C58"/>
    <w:multiLevelType w:val="singleLevel"/>
    <w:tmpl w:val="FF3B5C58"/>
    <w:lvl w:ilvl="0" w:tentative="0">
      <w:start w:val="5"/>
      <w:numFmt w:val="chineseCounting"/>
      <w:suff w:val="nothing"/>
      <w:lvlText w:val="%1、"/>
      <w:lvlJc w:val="left"/>
      <w:rPr>
        <w:rFonts w:hint="eastAsia"/>
      </w:rPr>
    </w:lvl>
  </w:abstractNum>
  <w:abstractNum w:abstractNumId="2">
    <w:nsid w:val="74170757"/>
    <w:multiLevelType w:val="singleLevel"/>
    <w:tmpl w:val="74170757"/>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0"/>
  <w:bordersDoNotSurroundFooter w:val="0"/>
  <w:hideSpellingErrors/>
  <w:hideGrammaticalErrors/>
  <w:doNotTrackMoves/>
  <w:documentProtection w:enforcement="0"/>
  <w:defaultTabStop w:val="720"/>
  <w:drawingGridVerticalSpacing w:val="166"/>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84"/>
    <w:rsid w:val="002D2B84"/>
    <w:rsid w:val="003504D7"/>
    <w:rsid w:val="00400FF3"/>
    <w:rsid w:val="00456053"/>
    <w:rsid w:val="0054295A"/>
    <w:rsid w:val="00717B19"/>
    <w:rsid w:val="007359B4"/>
    <w:rsid w:val="0076537A"/>
    <w:rsid w:val="00766785"/>
    <w:rsid w:val="00841AFA"/>
    <w:rsid w:val="0086544A"/>
    <w:rsid w:val="00924D52"/>
    <w:rsid w:val="009F6417"/>
    <w:rsid w:val="00B10CB1"/>
    <w:rsid w:val="00C84184"/>
    <w:rsid w:val="00CB533E"/>
    <w:rsid w:val="00E26674"/>
    <w:rsid w:val="00E4000C"/>
    <w:rsid w:val="00E632BE"/>
    <w:rsid w:val="0128354D"/>
    <w:rsid w:val="019F054C"/>
    <w:rsid w:val="020E1A6D"/>
    <w:rsid w:val="06E26E2E"/>
    <w:rsid w:val="0DD736B1"/>
    <w:rsid w:val="10D35C2C"/>
    <w:rsid w:val="16A95B67"/>
    <w:rsid w:val="16AC7FF5"/>
    <w:rsid w:val="1A23734C"/>
    <w:rsid w:val="1E18165E"/>
    <w:rsid w:val="1F894CB2"/>
    <w:rsid w:val="1FC65323"/>
    <w:rsid w:val="21795AC0"/>
    <w:rsid w:val="24932B6F"/>
    <w:rsid w:val="272F284E"/>
    <w:rsid w:val="2CA97739"/>
    <w:rsid w:val="2DDD6625"/>
    <w:rsid w:val="33B20123"/>
    <w:rsid w:val="3496495E"/>
    <w:rsid w:val="34A17EC3"/>
    <w:rsid w:val="34B73D3C"/>
    <w:rsid w:val="35767E48"/>
    <w:rsid w:val="375362F6"/>
    <w:rsid w:val="39B845D5"/>
    <w:rsid w:val="3AAC47D9"/>
    <w:rsid w:val="3CEE299B"/>
    <w:rsid w:val="3D9A36A9"/>
    <w:rsid w:val="405B78F1"/>
    <w:rsid w:val="47594C34"/>
    <w:rsid w:val="4C021668"/>
    <w:rsid w:val="4E0F47A5"/>
    <w:rsid w:val="4E4745B1"/>
    <w:rsid w:val="4E89769A"/>
    <w:rsid w:val="50955440"/>
    <w:rsid w:val="52021C26"/>
    <w:rsid w:val="53545551"/>
    <w:rsid w:val="53E371E3"/>
    <w:rsid w:val="554F1FCC"/>
    <w:rsid w:val="573D6A7A"/>
    <w:rsid w:val="58921FF4"/>
    <w:rsid w:val="5A8A2395"/>
    <w:rsid w:val="5AEA656C"/>
    <w:rsid w:val="5B721E2D"/>
    <w:rsid w:val="5BB3146E"/>
    <w:rsid w:val="5BFA6CC3"/>
    <w:rsid w:val="5D0B740C"/>
    <w:rsid w:val="5E4B03C9"/>
    <w:rsid w:val="614E1038"/>
    <w:rsid w:val="65593149"/>
    <w:rsid w:val="657607B0"/>
    <w:rsid w:val="66B52B5D"/>
    <w:rsid w:val="67D96394"/>
    <w:rsid w:val="6C2A0E09"/>
    <w:rsid w:val="6CE15096"/>
    <w:rsid w:val="6D542358"/>
    <w:rsid w:val="721A3ED0"/>
    <w:rsid w:val="725000F7"/>
    <w:rsid w:val="72793C52"/>
    <w:rsid w:val="7360418B"/>
    <w:rsid w:val="77BC4D1A"/>
    <w:rsid w:val="79764C75"/>
    <w:rsid w:val="7B534D77"/>
    <w:rsid w:val="7C863EEF"/>
    <w:rsid w:val="7D33163F"/>
    <w:rsid w:val="7DC80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unhideWhenUsed/>
    <w:qFormat/>
    <w:uiPriority w:val="99"/>
    <w:pPr>
      <w:tabs>
        <w:tab w:val="center" w:pos="4153"/>
        <w:tab w:val="right" w:pos="8306"/>
      </w:tabs>
      <w:snapToGrid w:val="0"/>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39"/>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Normal_a27759fa-9d7f-4e31-ba69-eab77e87124b"/>
    <w:qFormat/>
    <w:uiPriority w:val="0"/>
    <w:rPr>
      <w:rFonts w:ascii="Times New Roman" w:hAnsi="Times New Roman" w:eastAsia="Times New Roman" w:cs="Times New Roman"/>
      <w:sz w:val="24"/>
      <w:szCs w:val="24"/>
      <w:lang w:val="en-US" w:eastAsia="uk-UA" w:bidi="ar-SA"/>
    </w:rPr>
  </w:style>
  <w:style w:type="paragraph" w:customStyle="1" w:styleId="30">
    <w:name w:val="单元格样式1_d2ea85c3-1efd-49fd-a2f1-429dad33a650"/>
    <w:basedOn w:val="1"/>
    <w:qFormat/>
    <w:uiPriority w:val="0"/>
    <w:pPr>
      <w:jc w:val="center"/>
    </w:pPr>
    <w:rPr>
      <w:rFonts w:ascii="方正书宋_GBK" w:hAnsi="方正书宋_GBK" w:eastAsia="方正书宋_GBK" w:cs="方正书宋_GBK"/>
      <w:b/>
      <w:sz w:val="21"/>
    </w:rPr>
  </w:style>
  <w:style w:type="paragraph" w:customStyle="1" w:styleId="31">
    <w:name w:val="单元格样式2_acd9741a-c560-41f7-84ad-0cd8a7905e55"/>
    <w:basedOn w:val="1"/>
    <w:qFormat/>
    <w:uiPriority w:val="0"/>
    <w:rPr>
      <w:rFonts w:ascii="方正书宋_GBK" w:hAnsi="方正书宋_GBK" w:eastAsia="方正书宋_GBK" w:cs="方正书宋_GBK"/>
      <w:sz w:val="21"/>
    </w:rPr>
  </w:style>
  <w:style w:type="paragraph" w:customStyle="1" w:styleId="32">
    <w:name w:val="单元格样式3_76c87c86-eb83-4d82-bc38-97ad69480404"/>
    <w:basedOn w:val="1"/>
    <w:qFormat/>
    <w:uiPriority w:val="0"/>
    <w:pPr>
      <w:jc w:val="center"/>
    </w:pPr>
    <w:rPr>
      <w:rFonts w:ascii="方正书宋_GBK" w:hAnsi="方正书宋_GBK" w:eastAsia="方正书宋_GBK" w:cs="方正书宋_GBK"/>
      <w:sz w:val="21"/>
    </w:rPr>
  </w:style>
  <w:style w:type="paragraph" w:customStyle="1" w:styleId="33">
    <w:name w:val="单元格样式23"/>
    <w:basedOn w:val="1"/>
    <w:qFormat/>
    <w:uiPriority w:val="0"/>
    <w:pPr>
      <w:jc w:val="right"/>
    </w:pPr>
    <w:rPr>
      <w:rFonts w:ascii="方正书宋_GBK" w:hAnsi="方正书宋_GBK" w:eastAsia="方正书宋_GBK" w:cs="方正书宋_GBK"/>
    </w:rPr>
  </w:style>
  <w:style w:type="paragraph" w:customStyle="1" w:styleId="34">
    <w:name w:val="插入文本样式-插入单位职责文件"/>
    <w:basedOn w:val="1"/>
    <w:qFormat/>
    <w:uiPriority w:val="0"/>
    <w:pPr>
      <w:spacing w:line="500" w:lineRule="exact"/>
      <w:ind w:firstLine="560"/>
    </w:pPr>
    <w:rPr>
      <w:rFonts w:eastAsia="方正仿宋_GBK"/>
      <w:sz w:val="28"/>
    </w:rPr>
  </w:style>
  <w:style w:type="paragraph" w:customStyle="1" w:styleId="3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25.xml"/><Relationship Id="rId34" Type="http://schemas.openxmlformats.org/officeDocument/2006/relationships/customXml" Target="../customXml/item24.xml"/><Relationship Id="rId33" Type="http://schemas.openxmlformats.org/officeDocument/2006/relationships/customXml" Target="../customXml/item23.xml"/><Relationship Id="rId32" Type="http://schemas.openxmlformats.org/officeDocument/2006/relationships/customXml" Target="../customXml/item22.xml"/><Relationship Id="rId31" Type="http://schemas.openxmlformats.org/officeDocument/2006/relationships/customXml" Target="../customXml/item21.xml"/><Relationship Id="rId30" Type="http://schemas.openxmlformats.org/officeDocument/2006/relationships/customXml" Target="../customXml/item20.xml"/><Relationship Id="rId3" Type="http://schemas.openxmlformats.org/officeDocument/2006/relationships/footer" Target="footer1.xml"/><Relationship Id="rId29" Type="http://schemas.openxmlformats.org/officeDocument/2006/relationships/customXml" Target="../customXml/item19.xml"/><Relationship Id="rId28" Type="http://schemas.openxmlformats.org/officeDocument/2006/relationships/customXml" Target="../customXml/item18.xml"/><Relationship Id="rId27" Type="http://schemas.openxmlformats.org/officeDocument/2006/relationships/customXml" Target="../customXml/item17.xml"/><Relationship Id="rId26" Type="http://schemas.openxmlformats.org/officeDocument/2006/relationships/customXml" Target="../customXml/item16.xml"/><Relationship Id="rId25" Type="http://schemas.openxmlformats.org/officeDocument/2006/relationships/customXml" Target="../customXml/item15.xml"/><Relationship Id="rId24" Type="http://schemas.openxmlformats.org/officeDocument/2006/relationships/customXml" Target="../customXml/item14.xml"/><Relationship Id="rId23" Type="http://schemas.openxmlformats.org/officeDocument/2006/relationships/customXml" Target="../customXml/item13.xml"/><Relationship Id="rId22" Type="http://schemas.openxmlformats.org/officeDocument/2006/relationships/customXml" Target="../customXml/item12.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2022-01-19T11:51:23Z</dcterms:created>
  <dcterms:modified xsi:type="dcterms:W3CDTF">2022-01-19T03:51:23Z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2022-01-19T11:51:08Z</dcterms:created>
  <dcterms:modified xsi:type="dcterms:W3CDTF">2022-01-19T03:51:08Z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2022-01-19T11:51:05Z</dcterms:created>
  <dcterms:modified xsi:type="dcterms:W3CDTF">2022-01-19T03:51:05Z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2022-01-19T11:51:25Z</dcterms:created>
  <dcterms:modified xsi:type="dcterms:W3CDTF">2022-01-19T03:51:25Z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2022-01-19T11:51:27Z</dcterms:created>
  <dcterms:modified xsi:type="dcterms:W3CDTF">2022-01-19T03:51:27Z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2022-01-19T11:51:31Z</dcterms:created>
  <dcterms:modified xsi:type="dcterms:W3CDTF">2022-01-19T03:51:31Z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2022-01-19T11:51:29Z</dcterms:created>
  <dcterms:modified xsi:type="dcterms:W3CDTF">2022-01-19T03:51:29Z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2022-01-19T11:51:21Z</dcterms:created>
  <dcterms:modified xsi:type="dcterms:W3CDTF">2022-01-19T03:51:21Z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2022-01-19T11:50:57Z</dcterms:created>
  <dcterms:modified xsi:type="dcterms:W3CDTF">2022-01-19T03:50:57Z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2022-01-19T11:51:19Z</dcterms:created>
  <dcterms:modified xsi:type="dcterms:W3CDTF">2022-01-19T03:51:19Z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2022-01-19T11:51:32Z</dcterms:created>
  <dcterms:modified xsi:type="dcterms:W3CDTF">2022-01-19T03:51:32Z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2022-01-19T11:51:17Z</dcterms:created>
  <dcterms:modified xsi:type="dcterms:W3CDTF">2022-01-19T03:51:16Z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FB67A8D-248E-49CB-8DAE-776C90BCCF1B}">
  <ds:schemaRefs/>
</ds:datastoreItem>
</file>

<file path=customXml/itemProps11.xml><?xml version="1.0" encoding="utf-8"?>
<ds:datastoreItem xmlns:ds="http://schemas.openxmlformats.org/officeDocument/2006/customXml" ds:itemID="{C07A7E1E-45A2-4BC8-9837-638E0EB4F3AE}">
  <ds:schemaRefs/>
</ds:datastoreItem>
</file>

<file path=customXml/itemProps12.xml><?xml version="1.0" encoding="utf-8"?>
<ds:datastoreItem xmlns:ds="http://schemas.openxmlformats.org/officeDocument/2006/customXml" ds:itemID="{82937828-C790-4BD8-AAE7-221FEBEE022F}">
  <ds:schemaRefs/>
</ds:datastoreItem>
</file>

<file path=customXml/itemProps13.xml><?xml version="1.0" encoding="utf-8"?>
<ds:datastoreItem xmlns:ds="http://schemas.openxmlformats.org/officeDocument/2006/customXml" ds:itemID="{3CF31A63-82A0-4F7C-9AF1-4F93AB337AA7}">
  <ds:schemaRefs/>
</ds:datastoreItem>
</file>

<file path=customXml/itemProps14.xml><?xml version="1.0" encoding="utf-8"?>
<ds:datastoreItem xmlns:ds="http://schemas.openxmlformats.org/officeDocument/2006/customXml" ds:itemID="{9565B230-51E0-4C20-B4D7-15ACAE157807}">
  <ds:schemaRefs/>
</ds:datastoreItem>
</file>

<file path=customXml/itemProps15.xml><?xml version="1.0" encoding="utf-8"?>
<ds:datastoreItem xmlns:ds="http://schemas.openxmlformats.org/officeDocument/2006/customXml" ds:itemID="{90D06CF5-EB31-45B6-A403-083A49825FF4}">
  <ds:schemaRefs/>
</ds:datastoreItem>
</file>

<file path=customXml/itemProps16.xml><?xml version="1.0" encoding="utf-8"?>
<ds:datastoreItem xmlns:ds="http://schemas.openxmlformats.org/officeDocument/2006/customXml" ds:itemID="{7E9D496C-8D63-450C-949D-19880FBEC3FE}">
  <ds:schemaRefs/>
</ds:datastoreItem>
</file>

<file path=customXml/itemProps17.xml><?xml version="1.0" encoding="utf-8"?>
<ds:datastoreItem xmlns:ds="http://schemas.openxmlformats.org/officeDocument/2006/customXml" ds:itemID="{6F857038-F34E-4E57-933F-82DF716FF1A0}">
  <ds:schemaRefs/>
</ds:datastoreItem>
</file>

<file path=customXml/itemProps18.xml><?xml version="1.0" encoding="utf-8"?>
<ds:datastoreItem xmlns:ds="http://schemas.openxmlformats.org/officeDocument/2006/customXml" ds:itemID="{2CD50D00-82AF-41F0-AA7F-DD622DCAE6EF}">
  <ds:schemaRefs/>
</ds:datastoreItem>
</file>

<file path=customXml/itemProps19.xml><?xml version="1.0" encoding="utf-8"?>
<ds:datastoreItem xmlns:ds="http://schemas.openxmlformats.org/officeDocument/2006/customXml" ds:itemID="{D78EF07C-4340-4B9B-B05B-00BDDE8F6C8A}">
  <ds:schemaRefs/>
</ds:datastoreItem>
</file>

<file path=customXml/itemProps2.xml><?xml version="1.0" encoding="utf-8"?>
<ds:datastoreItem xmlns:ds="http://schemas.openxmlformats.org/officeDocument/2006/customXml" ds:itemID="{3F05F81E-811C-471C-995D-950B471207EC}">
  <ds:schemaRefs/>
</ds:datastoreItem>
</file>

<file path=customXml/itemProps20.xml><?xml version="1.0" encoding="utf-8"?>
<ds:datastoreItem xmlns:ds="http://schemas.openxmlformats.org/officeDocument/2006/customXml" ds:itemID="{6A119EDA-3D4C-4794-8FC0-7DD413DE467F}">
  <ds:schemaRefs/>
</ds:datastoreItem>
</file>

<file path=customXml/itemProps21.xml><?xml version="1.0" encoding="utf-8"?>
<ds:datastoreItem xmlns:ds="http://schemas.openxmlformats.org/officeDocument/2006/customXml" ds:itemID="{2212281B-8C1C-4D30-82D9-C3A9969F023A}">
  <ds:schemaRefs/>
</ds:datastoreItem>
</file>

<file path=customXml/itemProps22.xml><?xml version="1.0" encoding="utf-8"?>
<ds:datastoreItem xmlns:ds="http://schemas.openxmlformats.org/officeDocument/2006/customXml" ds:itemID="{1B7E6B4C-B726-4BED-805A-7C7D697C7192}">
  <ds:schemaRefs/>
</ds:datastoreItem>
</file>

<file path=customXml/itemProps23.xml><?xml version="1.0" encoding="utf-8"?>
<ds:datastoreItem xmlns:ds="http://schemas.openxmlformats.org/officeDocument/2006/customXml" ds:itemID="{8CE8DB1F-BADB-45C8-8AB8-4A00E6121841}">
  <ds:schemaRefs/>
</ds:datastoreItem>
</file>

<file path=customXml/itemProps24.xml><?xml version="1.0" encoding="utf-8"?>
<ds:datastoreItem xmlns:ds="http://schemas.openxmlformats.org/officeDocument/2006/customXml" ds:itemID="{D38D2A91-67F1-44DF-A688-069EFEEF3CC4}">
  <ds:schemaRefs/>
</ds:datastoreItem>
</file>

<file path=customXml/itemProps25.xml><?xml version="1.0" encoding="utf-8"?>
<ds:datastoreItem xmlns:ds="http://schemas.openxmlformats.org/officeDocument/2006/customXml" ds:itemID="{433FD7D1-D62E-49F9-9ACE-A5CE003E76CC}">
  <ds:schemaRefs/>
</ds:datastoreItem>
</file>

<file path=customXml/itemProps3.xml><?xml version="1.0" encoding="utf-8"?>
<ds:datastoreItem xmlns:ds="http://schemas.openxmlformats.org/officeDocument/2006/customXml" ds:itemID="{D2E40858-80D9-4F07-9AFE-4DCDC2F329A4}">
  <ds:schemaRefs/>
</ds:datastoreItem>
</file>

<file path=customXml/itemProps4.xml><?xml version="1.0" encoding="utf-8"?>
<ds:datastoreItem xmlns:ds="http://schemas.openxmlformats.org/officeDocument/2006/customXml" ds:itemID="{B0CA9BB7-80DC-46E4-BB1B-7FBBDEFF5846}">
  <ds:schemaRefs/>
</ds:datastoreItem>
</file>

<file path=customXml/itemProps5.xml><?xml version="1.0" encoding="utf-8"?>
<ds:datastoreItem xmlns:ds="http://schemas.openxmlformats.org/officeDocument/2006/customXml" ds:itemID="{AFBFE560-862B-4453-820C-530344D81E7E}">
  <ds:schemaRefs/>
</ds:datastoreItem>
</file>

<file path=customXml/itemProps6.xml><?xml version="1.0" encoding="utf-8"?>
<ds:datastoreItem xmlns:ds="http://schemas.openxmlformats.org/officeDocument/2006/customXml" ds:itemID="{797968C7-1544-4913-B02E-CC72BD280379}">
  <ds:schemaRefs/>
</ds:datastoreItem>
</file>

<file path=customXml/itemProps7.xml><?xml version="1.0" encoding="utf-8"?>
<ds:datastoreItem xmlns:ds="http://schemas.openxmlformats.org/officeDocument/2006/customXml" ds:itemID="{9FE0D322-B35C-465A-8FC8-72460E41D219}">
  <ds:schemaRefs/>
</ds:datastoreItem>
</file>

<file path=customXml/itemProps8.xml><?xml version="1.0" encoding="utf-8"?>
<ds:datastoreItem xmlns:ds="http://schemas.openxmlformats.org/officeDocument/2006/customXml" ds:itemID="{464D1B81-58C5-4607-9FD7-CC1ABBD678CF}">
  <ds:schemaRefs/>
</ds:datastoreItem>
</file>

<file path=customXml/itemProps9.xml><?xml version="1.0" encoding="utf-8"?>
<ds:datastoreItem xmlns:ds="http://schemas.openxmlformats.org/officeDocument/2006/customXml" ds:itemID="{6CDA3ED3-0D63-4469-B5F0-C6A9592633EB}">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7066</Words>
  <Characters>40277</Characters>
  <Lines>335</Lines>
  <Paragraphs>94</Paragraphs>
  <TotalTime>0</TotalTime>
  <ScaleCrop>false</ScaleCrop>
  <LinksUpToDate>false</LinksUpToDate>
  <CharactersWithSpaces>47249</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2022-01-19T11:51:00Z</dcterms:created>
  <dc:creator>Administrator</dc:creator>
  <cp:lastModifiedBy>Administrator</cp:lastModifiedBy>
  <dcterms:modified xsi:type="dcterms:W3CDTF">2023-11-09T02:55:23Z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84F63ACCE30E4B93A9EDDF6963C5236F</vt:lpwstr>
  </property>
</Properties>
</file>