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rPr>
          <w:rFonts w:hint="eastAsia"/>
          <w:lang w:val="en-US" w:eastAsia="zh-CN"/>
        </w:rPr>
        <w:t>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611西关街道办事处部门</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693.08</w:t>
            </w:r>
          </w:p>
        </w:tc>
        <w:tc>
          <w:tcPr>
            <w:tcW w:w="1000" w:type="pct"/>
            <w:vAlign w:val="center"/>
          </w:tcPr>
          <w:p>
            <w:pPr>
              <w:pStyle w:val="14"/>
            </w:pPr>
            <w:r>
              <w:t>一、一般公共服务支出</w:t>
            </w:r>
          </w:p>
        </w:tc>
        <w:tc>
          <w:tcPr>
            <w:tcW w:w="1000" w:type="pct"/>
            <w:vAlign w:val="center"/>
          </w:tcPr>
          <w:p>
            <w:pPr>
              <w:pStyle w:val="13"/>
            </w:pPr>
            <w:r>
              <w:t>318.68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140.90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41.57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r>
              <w:t>159.21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693.08</w:t>
            </w:r>
          </w:p>
        </w:tc>
        <w:tc>
          <w:tcPr>
            <w:tcW w:w="1000" w:type="pct"/>
            <w:vAlign w:val="center"/>
          </w:tcPr>
          <w:p>
            <w:pPr>
              <w:pStyle w:val="16"/>
            </w:pPr>
            <w:r>
              <w:t>本年支出合计</w:t>
            </w:r>
          </w:p>
        </w:tc>
        <w:tc>
          <w:tcPr>
            <w:tcW w:w="1000" w:type="pct"/>
            <w:vAlign w:val="center"/>
          </w:tcPr>
          <w:p>
            <w:pPr>
              <w:pStyle w:val="17"/>
            </w:pPr>
            <w:r>
              <w:t>693.08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693.08</w:t>
            </w:r>
          </w:p>
        </w:tc>
        <w:tc>
          <w:tcPr>
            <w:tcW w:w="1000" w:type="pct"/>
            <w:vAlign w:val="center"/>
          </w:tcPr>
          <w:p>
            <w:pPr>
              <w:pStyle w:val="16"/>
            </w:pPr>
            <w:r>
              <w:t>支出总计</w:t>
            </w:r>
          </w:p>
        </w:tc>
        <w:tc>
          <w:tcPr>
            <w:tcW w:w="1000" w:type="pct"/>
            <w:vAlign w:val="center"/>
          </w:tcPr>
          <w:p>
            <w:pPr>
              <w:pStyle w:val="17"/>
            </w:pPr>
            <w:r>
              <w:t>693.08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611西关街道办事处部门</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693.08</w:t>
            </w:r>
          </w:p>
        </w:tc>
        <w:tc>
          <w:tcPr>
            <w:tcW w:w="384" w:type="pct"/>
            <w:vAlign w:val="center"/>
          </w:tcPr>
          <w:p>
            <w:pPr>
              <w:pStyle w:val="17"/>
            </w:pPr>
            <w:r>
              <w:t>693.08</w:t>
            </w:r>
          </w:p>
        </w:tc>
        <w:tc>
          <w:tcPr>
            <w:tcW w:w="384" w:type="pct"/>
            <w:vAlign w:val="center"/>
          </w:tcPr>
          <w:p>
            <w:pPr>
              <w:pStyle w:val="17"/>
            </w:pPr>
            <w:r>
              <w:t>693.08</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201</w:t>
            </w:r>
          </w:p>
        </w:tc>
        <w:tc>
          <w:tcPr>
            <w:tcW w:w="384" w:type="pct"/>
            <w:vAlign w:val="center"/>
          </w:tcPr>
          <w:p>
            <w:pPr>
              <w:pStyle w:val="14"/>
            </w:pPr>
            <w:r>
              <w:t>一般公共服务支出</w:t>
            </w:r>
          </w:p>
        </w:tc>
        <w:tc>
          <w:tcPr>
            <w:tcW w:w="384" w:type="pct"/>
            <w:vAlign w:val="center"/>
          </w:tcPr>
          <w:p>
            <w:pPr>
              <w:pStyle w:val="13"/>
            </w:pPr>
            <w:r>
              <w:t>318.68</w:t>
            </w:r>
          </w:p>
        </w:tc>
        <w:tc>
          <w:tcPr>
            <w:tcW w:w="384" w:type="pct"/>
            <w:vAlign w:val="center"/>
          </w:tcPr>
          <w:p>
            <w:pPr>
              <w:pStyle w:val="13"/>
            </w:pPr>
            <w:r>
              <w:t>318.68</w:t>
            </w:r>
          </w:p>
        </w:tc>
        <w:tc>
          <w:tcPr>
            <w:tcW w:w="384" w:type="pct"/>
            <w:vAlign w:val="center"/>
          </w:tcPr>
          <w:p>
            <w:pPr>
              <w:pStyle w:val="13"/>
            </w:pPr>
            <w:r>
              <w:t>318.68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20103</w:t>
            </w:r>
          </w:p>
        </w:tc>
        <w:tc>
          <w:tcPr>
            <w:tcW w:w="384" w:type="pct"/>
            <w:vAlign w:val="center"/>
          </w:tcPr>
          <w:p>
            <w:pPr>
              <w:pStyle w:val="14"/>
            </w:pPr>
            <w:r>
              <w:t>政府办公厅（室）及相关机构事务</w:t>
            </w:r>
          </w:p>
        </w:tc>
        <w:tc>
          <w:tcPr>
            <w:tcW w:w="384" w:type="pct"/>
            <w:vAlign w:val="center"/>
          </w:tcPr>
          <w:p>
            <w:pPr>
              <w:pStyle w:val="13"/>
            </w:pPr>
            <w:r>
              <w:t>318.68</w:t>
            </w:r>
          </w:p>
        </w:tc>
        <w:tc>
          <w:tcPr>
            <w:tcW w:w="384" w:type="pct"/>
            <w:vAlign w:val="center"/>
          </w:tcPr>
          <w:p>
            <w:pPr>
              <w:pStyle w:val="13"/>
            </w:pPr>
            <w:r>
              <w:t>318.68</w:t>
            </w:r>
          </w:p>
        </w:tc>
        <w:tc>
          <w:tcPr>
            <w:tcW w:w="384" w:type="pct"/>
            <w:vAlign w:val="center"/>
          </w:tcPr>
          <w:p>
            <w:pPr>
              <w:pStyle w:val="13"/>
            </w:pPr>
            <w:r>
              <w:t>318.68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2010301</w:t>
            </w:r>
          </w:p>
        </w:tc>
        <w:tc>
          <w:tcPr>
            <w:tcW w:w="384" w:type="pct"/>
            <w:vAlign w:val="center"/>
          </w:tcPr>
          <w:p>
            <w:pPr>
              <w:pStyle w:val="14"/>
            </w:pPr>
            <w:r>
              <w:t>行政运行</w:t>
            </w:r>
          </w:p>
        </w:tc>
        <w:tc>
          <w:tcPr>
            <w:tcW w:w="384" w:type="pct"/>
            <w:vAlign w:val="center"/>
          </w:tcPr>
          <w:p>
            <w:pPr>
              <w:pStyle w:val="13"/>
            </w:pPr>
            <w:r>
              <w:t>318.68</w:t>
            </w:r>
          </w:p>
        </w:tc>
        <w:tc>
          <w:tcPr>
            <w:tcW w:w="384" w:type="pct"/>
            <w:vAlign w:val="center"/>
          </w:tcPr>
          <w:p>
            <w:pPr>
              <w:pStyle w:val="13"/>
            </w:pPr>
            <w:r>
              <w:t>318.68</w:t>
            </w:r>
          </w:p>
        </w:tc>
        <w:tc>
          <w:tcPr>
            <w:tcW w:w="384" w:type="pct"/>
            <w:vAlign w:val="center"/>
          </w:tcPr>
          <w:p>
            <w:pPr>
              <w:pStyle w:val="13"/>
            </w:pPr>
            <w:r>
              <w:t>318.68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203</w:t>
            </w:r>
          </w:p>
        </w:tc>
        <w:tc>
          <w:tcPr>
            <w:tcW w:w="384" w:type="pct"/>
            <w:vAlign w:val="center"/>
          </w:tcPr>
          <w:p>
            <w:pPr>
              <w:pStyle w:val="14"/>
            </w:pPr>
            <w:r>
              <w:t>国防支出</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20306</w:t>
            </w:r>
          </w:p>
        </w:tc>
        <w:tc>
          <w:tcPr>
            <w:tcW w:w="384" w:type="pct"/>
            <w:vAlign w:val="center"/>
          </w:tcPr>
          <w:p>
            <w:pPr>
              <w:pStyle w:val="14"/>
            </w:pPr>
            <w:r>
              <w:t>国防动员</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2030607</w:t>
            </w:r>
          </w:p>
        </w:tc>
        <w:tc>
          <w:tcPr>
            <w:tcW w:w="384" w:type="pct"/>
            <w:vAlign w:val="center"/>
          </w:tcPr>
          <w:p>
            <w:pPr>
              <w:pStyle w:val="14"/>
            </w:pPr>
            <w:r>
              <w:t>民兵</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140.90</w:t>
            </w:r>
          </w:p>
        </w:tc>
        <w:tc>
          <w:tcPr>
            <w:tcW w:w="384" w:type="pct"/>
            <w:vAlign w:val="center"/>
          </w:tcPr>
          <w:p>
            <w:pPr>
              <w:pStyle w:val="13"/>
            </w:pPr>
            <w:r>
              <w:t>140.90</w:t>
            </w:r>
          </w:p>
        </w:tc>
        <w:tc>
          <w:tcPr>
            <w:tcW w:w="384" w:type="pct"/>
            <w:vAlign w:val="center"/>
          </w:tcPr>
          <w:p>
            <w:pPr>
              <w:pStyle w:val="13"/>
            </w:pPr>
            <w:r>
              <w:t>140.90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20802</w:t>
            </w:r>
          </w:p>
        </w:tc>
        <w:tc>
          <w:tcPr>
            <w:tcW w:w="384" w:type="pct"/>
            <w:vAlign w:val="center"/>
          </w:tcPr>
          <w:p>
            <w:pPr>
              <w:pStyle w:val="14"/>
            </w:pPr>
            <w:r>
              <w:t>民政管理事务</w:t>
            </w:r>
          </w:p>
        </w:tc>
        <w:tc>
          <w:tcPr>
            <w:tcW w:w="384" w:type="pct"/>
            <w:vAlign w:val="center"/>
          </w:tcPr>
          <w:p>
            <w:pPr>
              <w:pStyle w:val="13"/>
            </w:pPr>
            <w:r>
              <w:t>46.00</w:t>
            </w:r>
          </w:p>
        </w:tc>
        <w:tc>
          <w:tcPr>
            <w:tcW w:w="384" w:type="pct"/>
            <w:vAlign w:val="center"/>
          </w:tcPr>
          <w:p>
            <w:pPr>
              <w:pStyle w:val="13"/>
            </w:pPr>
            <w:r>
              <w:t>46.00</w:t>
            </w:r>
          </w:p>
        </w:tc>
        <w:tc>
          <w:tcPr>
            <w:tcW w:w="384" w:type="pct"/>
            <w:vAlign w:val="center"/>
          </w:tcPr>
          <w:p>
            <w:pPr>
              <w:pStyle w:val="13"/>
            </w:pPr>
            <w:r>
              <w:t>46.00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2080208</w:t>
            </w:r>
          </w:p>
        </w:tc>
        <w:tc>
          <w:tcPr>
            <w:tcW w:w="384" w:type="pct"/>
            <w:vAlign w:val="center"/>
          </w:tcPr>
          <w:p>
            <w:pPr>
              <w:pStyle w:val="14"/>
            </w:pPr>
            <w:r>
              <w:t>基层政权建设和社区治理</w:t>
            </w:r>
          </w:p>
        </w:tc>
        <w:tc>
          <w:tcPr>
            <w:tcW w:w="384" w:type="pct"/>
            <w:vAlign w:val="center"/>
          </w:tcPr>
          <w:p>
            <w:pPr>
              <w:pStyle w:val="13"/>
            </w:pPr>
            <w:r>
              <w:t>46.00</w:t>
            </w:r>
          </w:p>
        </w:tc>
        <w:tc>
          <w:tcPr>
            <w:tcW w:w="384" w:type="pct"/>
            <w:vAlign w:val="center"/>
          </w:tcPr>
          <w:p>
            <w:pPr>
              <w:pStyle w:val="13"/>
            </w:pPr>
            <w:r>
              <w:t>46.00</w:t>
            </w:r>
          </w:p>
        </w:tc>
        <w:tc>
          <w:tcPr>
            <w:tcW w:w="384" w:type="pct"/>
            <w:vAlign w:val="center"/>
          </w:tcPr>
          <w:p>
            <w:pPr>
              <w:pStyle w:val="13"/>
            </w:pPr>
            <w:r>
              <w:t>46.00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76.71</w:t>
            </w:r>
          </w:p>
        </w:tc>
        <w:tc>
          <w:tcPr>
            <w:tcW w:w="384" w:type="pct"/>
            <w:vAlign w:val="center"/>
          </w:tcPr>
          <w:p>
            <w:pPr>
              <w:pStyle w:val="13"/>
            </w:pPr>
            <w:r>
              <w:t>76.71</w:t>
            </w:r>
          </w:p>
        </w:tc>
        <w:tc>
          <w:tcPr>
            <w:tcW w:w="384" w:type="pct"/>
            <w:vAlign w:val="center"/>
          </w:tcPr>
          <w:p>
            <w:pPr>
              <w:pStyle w:val="13"/>
            </w:pPr>
            <w:r>
              <w:t>76.71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37.18</w:t>
            </w:r>
          </w:p>
        </w:tc>
        <w:tc>
          <w:tcPr>
            <w:tcW w:w="384" w:type="pct"/>
            <w:vAlign w:val="center"/>
          </w:tcPr>
          <w:p>
            <w:pPr>
              <w:pStyle w:val="13"/>
            </w:pPr>
            <w:r>
              <w:t>37.18</w:t>
            </w:r>
          </w:p>
        </w:tc>
        <w:tc>
          <w:tcPr>
            <w:tcW w:w="384" w:type="pct"/>
            <w:vAlign w:val="center"/>
          </w:tcPr>
          <w:p>
            <w:pPr>
              <w:pStyle w:val="13"/>
            </w:pPr>
            <w:r>
              <w:t>37.18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39.52</w:t>
            </w:r>
          </w:p>
        </w:tc>
        <w:tc>
          <w:tcPr>
            <w:tcW w:w="384" w:type="pct"/>
            <w:vAlign w:val="center"/>
          </w:tcPr>
          <w:p>
            <w:pPr>
              <w:pStyle w:val="13"/>
            </w:pPr>
            <w:r>
              <w:t>39.52</w:t>
            </w:r>
          </w:p>
        </w:tc>
        <w:tc>
          <w:tcPr>
            <w:tcW w:w="384" w:type="pct"/>
            <w:vAlign w:val="center"/>
          </w:tcPr>
          <w:p>
            <w:pPr>
              <w:pStyle w:val="13"/>
            </w:pPr>
            <w:r>
              <w:t>39.52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20808</w:t>
            </w:r>
          </w:p>
        </w:tc>
        <w:tc>
          <w:tcPr>
            <w:tcW w:w="384" w:type="pct"/>
            <w:vAlign w:val="center"/>
          </w:tcPr>
          <w:p>
            <w:pPr>
              <w:pStyle w:val="14"/>
            </w:pPr>
            <w:r>
              <w:t>抚恤</w:t>
            </w:r>
          </w:p>
        </w:tc>
        <w:tc>
          <w:tcPr>
            <w:tcW w:w="384" w:type="pct"/>
            <w:vAlign w:val="center"/>
          </w:tcPr>
          <w:p>
            <w:pPr>
              <w:pStyle w:val="13"/>
            </w:pPr>
            <w:r>
              <w:t>0.79</w:t>
            </w:r>
          </w:p>
        </w:tc>
        <w:tc>
          <w:tcPr>
            <w:tcW w:w="384" w:type="pct"/>
            <w:vAlign w:val="center"/>
          </w:tcPr>
          <w:p>
            <w:pPr>
              <w:pStyle w:val="13"/>
            </w:pPr>
            <w:r>
              <w:t>0.79</w:t>
            </w:r>
          </w:p>
        </w:tc>
        <w:tc>
          <w:tcPr>
            <w:tcW w:w="384" w:type="pct"/>
            <w:vAlign w:val="center"/>
          </w:tcPr>
          <w:p>
            <w:pPr>
              <w:pStyle w:val="13"/>
            </w:pPr>
            <w:r>
              <w:t>0.79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2080899</w:t>
            </w:r>
          </w:p>
        </w:tc>
        <w:tc>
          <w:tcPr>
            <w:tcW w:w="384" w:type="pct"/>
            <w:vAlign w:val="center"/>
          </w:tcPr>
          <w:p>
            <w:pPr>
              <w:pStyle w:val="14"/>
            </w:pPr>
            <w:r>
              <w:t>其他优抚支出</w:t>
            </w:r>
          </w:p>
        </w:tc>
        <w:tc>
          <w:tcPr>
            <w:tcW w:w="384" w:type="pct"/>
            <w:vAlign w:val="center"/>
          </w:tcPr>
          <w:p>
            <w:pPr>
              <w:pStyle w:val="13"/>
            </w:pPr>
            <w:r>
              <w:t>0.79</w:t>
            </w:r>
          </w:p>
        </w:tc>
        <w:tc>
          <w:tcPr>
            <w:tcW w:w="384" w:type="pct"/>
            <w:vAlign w:val="center"/>
          </w:tcPr>
          <w:p>
            <w:pPr>
              <w:pStyle w:val="13"/>
            </w:pPr>
            <w:r>
              <w:t>0.79</w:t>
            </w:r>
          </w:p>
        </w:tc>
        <w:tc>
          <w:tcPr>
            <w:tcW w:w="384" w:type="pct"/>
            <w:vAlign w:val="center"/>
          </w:tcPr>
          <w:p>
            <w:pPr>
              <w:pStyle w:val="13"/>
            </w:pPr>
            <w:r>
              <w:t>0.79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20828</w:t>
            </w:r>
          </w:p>
        </w:tc>
        <w:tc>
          <w:tcPr>
            <w:tcW w:w="384" w:type="pct"/>
            <w:vAlign w:val="center"/>
          </w:tcPr>
          <w:p>
            <w:pPr>
              <w:pStyle w:val="14"/>
            </w:pPr>
            <w:r>
              <w:t>退役军人管理事务</w:t>
            </w:r>
          </w:p>
        </w:tc>
        <w:tc>
          <w:tcPr>
            <w:tcW w:w="384" w:type="pct"/>
            <w:vAlign w:val="center"/>
          </w:tcPr>
          <w:p>
            <w:pPr>
              <w:pStyle w:val="13"/>
            </w:pPr>
            <w:r>
              <w:t>17.40</w:t>
            </w:r>
          </w:p>
        </w:tc>
        <w:tc>
          <w:tcPr>
            <w:tcW w:w="384" w:type="pct"/>
            <w:vAlign w:val="center"/>
          </w:tcPr>
          <w:p>
            <w:pPr>
              <w:pStyle w:val="13"/>
            </w:pPr>
            <w:r>
              <w:t>17.40</w:t>
            </w:r>
          </w:p>
        </w:tc>
        <w:tc>
          <w:tcPr>
            <w:tcW w:w="384" w:type="pct"/>
            <w:vAlign w:val="center"/>
          </w:tcPr>
          <w:p>
            <w:pPr>
              <w:pStyle w:val="13"/>
            </w:pPr>
            <w:r>
              <w:t>17.40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2082899</w:t>
            </w:r>
          </w:p>
        </w:tc>
        <w:tc>
          <w:tcPr>
            <w:tcW w:w="384" w:type="pct"/>
            <w:vAlign w:val="center"/>
          </w:tcPr>
          <w:p>
            <w:pPr>
              <w:pStyle w:val="14"/>
            </w:pPr>
            <w:r>
              <w:t>其他退役军人事务管理支出</w:t>
            </w:r>
          </w:p>
        </w:tc>
        <w:tc>
          <w:tcPr>
            <w:tcW w:w="384" w:type="pct"/>
            <w:vAlign w:val="center"/>
          </w:tcPr>
          <w:p>
            <w:pPr>
              <w:pStyle w:val="13"/>
            </w:pPr>
            <w:r>
              <w:t>17.40</w:t>
            </w:r>
          </w:p>
        </w:tc>
        <w:tc>
          <w:tcPr>
            <w:tcW w:w="384" w:type="pct"/>
            <w:vAlign w:val="center"/>
          </w:tcPr>
          <w:p>
            <w:pPr>
              <w:pStyle w:val="13"/>
            </w:pPr>
            <w:r>
              <w:t>17.40</w:t>
            </w:r>
          </w:p>
        </w:tc>
        <w:tc>
          <w:tcPr>
            <w:tcW w:w="384" w:type="pct"/>
            <w:vAlign w:val="center"/>
          </w:tcPr>
          <w:p>
            <w:pPr>
              <w:pStyle w:val="13"/>
            </w:pPr>
            <w:r>
              <w:t>17.40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41.57</w:t>
            </w:r>
          </w:p>
        </w:tc>
        <w:tc>
          <w:tcPr>
            <w:tcW w:w="384" w:type="pct"/>
            <w:vAlign w:val="center"/>
          </w:tcPr>
          <w:p>
            <w:pPr>
              <w:pStyle w:val="13"/>
            </w:pPr>
            <w:r>
              <w:t>41.57</w:t>
            </w:r>
          </w:p>
        </w:tc>
        <w:tc>
          <w:tcPr>
            <w:tcW w:w="384" w:type="pct"/>
            <w:vAlign w:val="center"/>
          </w:tcPr>
          <w:p>
            <w:pPr>
              <w:pStyle w:val="13"/>
            </w:pPr>
            <w:r>
              <w:t>41.57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41.57</w:t>
            </w:r>
          </w:p>
        </w:tc>
        <w:tc>
          <w:tcPr>
            <w:tcW w:w="384" w:type="pct"/>
            <w:vAlign w:val="center"/>
          </w:tcPr>
          <w:p>
            <w:pPr>
              <w:pStyle w:val="13"/>
            </w:pPr>
            <w:r>
              <w:t>41.57</w:t>
            </w:r>
          </w:p>
        </w:tc>
        <w:tc>
          <w:tcPr>
            <w:tcW w:w="384" w:type="pct"/>
            <w:vAlign w:val="center"/>
          </w:tcPr>
          <w:p>
            <w:pPr>
              <w:pStyle w:val="13"/>
            </w:pPr>
            <w:r>
              <w:t>41.57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15.73</w:t>
            </w:r>
          </w:p>
        </w:tc>
        <w:tc>
          <w:tcPr>
            <w:tcW w:w="384" w:type="pct"/>
            <w:vAlign w:val="center"/>
          </w:tcPr>
          <w:p>
            <w:pPr>
              <w:pStyle w:val="13"/>
            </w:pPr>
            <w:r>
              <w:t>15.73</w:t>
            </w:r>
          </w:p>
        </w:tc>
        <w:tc>
          <w:tcPr>
            <w:tcW w:w="384" w:type="pct"/>
            <w:vAlign w:val="center"/>
          </w:tcPr>
          <w:p>
            <w:pPr>
              <w:pStyle w:val="13"/>
            </w:pPr>
            <w:r>
              <w:t>15.73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2101103</w:t>
            </w:r>
          </w:p>
        </w:tc>
        <w:tc>
          <w:tcPr>
            <w:tcW w:w="384" w:type="pct"/>
            <w:vAlign w:val="center"/>
          </w:tcPr>
          <w:p>
            <w:pPr>
              <w:pStyle w:val="14"/>
            </w:pPr>
            <w:r>
              <w:t>公务员医疗补助</w:t>
            </w:r>
          </w:p>
        </w:tc>
        <w:tc>
          <w:tcPr>
            <w:tcW w:w="384" w:type="pct"/>
            <w:vAlign w:val="center"/>
          </w:tcPr>
          <w:p>
            <w:pPr>
              <w:pStyle w:val="13"/>
            </w:pPr>
            <w:r>
              <w:t>25.84</w:t>
            </w:r>
          </w:p>
        </w:tc>
        <w:tc>
          <w:tcPr>
            <w:tcW w:w="384" w:type="pct"/>
            <w:vAlign w:val="center"/>
          </w:tcPr>
          <w:p>
            <w:pPr>
              <w:pStyle w:val="13"/>
            </w:pPr>
            <w:r>
              <w:t>25.84</w:t>
            </w:r>
          </w:p>
        </w:tc>
        <w:tc>
          <w:tcPr>
            <w:tcW w:w="384" w:type="pct"/>
            <w:vAlign w:val="center"/>
          </w:tcPr>
          <w:p>
            <w:pPr>
              <w:pStyle w:val="13"/>
            </w:pPr>
            <w:r>
              <w:t>25.84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22</w:t>
            </w:r>
          </w:p>
        </w:tc>
        <w:tc>
          <w:tcPr>
            <w:tcW w:w="384" w:type="pct"/>
            <w:vAlign w:val="center"/>
          </w:tcPr>
          <w:p>
            <w:pPr>
              <w:pStyle w:val="14"/>
            </w:pPr>
            <w:r>
              <w:t>212</w:t>
            </w:r>
          </w:p>
        </w:tc>
        <w:tc>
          <w:tcPr>
            <w:tcW w:w="384" w:type="pct"/>
            <w:vAlign w:val="center"/>
          </w:tcPr>
          <w:p>
            <w:pPr>
              <w:pStyle w:val="14"/>
            </w:pPr>
            <w:r>
              <w:t>城乡社区支出</w:t>
            </w:r>
          </w:p>
        </w:tc>
        <w:tc>
          <w:tcPr>
            <w:tcW w:w="384" w:type="pct"/>
            <w:vAlign w:val="center"/>
          </w:tcPr>
          <w:p>
            <w:pPr>
              <w:pStyle w:val="13"/>
            </w:pPr>
            <w:r>
              <w:t>159.21</w:t>
            </w:r>
          </w:p>
        </w:tc>
        <w:tc>
          <w:tcPr>
            <w:tcW w:w="384" w:type="pct"/>
            <w:vAlign w:val="center"/>
          </w:tcPr>
          <w:p>
            <w:pPr>
              <w:pStyle w:val="13"/>
            </w:pPr>
            <w:r>
              <w:t>159.21</w:t>
            </w:r>
          </w:p>
        </w:tc>
        <w:tc>
          <w:tcPr>
            <w:tcW w:w="384" w:type="pct"/>
            <w:vAlign w:val="center"/>
          </w:tcPr>
          <w:p>
            <w:pPr>
              <w:pStyle w:val="13"/>
            </w:pPr>
            <w:r>
              <w:t>159.21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23</w:t>
            </w:r>
          </w:p>
        </w:tc>
        <w:tc>
          <w:tcPr>
            <w:tcW w:w="384" w:type="pct"/>
            <w:vAlign w:val="center"/>
          </w:tcPr>
          <w:p>
            <w:pPr>
              <w:pStyle w:val="14"/>
            </w:pPr>
            <w:r>
              <w:t>21201</w:t>
            </w:r>
          </w:p>
        </w:tc>
        <w:tc>
          <w:tcPr>
            <w:tcW w:w="384" w:type="pct"/>
            <w:vAlign w:val="center"/>
          </w:tcPr>
          <w:p>
            <w:pPr>
              <w:pStyle w:val="14"/>
            </w:pPr>
            <w:r>
              <w:t>城乡社区管理事务</w:t>
            </w:r>
          </w:p>
        </w:tc>
        <w:tc>
          <w:tcPr>
            <w:tcW w:w="384" w:type="pct"/>
            <w:vAlign w:val="center"/>
          </w:tcPr>
          <w:p>
            <w:pPr>
              <w:pStyle w:val="13"/>
            </w:pPr>
            <w:r>
              <w:t>159.21</w:t>
            </w:r>
          </w:p>
        </w:tc>
        <w:tc>
          <w:tcPr>
            <w:tcW w:w="384" w:type="pct"/>
            <w:vAlign w:val="center"/>
          </w:tcPr>
          <w:p>
            <w:pPr>
              <w:pStyle w:val="13"/>
            </w:pPr>
            <w:r>
              <w:t>159.21</w:t>
            </w:r>
          </w:p>
        </w:tc>
        <w:tc>
          <w:tcPr>
            <w:tcW w:w="384" w:type="pct"/>
            <w:vAlign w:val="center"/>
          </w:tcPr>
          <w:p>
            <w:pPr>
              <w:pStyle w:val="13"/>
            </w:pPr>
            <w:r>
              <w:t>159.21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24</w:t>
            </w:r>
          </w:p>
        </w:tc>
        <w:tc>
          <w:tcPr>
            <w:tcW w:w="384" w:type="pct"/>
            <w:vAlign w:val="center"/>
          </w:tcPr>
          <w:p>
            <w:pPr>
              <w:pStyle w:val="14"/>
            </w:pPr>
            <w:r>
              <w:t>2120199</w:t>
            </w:r>
          </w:p>
        </w:tc>
        <w:tc>
          <w:tcPr>
            <w:tcW w:w="384" w:type="pct"/>
            <w:vAlign w:val="center"/>
          </w:tcPr>
          <w:p>
            <w:pPr>
              <w:pStyle w:val="14"/>
            </w:pPr>
            <w:r>
              <w:t>其他城乡社区管理事务支出</w:t>
            </w:r>
          </w:p>
        </w:tc>
        <w:tc>
          <w:tcPr>
            <w:tcW w:w="384" w:type="pct"/>
            <w:vAlign w:val="center"/>
          </w:tcPr>
          <w:p>
            <w:pPr>
              <w:pStyle w:val="13"/>
            </w:pPr>
            <w:r>
              <w:t>159.21</w:t>
            </w:r>
          </w:p>
        </w:tc>
        <w:tc>
          <w:tcPr>
            <w:tcW w:w="384" w:type="pct"/>
            <w:vAlign w:val="center"/>
          </w:tcPr>
          <w:p>
            <w:pPr>
              <w:pStyle w:val="13"/>
            </w:pPr>
            <w:r>
              <w:t>159.21</w:t>
            </w:r>
          </w:p>
        </w:tc>
        <w:tc>
          <w:tcPr>
            <w:tcW w:w="384" w:type="pct"/>
            <w:vAlign w:val="center"/>
          </w:tcPr>
          <w:p>
            <w:pPr>
              <w:pStyle w:val="13"/>
            </w:pPr>
            <w:r>
              <w:t>159.21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25</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30.72</w:t>
            </w:r>
          </w:p>
        </w:tc>
        <w:tc>
          <w:tcPr>
            <w:tcW w:w="384" w:type="pct"/>
            <w:vAlign w:val="center"/>
          </w:tcPr>
          <w:p>
            <w:pPr>
              <w:pStyle w:val="13"/>
            </w:pPr>
            <w:r>
              <w:t>30.72</w:t>
            </w:r>
          </w:p>
        </w:tc>
        <w:tc>
          <w:tcPr>
            <w:tcW w:w="384" w:type="pct"/>
            <w:vAlign w:val="center"/>
          </w:tcPr>
          <w:p>
            <w:pPr>
              <w:pStyle w:val="13"/>
            </w:pPr>
            <w:r>
              <w:t>30.72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26</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30.72</w:t>
            </w:r>
          </w:p>
        </w:tc>
        <w:tc>
          <w:tcPr>
            <w:tcW w:w="384" w:type="pct"/>
            <w:vAlign w:val="center"/>
          </w:tcPr>
          <w:p>
            <w:pPr>
              <w:pStyle w:val="13"/>
            </w:pPr>
            <w:r>
              <w:t>30.72</w:t>
            </w:r>
          </w:p>
        </w:tc>
        <w:tc>
          <w:tcPr>
            <w:tcW w:w="384" w:type="pct"/>
            <w:vAlign w:val="center"/>
          </w:tcPr>
          <w:p>
            <w:pPr>
              <w:pStyle w:val="13"/>
            </w:pPr>
            <w:r>
              <w:t>30.72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27</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30.72</w:t>
            </w:r>
          </w:p>
        </w:tc>
        <w:tc>
          <w:tcPr>
            <w:tcW w:w="384" w:type="pct"/>
            <w:vAlign w:val="center"/>
          </w:tcPr>
          <w:p>
            <w:pPr>
              <w:pStyle w:val="13"/>
            </w:pPr>
            <w:r>
              <w:t>30.72</w:t>
            </w:r>
          </w:p>
        </w:tc>
        <w:tc>
          <w:tcPr>
            <w:tcW w:w="384" w:type="pct"/>
            <w:vAlign w:val="center"/>
          </w:tcPr>
          <w:p>
            <w:pPr>
              <w:pStyle w:val="13"/>
            </w:pPr>
            <w:r>
              <w:t>30.72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611西关街道办事处部门</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693.08</w:t>
            </w:r>
          </w:p>
        </w:tc>
        <w:tc>
          <w:tcPr>
            <w:tcW w:w="555" w:type="pct"/>
            <w:vAlign w:val="center"/>
          </w:tcPr>
          <w:p>
            <w:pPr>
              <w:pStyle w:val="17"/>
            </w:pPr>
            <w:r>
              <w:t>468.06</w:t>
            </w:r>
          </w:p>
        </w:tc>
        <w:tc>
          <w:tcPr>
            <w:tcW w:w="555" w:type="pct"/>
            <w:vAlign w:val="center"/>
          </w:tcPr>
          <w:p>
            <w:pPr>
              <w:pStyle w:val="17"/>
            </w:pPr>
            <w:r>
              <w:t>225.01</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201</w:t>
            </w:r>
          </w:p>
        </w:tc>
        <w:tc>
          <w:tcPr>
            <w:tcW w:w="555" w:type="pct"/>
            <w:vAlign w:val="center"/>
          </w:tcPr>
          <w:p>
            <w:pPr>
              <w:pStyle w:val="14"/>
            </w:pPr>
            <w:r>
              <w:t>一般公共服务支出</w:t>
            </w:r>
          </w:p>
        </w:tc>
        <w:tc>
          <w:tcPr>
            <w:tcW w:w="555" w:type="pct"/>
            <w:vAlign w:val="center"/>
          </w:tcPr>
          <w:p>
            <w:pPr>
              <w:pStyle w:val="13"/>
            </w:pPr>
            <w:r>
              <w:t>318.68</w:t>
            </w:r>
          </w:p>
        </w:tc>
        <w:tc>
          <w:tcPr>
            <w:tcW w:w="555" w:type="pct"/>
            <w:vAlign w:val="center"/>
          </w:tcPr>
          <w:p>
            <w:pPr>
              <w:pStyle w:val="13"/>
            </w:pPr>
            <w:r>
              <w:t>318.28</w:t>
            </w:r>
          </w:p>
        </w:tc>
        <w:tc>
          <w:tcPr>
            <w:tcW w:w="555" w:type="pct"/>
            <w:vAlign w:val="center"/>
          </w:tcPr>
          <w:p>
            <w:pPr>
              <w:pStyle w:val="13"/>
            </w:pPr>
            <w:r>
              <w:t>0.40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20103</w:t>
            </w:r>
          </w:p>
        </w:tc>
        <w:tc>
          <w:tcPr>
            <w:tcW w:w="555" w:type="pct"/>
            <w:vAlign w:val="center"/>
          </w:tcPr>
          <w:p>
            <w:pPr>
              <w:pStyle w:val="14"/>
            </w:pPr>
            <w:r>
              <w:t>政府办公厅（室）及相关机构事务</w:t>
            </w:r>
          </w:p>
        </w:tc>
        <w:tc>
          <w:tcPr>
            <w:tcW w:w="555" w:type="pct"/>
            <w:vAlign w:val="center"/>
          </w:tcPr>
          <w:p>
            <w:pPr>
              <w:pStyle w:val="13"/>
            </w:pPr>
            <w:r>
              <w:t>318.68</w:t>
            </w:r>
          </w:p>
        </w:tc>
        <w:tc>
          <w:tcPr>
            <w:tcW w:w="555" w:type="pct"/>
            <w:vAlign w:val="center"/>
          </w:tcPr>
          <w:p>
            <w:pPr>
              <w:pStyle w:val="13"/>
            </w:pPr>
            <w:r>
              <w:t>318.28</w:t>
            </w:r>
          </w:p>
        </w:tc>
        <w:tc>
          <w:tcPr>
            <w:tcW w:w="555" w:type="pct"/>
            <w:vAlign w:val="center"/>
          </w:tcPr>
          <w:p>
            <w:pPr>
              <w:pStyle w:val="13"/>
            </w:pPr>
            <w:r>
              <w:t>0.40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2010301</w:t>
            </w:r>
          </w:p>
        </w:tc>
        <w:tc>
          <w:tcPr>
            <w:tcW w:w="555" w:type="pct"/>
            <w:vAlign w:val="center"/>
          </w:tcPr>
          <w:p>
            <w:pPr>
              <w:pStyle w:val="14"/>
            </w:pPr>
            <w:r>
              <w:t>行政运行</w:t>
            </w:r>
          </w:p>
        </w:tc>
        <w:tc>
          <w:tcPr>
            <w:tcW w:w="555" w:type="pct"/>
            <w:vAlign w:val="center"/>
          </w:tcPr>
          <w:p>
            <w:pPr>
              <w:pStyle w:val="13"/>
            </w:pPr>
            <w:r>
              <w:t>318.68</w:t>
            </w:r>
          </w:p>
        </w:tc>
        <w:tc>
          <w:tcPr>
            <w:tcW w:w="555" w:type="pct"/>
            <w:vAlign w:val="center"/>
          </w:tcPr>
          <w:p>
            <w:pPr>
              <w:pStyle w:val="13"/>
            </w:pPr>
            <w:r>
              <w:t>318.28</w:t>
            </w:r>
          </w:p>
        </w:tc>
        <w:tc>
          <w:tcPr>
            <w:tcW w:w="555" w:type="pct"/>
            <w:vAlign w:val="center"/>
          </w:tcPr>
          <w:p>
            <w:pPr>
              <w:pStyle w:val="13"/>
            </w:pPr>
            <w:r>
              <w:t>0.40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203</w:t>
            </w:r>
          </w:p>
        </w:tc>
        <w:tc>
          <w:tcPr>
            <w:tcW w:w="555" w:type="pct"/>
            <w:vAlign w:val="center"/>
          </w:tcPr>
          <w:p>
            <w:pPr>
              <w:pStyle w:val="14"/>
            </w:pPr>
            <w:r>
              <w:t>国防支出</w:t>
            </w: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20306</w:t>
            </w:r>
          </w:p>
        </w:tc>
        <w:tc>
          <w:tcPr>
            <w:tcW w:w="555" w:type="pct"/>
            <w:vAlign w:val="center"/>
          </w:tcPr>
          <w:p>
            <w:pPr>
              <w:pStyle w:val="14"/>
            </w:pPr>
            <w:r>
              <w:t>国防动员</w:t>
            </w: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2030607</w:t>
            </w:r>
          </w:p>
        </w:tc>
        <w:tc>
          <w:tcPr>
            <w:tcW w:w="555" w:type="pct"/>
            <w:vAlign w:val="center"/>
          </w:tcPr>
          <w:p>
            <w:pPr>
              <w:pStyle w:val="14"/>
            </w:pPr>
            <w:r>
              <w:t>民兵</w:t>
            </w: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140.90</w:t>
            </w:r>
          </w:p>
        </w:tc>
        <w:tc>
          <w:tcPr>
            <w:tcW w:w="555" w:type="pct"/>
            <w:vAlign w:val="center"/>
          </w:tcPr>
          <w:p>
            <w:pPr>
              <w:pStyle w:val="13"/>
            </w:pPr>
            <w:r>
              <w:t>77.50</w:t>
            </w:r>
          </w:p>
        </w:tc>
        <w:tc>
          <w:tcPr>
            <w:tcW w:w="555" w:type="pct"/>
            <w:vAlign w:val="center"/>
          </w:tcPr>
          <w:p>
            <w:pPr>
              <w:pStyle w:val="13"/>
            </w:pPr>
            <w:r>
              <w:t>63.40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20802</w:t>
            </w:r>
          </w:p>
        </w:tc>
        <w:tc>
          <w:tcPr>
            <w:tcW w:w="555" w:type="pct"/>
            <w:vAlign w:val="center"/>
          </w:tcPr>
          <w:p>
            <w:pPr>
              <w:pStyle w:val="14"/>
            </w:pPr>
            <w:r>
              <w:t>民政管理事务</w:t>
            </w:r>
          </w:p>
        </w:tc>
        <w:tc>
          <w:tcPr>
            <w:tcW w:w="555" w:type="pct"/>
            <w:vAlign w:val="center"/>
          </w:tcPr>
          <w:p>
            <w:pPr>
              <w:pStyle w:val="13"/>
            </w:pPr>
            <w:r>
              <w:t>46.00</w:t>
            </w:r>
          </w:p>
        </w:tc>
        <w:tc>
          <w:tcPr>
            <w:tcW w:w="555" w:type="pct"/>
            <w:vAlign w:val="center"/>
          </w:tcPr>
          <w:p>
            <w:pPr>
              <w:pStyle w:val="13"/>
            </w:pPr>
          </w:p>
        </w:tc>
        <w:tc>
          <w:tcPr>
            <w:tcW w:w="555" w:type="pct"/>
            <w:vAlign w:val="center"/>
          </w:tcPr>
          <w:p>
            <w:pPr>
              <w:pStyle w:val="13"/>
            </w:pPr>
            <w:r>
              <w:t>46.00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2080208</w:t>
            </w:r>
          </w:p>
        </w:tc>
        <w:tc>
          <w:tcPr>
            <w:tcW w:w="555" w:type="pct"/>
            <w:vAlign w:val="center"/>
          </w:tcPr>
          <w:p>
            <w:pPr>
              <w:pStyle w:val="14"/>
            </w:pPr>
            <w:r>
              <w:t>基层政权建设和社区治理</w:t>
            </w:r>
          </w:p>
        </w:tc>
        <w:tc>
          <w:tcPr>
            <w:tcW w:w="555" w:type="pct"/>
            <w:vAlign w:val="center"/>
          </w:tcPr>
          <w:p>
            <w:pPr>
              <w:pStyle w:val="13"/>
            </w:pPr>
            <w:r>
              <w:t>46.00</w:t>
            </w:r>
          </w:p>
        </w:tc>
        <w:tc>
          <w:tcPr>
            <w:tcW w:w="555" w:type="pct"/>
            <w:vAlign w:val="center"/>
          </w:tcPr>
          <w:p>
            <w:pPr>
              <w:pStyle w:val="13"/>
            </w:pPr>
          </w:p>
        </w:tc>
        <w:tc>
          <w:tcPr>
            <w:tcW w:w="555" w:type="pct"/>
            <w:vAlign w:val="center"/>
          </w:tcPr>
          <w:p>
            <w:pPr>
              <w:pStyle w:val="13"/>
            </w:pPr>
            <w:r>
              <w:t>46.00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76.71</w:t>
            </w:r>
          </w:p>
        </w:tc>
        <w:tc>
          <w:tcPr>
            <w:tcW w:w="555" w:type="pct"/>
            <w:vAlign w:val="center"/>
          </w:tcPr>
          <w:p>
            <w:pPr>
              <w:pStyle w:val="13"/>
            </w:pPr>
            <w:r>
              <w:t>76.71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37.18</w:t>
            </w:r>
          </w:p>
        </w:tc>
        <w:tc>
          <w:tcPr>
            <w:tcW w:w="555" w:type="pct"/>
            <w:vAlign w:val="center"/>
          </w:tcPr>
          <w:p>
            <w:pPr>
              <w:pStyle w:val="13"/>
            </w:pPr>
            <w:r>
              <w:t>37.18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39.52</w:t>
            </w:r>
          </w:p>
        </w:tc>
        <w:tc>
          <w:tcPr>
            <w:tcW w:w="555" w:type="pct"/>
            <w:vAlign w:val="center"/>
          </w:tcPr>
          <w:p>
            <w:pPr>
              <w:pStyle w:val="13"/>
            </w:pPr>
            <w:r>
              <w:t>39.52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20808</w:t>
            </w:r>
          </w:p>
        </w:tc>
        <w:tc>
          <w:tcPr>
            <w:tcW w:w="555" w:type="pct"/>
            <w:vAlign w:val="center"/>
          </w:tcPr>
          <w:p>
            <w:pPr>
              <w:pStyle w:val="14"/>
            </w:pPr>
            <w:r>
              <w:t>抚恤</w:t>
            </w:r>
          </w:p>
        </w:tc>
        <w:tc>
          <w:tcPr>
            <w:tcW w:w="555" w:type="pct"/>
            <w:vAlign w:val="center"/>
          </w:tcPr>
          <w:p>
            <w:pPr>
              <w:pStyle w:val="13"/>
            </w:pPr>
            <w:r>
              <w:t>0.79</w:t>
            </w:r>
          </w:p>
        </w:tc>
        <w:tc>
          <w:tcPr>
            <w:tcW w:w="555" w:type="pct"/>
            <w:vAlign w:val="center"/>
          </w:tcPr>
          <w:p>
            <w:pPr>
              <w:pStyle w:val="13"/>
            </w:pPr>
            <w:r>
              <w:t>0.79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2080899</w:t>
            </w:r>
          </w:p>
        </w:tc>
        <w:tc>
          <w:tcPr>
            <w:tcW w:w="555" w:type="pct"/>
            <w:vAlign w:val="center"/>
          </w:tcPr>
          <w:p>
            <w:pPr>
              <w:pStyle w:val="14"/>
            </w:pPr>
            <w:r>
              <w:t>其他优抚支出</w:t>
            </w:r>
          </w:p>
        </w:tc>
        <w:tc>
          <w:tcPr>
            <w:tcW w:w="555" w:type="pct"/>
            <w:vAlign w:val="center"/>
          </w:tcPr>
          <w:p>
            <w:pPr>
              <w:pStyle w:val="13"/>
            </w:pPr>
            <w:r>
              <w:t>0.79</w:t>
            </w:r>
          </w:p>
        </w:tc>
        <w:tc>
          <w:tcPr>
            <w:tcW w:w="555" w:type="pct"/>
            <w:vAlign w:val="center"/>
          </w:tcPr>
          <w:p>
            <w:pPr>
              <w:pStyle w:val="13"/>
            </w:pPr>
            <w:r>
              <w:t>0.79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20828</w:t>
            </w:r>
          </w:p>
        </w:tc>
        <w:tc>
          <w:tcPr>
            <w:tcW w:w="555" w:type="pct"/>
            <w:vAlign w:val="center"/>
          </w:tcPr>
          <w:p>
            <w:pPr>
              <w:pStyle w:val="14"/>
            </w:pPr>
            <w:r>
              <w:t>退役军人管理事务</w:t>
            </w:r>
          </w:p>
        </w:tc>
        <w:tc>
          <w:tcPr>
            <w:tcW w:w="555" w:type="pct"/>
            <w:vAlign w:val="center"/>
          </w:tcPr>
          <w:p>
            <w:pPr>
              <w:pStyle w:val="13"/>
            </w:pPr>
            <w:r>
              <w:t>17.40</w:t>
            </w:r>
          </w:p>
        </w:tc>
        <w:tc>
          <w:tcPr>
            <w:tcW w:w="555" w:type="pct"/>
            <w:vAlign w:val="center"/>
          </w:tcPr>
          <w:p>
            <w:pPr>
              <w:pStyle w:val="13"/>
            </w:pPr>
          </w:p>
        </w:tc>
        <w:tc>
          <w:tcPr>
            <w:tcW w:w="555" w:type="pct"/>
            <w:vAlign w:val="center"/>
          </w:tcPr>
          <w:p>
            <w:pPr>
              <w:pStyle w:val="13"/>
            </w:pPr>
            <w:r>
              <w:t>17.40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2082899</w:t>
            </w:r>
          </w:p>
        </w:tc>
        <w:tc>
          <w:tcPr>
            <w:tcW w:w="555" w:type="pct"/>
            <w:vAlign w:val="center"/>
          </w:tcPr>
          <w:p>
            <w:pPr>
              <w:pStyle w:val="14"/>
            </w:pPr>
            <w:r>
              <w:t>其他退役军人事务管理支出</w:t>
            </w:r>
          </w:p>
        </w:tc>
        <w:tc>
          <w:tcPr>
            <w:tcW w:w="555" w:type="pct"/>
            <w:vAlign w:val="center"/>
          </w:tcPr>
          <w:p>
            <w:pPr>
              <w:pStyle w:val="13"/>
            </w:pPr>
            <w:r>
              <w:t>17.40</w:t>
            </w:r>
          </w:p>
        </w:tc>
        <w:tc>
          <w:tcPr>
            <w:tcW w:w="555" w:type="pct"/>
            <w:vAlign w:val="center"/>
          </w:tcPr>
          <w:p>
            <w:pPr>
              <w:pStyle w:val="13"/>
            </w:pPr>
          </w:p>
        </w:tc>
        <w:tc>
          <w:tcPr>
            <w:tcW w:w="555" w:type="pct"/>
            <w:vAlign w:val="center"/>
          </w:tcPr>
          <w:p>
            <w:pPr>
              <w:pStyle w:val="13"/>
            </w:pPr>
            <w:r>
              <w:t>17.40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41.57</w:t>
            </w:r>
          </w:p>
        </w:tc>
        <w:tc>
          <w:tcPr>
            <w:tcW w:w="555" w:type="pct"/>
            <w:vAlign w:val="center"/>
          </w:tcPr>
          <w:p>
            <w:pPr>
              <w:pStyle w:val="13"/>
            </w:pPr>
            <w:r>
              <w:t>41.57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41.57</w:t>
            </w:r>
          </w:p>
        </w:tc>
        <w:tc>
          <w:tcPr>
            <w:tcW w:w="555" w:type="pct"/>
            <w:vAlign w:val="center"/>
          </w:tcPr>
          <w:p>
            <w:pPr>
              <w:pStyle w:val="13"/>
            </w:pPr>
            <w:r>
              <w:t>41.57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15.73</w:t>
            </w:r>
          </w:p>
        </w:tc>
        <w:tc>
          <w:tcPr>
            <w:tcW w:w="555" w:type="pct"/>
            <w:vAlign w:val="center"/>
          </w:tcPr>
          <w:p>
            <w:pPr>
              <w:pStyle w:val="13"/>
            </w:pPr>
            <w:r>
              <w:t>15.73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21</w:t>
            </w:r>
          </w:p>
        </w:tc>
        <w:tc>
          <w:tcPr>
            <w:tcW w:w="555" w:type="pct"/>
            <w:vAlign w:val="center"/>
          </w:tcPr>
          <w:p>
            <w:pPr>
              <w:pStyle w:val="14"/>
            </w:pPr>
            <w:r>
              <w:t>2101103</w:t>
            </w:r>
          </w:p>
        </w:tc>
        <w:tc>
          <w:tcPr>
            <w:tcW w:w="555" w:type="pct"/>
            <w:vAlign w:val="center"/>
          </w:tcPr>
          <w:p>
            <w:pPr>
              <w:pStyle w:val="14"/>
            </w:pPr>
            <w:r>
              <w:t>公务员医疗补助</w:t>
            </w:r>
          </w:p>
        </w:tc>
        <w:tc>
          <w:tcPr>
            <w:tcW w:w="555" w:type="pct"/>
            <w:vAlign w:val="center"/>
          </w:tcPr>
          <w:p>
            <w:pPr>
              <w:pStyle w:val="13"/>
            </w:pPr>
            <w:r>
              <w:t>25.84</w:t>
            </w:r>
          </w:p>
        </w:tc>
        <w:tc>
          <w:tcPr>
            <w:tcW w:w="555" w:type="pct"/>
            <w:vAlign w:val="center"/>
          </w:tcPr>
          <w:p>
            <w:pPr>
              <w:pStyle w:val="13"/>
            </w:pPr>
            <w:r>
              <w:t>25.84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22</w:t>
            </w:r>
          </w:p>
        </w:tc>
        <w:tc>
          <w:tcPr>
            <w:tcW w:w="555" w:type="pct"/>
            <w:vAlign w:val="center"/>
          </w:tcPr>
          <w:p>
            <w:pPr>
              <w:pStyle w:val="14"/>
            </w:pPr>
            <w:r>
              <w:t>212</w:t>
            </w:r>
          </w:p>
        </w:tc>
        <w:tc>
          <w:tcPr>
            <w:tcW w:w="555" w:type="pct"/>
            <w:vAlign w:val="center"/>
          </w:tcPr>
          <w:p>
            <w:pPr>
              <w:pStyle w:val="14"/>
            </w:pPr>
            <w:r>
              <w:t>城乡社区支出</w:t>
            </w:r>
          </w:p>
        </w:tc>
        <w:tc>
          <w:tcPr>
            <w:tcW w:w="555" w:type="pct"/>
            <w:vAlign w:val="center"/>
          </w:tcPr>
          <w:p>
            <w:pPr>
              <w:pStyle w:val="13"/>
            </w:pPr>
            <w:r>
              <w:t>159.21</w:t>
            </w:r>
          </w:p>
        </w:tc>
        <w:tc>
          <w:tcPr>
            <w:tcW w:w="555" w:type="pct"/>
            <w:vAlign w:val="center"/>
          </w:tcPr>
          <w:p>
            <w:pPr>
              <w:pStyle w:val="13"/>
            </w:pPr>
          </w:p>
        </w:tc>
        <w:tc>
          <w:tcPr>
            <w:tcW w:w="555" w:type="pct"/>
            <w:vAlign w:val="center"/>
          </w:tcPr>
          <w:p>
            <w:pPr>
              <w:pStyle w:val="13"/>
            </w:pPr>
            <w:r>
              <w:t>159.21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23</w:t>
            </w:r>
          </w:p>
        </w:tc>
        <w:tc>
          <w:tcPr>
            <w:tcW w:w="555" w:type="pct"/>
            <w:vAlign w:val="center"/>
          </w:tcPr>
          <w:p>
            <w:pPr>
              <w:pStyle w:val="14"/>
            </w:pPr>
            <w:r>
              <w:t>21201</w:t>
            </w:r>
          </w:p>
        </w:tc>
        <w:tc>
          <w:tcPr>
            <w:tcW w:w="555" w:type="pct"/>
            <w:vAlign w:val="center"/>
          </w:tcPr>
          <w:p>
            <w:pPr>
              <w:pStyle w:val="14"/>
            </w:pPr>
            <w:r>
              <w:t>城乡社区管理事务</w:t>
            </w:r>
          </w:p>
        </w:tc>
        <w:tc>
          <w:tcPr>
            <w:tcW w:w="555" w:type="pct"/>
            <w:vAlign w:val="center"/>
          </w:tcPr>
          <w:p>
            <w:pPr>
              <w:pStyle w:val="13"/>
            </w:pPr>
            <w:r>
              <w:t>159.21</w:t>
            </w:r>
          </w:p>
        </w:tc>
        <w:tc>
          <w:tcPr>
            <w:tcW w:w="555" w:type="pct"/>
            <w:vAlign w:val="center"/>
          </w:tcPr>
          <w:p>
            <w:pPr>
              <w:pStyle w:val="13"/>
            </w:pPr>
          </w:p>
        </w:tc>
        <w:tc>
          <w:tcPr>
            <w:tcW w:w="555" w:type="pct"/>
            <w:vAlign w:val="center"/>
          </w:tcPr>
          <w:p>
            <w:pPr>
              <w:pStyle w:val="13"/>
            </w:pPr>
            <w:r>
              <w:t>159.21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24</w:t>
            </w:r>
          </w:p>
        </w:tc>
        <w:tc>
          <w:tcPr>
            <w:tcW w:w="555" w:type="pct"/>
            <w:vAlign w:val="center"/>
          </w:tcPr>
          <w:p>
            <w:pPr>
              <w:pStyle w:val="14"/>
            </w:pPr>
            <w:r>
              <w:t>2120199</w:t>
            </w:r>
          </w:p>
        </w:tc>
        <w:tc>
          <w:tcPr>
            <w:tcW w:w="555" w:type="pct"/>
            <w:vAlign w:val="center"/>
          </w:tcPr>
          <w:p>
            <w:pPr>
              <w:pStyle w:val="14"/>
            </w:pPr>
            <w:r>
              <w:t>其他城乡社区管理事务支出</w:t>
            </w:r>
          </w:p>
        </w:tc>
        <w:tc>
          <w:tcPr>
            <w:tcW w:w="555" w:type="pct"/>
            <w:vAlign w:val="center"/>
          </w:tcPr>
          <w:p>
            <w:pPr>
              <w:pStyle w:val="13"/>
            </w:pPr>
            <w:r>
              <w:t>159.21</w:t>
            </w:r>
          </w:p>
        </w:tc>
        <w:tc>
          <w:tcPr>
            <w:tcW w:w="555" w:type="pct"/>
            <w:vAlign w:val="center"/>
          </w:tcPr>
          <w:p>
            <w:pPr>
              <w:pStyle w:val="13"/>
            </w:pPr>
          </w:p>
        </w:tc>
        <w:tc>
          <w:tcPr>
            <w:tcW w:w="555" w:type="pct"/>
            <w:vAlign w:val="center"/>
          </w:tcPr>
          <w:p>
            <w:pPr>
              <w:pStyle w:val="13"/>
            </w:pPr>
            <w:r>
              <w:t>159.21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25</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30.72</w:t>
            </w:r>
          </w:p>
        </w:tc>
        <w:tc>
          <w:tcPr>
            <w:tcW w:w="555" w:type="pct"/>
            <w:vAlign w:val="center"/>
          </w:tcPr>
          <w:p>
            <w:pPr>
              <w:pStyle w:val="13"/>
            </w:pPr>
            <w:r>
              <w:t>30.72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26</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30.72</w:t>
            </w:r>
          </w:p>
        </w:tc>
        <w:tc>
          <w:tcPr>
            <w:tcW w:w="555" w:type="pct"/>
            <w:vAlign w:val="center"/>
          </w:tcPr>
          <w:p>
            <w:pPr>
              <w:pStyle w:val="13"/>
            </w:pPr>
            <w:r>
              <w:t>30.72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27</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30.72</w:t>
            </w:r>
          </w:p>
        </w:tc>
        <w:tc>
          <w:tcPr>
            <w:tcW w:w="555" w:type="pct"/>
            <w:vAlign w:val="center"/>
          </w:tcPr>
          <w:p>
            <w:pPr>
              <w:pStyle w:val="13"/>
            </w:pPr>
            <w:r>
              <w:t>30.72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611西关街道办事处部门</w:t>
            </w:r>
          </w:p>
        </w:tc>
        <w:tc>
          <w:tcPr>
            <w:tcW w:w="625" w:type="pct"/>
            <w:tcBorders>
              <w:top w:val="single" w:color="FFFFFF" w:sz="6" w:space="0"/>
              <w:left w:val="single" w:color="FFFFFF" w:sz="6" w:space="0"/>
              <w:right w:val="single" w:color="FFFFFF" w:sz="6" w:space="0"/>
            </w:tcBorders>
            <w:vAlign w:val="center"/>
          </w:tcPr>
          <w:p>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693.08</w:t>
            </w:r>
          </w:p>
        </w:tc>
        <w:tc>
          <w:tcPr>
            <w:tcW w:w="625" w:type="pct"/>
            <w:vAlign w:val="center"/>
          </w:tcPr>
          <w:p>
            <w:pPr>
              <w:pStyle w:val="14"/>
            </w:pPr>
            <w:r>
              <w:t>一、一般公共服务支出</w:t>
            </w:r>
          </w:p>
        </w:tc>
        <w:tc>
          <w:tcPr>
            <w:tcW w:w="625" w:type="pct"/>
            <w:vAlign w:val="center"/>
          </w:tcPr>
          <w:p>
            <w:pPr>
              <w:pStyle w:val="13"/>
            </w:pPr>
            <w:r>
              <w:t>318.68</w:t>
            </w:r>
          </w:p>
        </w:tc>
        <w:tc>
          <w:tcPr>
            <w:tcW w:w="625" w:type="pct"/>
            <w:vAlign w:val="center"/>
          </w:tcPr>
          <w:p>
            <w:pPr>
              <w:pStyle w:val="13"/>
            </w:pPr>
            <w:r>
              <w:t>318.68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r>
              <w:t>2.00</w:t>
            </w:r>
          </w:p>
        </w:tc>
        <w:tc>
          <w:tcPr>
            <w:tcW w:w="625" w:type="pct"/>
            <w:vAlign w:val="center"/>
          </w:tcPr>
          <w:p>
            <w:pPr>
              <w:pStyle w:val="13"/>
            </w:pPr>
            <w:r>
              <w:t>2.00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140.90</w:t>
            </w:r>
          </w:p>
        </w:tc>
        <w:tc>
          <w:tcPr>
            <w:tcW w:w="625" w:type="pct"/>
            <w:vAlign w:val="center"/>
          </w:tcPr>
          <w:p>
            <w:pPr>
              <w:pStyle w:val="13"/>
            </w:pPr>
            <w:r>
              <w:t>140.90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41.57</w:t>
            </w:r>
          </w:p>
        </w:tc>
        <w:tc>
          <w:tcPr>
            <w:tcW w:w="625" w:type="pct"/>
            <w:vAlign w:val="center"/>
          </w:tcPr>
          <w:p>
            <w:pPr>
              <w:pStyle w:val="13"/>
            </w:pPr>
            <w:r>
              <w:t>41.57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r>
              <w:t>159.21</w:t>
            </w:r>
          </w:p>
        </w:tc>
        <w:tc>
          <w:tcPr>
            <w:tcW w:w="625" w:type="pct"/>
            <w:vAlign w:val="center"/>
          </w:tcPr>
          <w:p>
            <w:pPr>
              <w:pStyle w:val="13"/>
            </w:pPr>
            <w:r>
              <w:t>159.21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30.72</w:t>
            </w:r>
          </w:p>
        </w:tc>
        <w:tc>
          <w:tcPr>
            <w:tcW w:w="625" w:type="pct"/>
            <w:vAlign w:val="center"/>
          </w:tcPr>
          <w:p>
            <w:pPr>
              <w:pStyle w:val="13"/>
            </w:pPr>
            <w:r>
              <w:t>30.72</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693.08</w:t>
            </w:r>
          </w:p>
        </w:tc>
        <w:tc>
          <w:tcPr>
            <w:tcW w:w="625" w:type="pct"/>
            <w:vAlign w:val="center"/>
          </w:tcPr>
          <w:p>
            <w:pPr>
              <w:pStyle w:val="16"/>
            </w:pPr>
            <w:r>
              <w:t>本年支出合计</w:t>
            </w:r>
          </w:p>
        </w:tc>
        <w:tc>
          <w:tcPr>
            <w:tcW w:w="625" w:type="pct"/>
            <w:vAlign w:val="center"/>
          </w:tcPr>
          <w:p>
            <w:pPr>
              <w:pStyle w:val="17"/>
            </w:pPr>
            <w:r>
              <w:t>693.08</w:t>
            </w:r>
          </w:p>
        </w:tc>
        <w:tc>
          <w:tcPr>
            <w:tcW w:w="625" w:type="pct"/>
            <w:vAlign w:val="center"/>
          </w:tcPr>
          <w:p>
            <w:pPr>
              <w:pStyle w:val="17"/>
            </w:pPr>
            <w:r>
              <w:t>693.08</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693.08</w:t>
            </w:r>
          </w:p>
        </w:tc>
        <w:tc>
          <w:tcPr>
            <w:tcW w:w="625" w:type="pct"/>
            <w:vAlign w:val="center"/>
          </w:tcPr>
          <w:p>
            <w:pPr>
              <w:pStyle w:val="16"/>
            </w:pPr>
            <w:r>
              <w:t>支出总计</w:t>
            </w:r>
          </w:p>
        </w:tc>
        <w:tc>
          <w:tcPr>
            <w:tcW w:w="625" w:type="pct"/>
            <w:vAlign w:val="center"/>
          </w:tcPr>
          <w:p>
            <w:pPr>
              <w:pStyle w:val="17"/>
            </w:pPr>
            <w:r>
              <w:t>693.08</w:t>
            </w:r>
          </w:p>
        </w:tc>
        <w:tc>
          <w:tcPr>
            <w:tcW w:w="625" w:type="pct"/>
            <w:vAlign w:val="center"/>
          </w:tcPr>
          <w:p>
            <w:pPr>
              <w:pStyle w:val="17"/>
            </w:pPr>
            <w:r>
              <w:t>693.08</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611西关街道办事处部门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693.08</w:t>
            </w:r>
          </w:p>
        </w:tc>
        <w:tc>
          <w:tcPr>
            <w:tcW w:w="833" w:type="pct"/>
            <w:vAlign w:val="center"/>
          </w:tcPr>
          <w:p>
            <w:pPr>
              <w:pStyle w:val="17"/>
            </w:pPr>
            <w:r>
              <w:t>468.06</w:t>
            </w:r>
          </w:p>
        </w:tc>
        <w:tc>
          <w:tcPr>
            <w:tcW w:w="833" w:type="pct"/>
            <w:vAlign w:val="center"/>
          </w:tcPr>
          <w:p>
            <w:pPr>
              <w:pStyle w:val="17"/>
            </w:pPr>
            <w:r>
              <w:t>225.01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201</w:t>
            </w:r>
          </w:p>
        </w:tc>
        <w:tc>
          <w:tcPr>
            <w:tcW w:w="833" w:type="pct"/>
            <w:vAlign w:val="center"/>
          </w:tcPr>
          <w:p>
            <w:pPr>
              <w:pStyle w:val="14"/>
            </w:pPr>
            <w:r>
              <w:t>一般公共服务支出</w:t>
            </w:r>
          </w:p>
        </w:tc>
        <w:tc>
          <w:tcPr>
            <w:tcW w:w="833" w:type="pct"/>
            <w:vAlign w:val="center"/>
          </w:tcPr>
          <w:p>
            <w:pPr>
              <w:pStyle w:val="13"/>
            </w:pPr>
            <w:r>
              <w:t>318.68</w:t>
            </w:r>
          </w:p>
        </w:tc>
        <w:tc>
          <w:tcPr>
            <w:tcW w:w="833" w:type="pct"/>
            <w:vAlign w:val="center"/>
          </w:tcPr>
          <w:p>
            <w:pPr>
              <w:pStyle w:val="13"/>
            </w:pPr>
            <w:r>
              <w:t>318.28</w:t>
            </w:r>
          </w:p>
        </w:tc>
        <w:tc>
          <w:tcPr>
            <w:tcW w:w="833"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20103</w:t>
            </w:r>
          </w:p>
        </w:tc>
        <w:tc>
          <w:tcPr>
            <w:tcW w:w="833" w:type="pct"/>
            <w:vAlign w:val="center"/>
          </w:tcPr>
          <w:p>
            <w:pPr>
              <w:pStyle w:val="14"/>
            </w:pPr>
            <w:r>
              <w:t>政府办公厅（室）及相关机构事务</w:t>
            </w:r>
          </w:p>
        </w:tc>
        <w:tc>
          <w:tcPr>
            <w:tcW w:w="833" w:type="pct"/>
            <w:vAlign w:val="center"/>
          </w:tcPr>
          <w:p>
            <w:pPr>
              <w:pStyle w:val="13"/>
            </w:pPr>
            <w:r>
              <w:t>318.68</w:t>
            </w:r>
          </w:p>
        </w:tc>
        <w:tc>
          <w:tcPr>
            <w:tcW w:w="833" w:type="pct"/>
            <w:vAlign w:val="center"/>
          </w:tcPr>
          <w:p>
            <w:pPr>
              <w:pStyle w:val="13"/>
            </w:pPr>
            <w:r>
              <w:t>318.28</w:t>
            </w:r>
          </w:p>
        </w:tc>
        <w:tc>
          <w:tcPr>
            <w:tcW w:w="833"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2010301</w:t>
            </w:r>
          </w:p>
        </w:tc>
        <w:tc>
          <w:tcPr>
            <w:tcW w:w="833" w:type="pct"/>
            <w:vAlign w:val="center"/>
          </w:tcPr>
          <w:p>
            <w:pPr>
              <w:pStyle w:val="14"/>
            </w:pPr>
            <w:r>
              <w:t>行政运行</w:t>
            </w:r>
          </w:p>
        </w:tc>
        <w:tc>
          <w:tcPr>
            <w:tcW w:w="833" w:type="pct"/>
            <w:vAlign w:val="center"/>
          </w:tcPr>
          <w:p>
            <w:pPr>
              <w:pStyle w:val="13"/>
            </w:pPr>
            <w:r>
              <w:t>318.68</w:t>
            </w:r>
          </w:p>
        </w:tc>
        <w:tc>
          <w:tcPr>
            <w:tcW w:w="833" w:type="pct"/>
            <w:vAlign w:val="center"/>
          </w:tcPr>
          <w:p>
            <w:pPr>
              <w:pStyle w:val="13"/>
            </w:pPr>
            <w:r>
              <w:t>318.28</w:t>
            </w:r>
          </w:p>
        </w:tc>
        <w:tc>
          <w:tcPr>
            <w:tcW w:w="833"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203</w:t>
            </w:r>
          </w:p>
        </w:tc>
        <w:tc>
          <w:tcPr>
            <w:tcW w:w="833" w:type="pct"/>
            <w:vAlign w:val="center"/>
          </w:tcPr>
          <w:p>
            <w:pPr>
              <w:pStyle w:val="14"/>
            </w:pPr>
            <w:r>
              <w:t>国防支出</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20306</w:t>
            </w:r>
          </w:p>
        </w:tc>
        <w:tc>
          <w:tcPr>
            <w:tcW w:w="833" w:type="pct"/>
            <w:vAlign w:val="center"/>
          </w:tcPr>
          <w:p>
            <w:pPr>
              <w:pStyle w:val="14"/>
            </w:pPr>
            <w:r>
              <w:t>国防动员</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2030607</w:t>
            </w:r>
          </w:p>
        </w:tc>
        <w:tc>
          <w:tcPr>
            <w:tcW w:w="833" w:type="pct"/>
            <w:vAlign w:val="center"/>
          </w:tcPr>
          <w:p>
            <w:pPr>
              <w:pStyle w:val="14"/>
            </w:pPr>
            <w:r>
              <w:t>民兵</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140.90</w:t>
            </w:r>
          </w:p>
        </w:tc>
        <w:tc>
          <w:tcPr>
            <w:tcW w:w="833" w:type="pct"/>
            <w:vAlign w:val="center"/>
          </w:tcPr>
          <w:p>
            <w:pPr>
              <w:pStyle w:val="13"/>
            </w:pPr>
            <w:r>
              <w:t>77.50</w:t>
            </w:r>
          </w:p>
        </w:tc>
        <w:tc>
          <w:tcPr>
            <w:tcW w:w="833" w:type="pct"/>
            <w:vAlign w:val="center"/>
          </w:tcPr>
          <w:p>
            <w:pPr>
              <w:pStyle w:val="13"/>
            </w:pPr>
            <w:r>
              <w:t>63.40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20802</w:t>
            </w:r>
          </w:p>
        </w:tc>
        <w:tc>
          <w:tcPr>
            <w:tcW w:w="833" w:type="pct"/>
            <w:vAlign w:val="center"/>
          </w:tcPr>
          <w:p>
            <w:pPr>
              <w:pStyle w:val="14"/>
            </w:pPr>
            <w:r>
              <w:t>民政管理事务</w:t>
            </w:r>
          </w:p>
        </w:tc>
        <w:tc>
          <w:tcPr>
            <w:tcW w:w="833" w:type="pct"/>
            <w:vAlign w:val="center"/>
          </w:tcPr>
          <w:p>
            <w:pPr>
              <w:pStyle w:val="13"/>
            </w:pPr>
            <w:r>
              <w:t>46.00</w:t>
            </w:r>
          </w:p>
        </w:tc>
        <w:tc>
          <w:tcPr>
            <w:tcW w:w="833" w:type="pct"/>
            <w:vAlign w:val="center"/>
          </w:tcPr>
          <w:p>
            <w:pPr>
              <w:pStyle w:val="13"/>
            </w:pPr>
          </w:p>
        </w:tc>
        <w:tc>
          <w:tcPr>
            <w:tcW w:w="833" w:type="pct"/>
            <w:vAlign w:val="center"/>
          </w:tcPr>
          <w:p>
            <w:pPr>
              <w:pStyle w:val="13"/>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2080208</w:t>
            </w:r>
          </w:p>
        </w:tc>
        <w:tc>
          <w:tcPr>
            <w:tcW w:w="833" w:type="pct"/>
            <w:vAlign w:val="center"/>
          </w:tcPr>
          <w:p>
            <w:pPr>
              <w:pStyle w:val="14"/>
            </w:pPr>
            <w:r>
              <w:t>基层政权建设和社区治理</w:t>
            </w:r>
          </w:p>
        </w:tc>
        <w:tc>
          <w:tcPr>
            <w:tcW w:w="833" w:type="pct"/>
            <w:vAlign w:val="center"/>
          </w:tcPr>
          <w:p>
            <w:pPr>
              <w:pStyle w:val="13"/>
            </w:pPr>
            <w:r>
              <w:t>46.00</w:t>
            </w:r>
          </w:p>
        </w:tc>
        <w:tc>
          <w:tcPr>
            <w:tcW w:w="833" w:type="pct"/>
            <w:vAlign w:val="center"/>
          </w:tcPr>
          <w:p>
            <w:pPr>
              <w:pStyle w:val="13"/>
            </w:pPr>
          </w:p>
        </w:tc>
        <w:tc>
          <w:tcPr>
            <w:tcW w:w="833" w:type="pct"/>
            <w:vAlign w:val="center"/>
          </w:tcPr>
          <w:p>
            <w:pPr>
              <w:pStyle w:val="13"/>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76.71</w:t>
            </w:r>
          </w:p>
        </w:tc>
        <w:tc>
          <w:tcPr>
            <w:tcW w:w="833" w:type="pct"/>
            <w:vAlign w:val="center"/>
          </w:tcPr>
          <w:p>
            <w:pPr>
              <w:pStyle w:val="13"/>
            </w:pPr>
            <w:r>
              <w:t>76.71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37.18</w:t>
            </w:r>
          </w:p>
        </w:tc>
        <w:tc>
          <w:tcPr>
            <w:tcW w:w="833" w:type="pct"/>
            <w:vAlign w:val="center"/>
          </w:tcPr>
          <w:p>
            <w:pPr>
              <w:pStyle w:val="13"/>
            </w:pPr>
            <w:r>
              <w:t>37.18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39.52</w:t>
            </w:r>
          </w:p>
        </w:tc>
        <w:tc>
          <w:tcPr>
            <w:tcW w:w="833" w:type="pct"/>
            <w:vAlign w:val="center"/>
          </w:tcPr>
          <w:p>
            <w:pPr>
              <w:pStyle w:val="13"/>
            </w:pPr>
            <w:r>
              <w:t>39.52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20808</w:t>
            </w:r>
          </w:p>
        </w:tc>
        <w:tc>
          <w:tcPr>
            <w:tcW w:w="833" w:type="pct"/>
            <w:vAlign w:val="center"/>
          </w:tcPr>
          <w:p>
            <w:pPr>
              <w:pStyle w:val="14"/>
            </w:pPr>
            <w:r>
              <w:t>抚恤</w:t>
            </w:r>
          </w:p>
        </w:tc>
        <w:tc>
          <w:tcPr>
            <w:tcW w:w="833" w:type="pct"/>
            <w:vAlign w:val="center"/>
          </w:tcPr>
          <w:p>
            <w:pPr>
              <w:pStyle w:val="13"/>
            </w:pPr>
            <w:r>
              <w:t>0.79</w:t>
            </w:r>
          </w:p>
        </w:tc>
        <w:tc>
          <w:tcPr>
            <w:tcW w:w="833" w:type="pct"/>
            <w:vAlign w:val="center"/>
          </w:tcPr>
          <w:p>
            <w:pPr>
              <w:pStyle w:val="13"/>
            </w:pPr>
            <w:r>
              <w:t>0.79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2080899</w:t>
            </w:r>
          </w:p>
        </w:tc>
        <w:tc>
          <w:tcPr>
            <w:tcW w:w="833" w:type="pct"/>
            <w:vAlign w:val="center"/>
          </w:tcPr>
          <w:p>
            <w:pPr>
              <w:pStyle w:val="14"/>
            </w:pPr>
            <w:r>
              <w:t>其他优抚支出</w:t>
            </w:r>
          </w:p>
        </w:tc>
        <w:tc>
          <w:tcPr>
            <w:tcW w:w="833" w:type="pct"/>
            <w:vAlign w:val="center"/>
          </w:tcPr>
          <w:p>
            <w:pPr>
              <w:pStyle w:val="13"/>
            </w:pPr>
            <w:r>
              <w:t>0.79</w:t>
            </w:r>
          </w:p>
        </w:tc>
        <w:tc>
          <w:tcPr>
            <w:tcW w:w="833" w:type="pct"/>
            <w:vAlign w:val="center"/>
          </w:tcPr>
          <w:p>
            <w:pPr>
              <w:pStyle w:val="13"/>
            </w:pPr>
            <w:r>
              <w:t>0.79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20828</w:t>
            </w:r>
          </w:p>
        </w:tc>
        <w:tc>
          <w:tcPr>
            <w:tcW w:w="833" w:type="pct"/>
            <w:vAlign w:val="center"/>
          </w:tcPr>
          <w:p>
            <w:pPr>
              <w:pStyle w:val="14"/>
            </w:pPr>
            <w:r>
              <w:t>退役军人管理事务</w:t>
            </w:r>
          </w:p>
        </w:tc>
        <w:tc>
          <w:tcPr>
            <w:tcW w:w="833" w:type="pct"/>
            <w:vAlign w:val="center"/>
          </w:tcPr>
          <w:p>
            <w:pPr>
              <w:pStyle w:val="13"/>
            </w:pPr>
            <w:r>
              <w:t>17.40</w:t>
            </w:r>
          </w:p>
        </w:tc>
        <w:tc>
          <w:tcPr>
            <w:tcW w:w="833" w:type="pct"/>
            <w:vAlign w:val="center"/>
          </w:tcPr>
          <w:p>
            <w:pPr>
              <w:pStyle w:val="13"/>
            </w:pPr>
          </w:p>
        </w:tc>
        <w:tc>
          <w:tcPr>
            <w:tcW w:w="833" w:type="pct"/>
            <w:vAlign w:val="center"/>
          </w:tcPr>
          <w:p>
            <w:pPr>
              <w:pStyle w:val="13"/>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2082899</w:t>
            </w:r>
          </w:p>
        </w:tc>
        <w:tc>
          <w:tcPr>
            <w:tcW w:w="833" w:type="pct"/>
            <w:vAlign w:val="center"/>
          </w:tcPr>
          <w:p>
            <w:pPr>
              <w:pStyle w:val="14"/>
            </w:pPr>
            <w:r>
              <w:t>其他退役军人事务管理支出</w:t>
            </w:r>
          </w:p>
        </w:tc>
        <w:tc>
          <w:tcPr>
            <w:tcW w:w="833" w:type="pct"/>
            <w:vAlign w:val="center"/>
          </w:tcPr>
          <w:p>
            <w:pPr>
              <w:pStyle w:val="13"/>
            </w:pPr>
            <w:r>
              <w:t>17.40</w:t>
            </w:r>
          </w:p>
        </w:tc>
        <w:tc>
          <w:tcPr>
            <w:tcW w:w="833" w:type="pct"/>
            <w:vAlign w:val="center"/>
          </w:tcPr>
          <w:p>
            <w:pPr>
              <w:pStyle w:val="13"/>
            </w:pPr>
          </w:p>
        </w:tc>
        <w:tc>
          <w:tcPr>
            <w:tcW w:w="833" w:type="pct"/>
            <w:vAlign w:val="center"/>
          </w:tcPr>
          <w:p>
            <w:pPr>
              <w:pStyle w:val="13"/>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41.57</w:t>
            </w:r>
          </w:p>
        </w:tc>
        <w:tc>
          <w:tcPr>
            <w:tcW w:w="833" w:type="pct"/>
            <w:vAlign w:val="center"/>
          </w:tcPr>
          <w:p>
            <w:pPr>
              <w:pStyle w:val="13"/>
            </w:pPr>
            <w:r>
              <w:t>41.57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41.57</w:t>
            </w:r>
          </w:p>
        </w:tc>
        <w:tc>
          <w:tcPr>
            <w:tcW w:w="833" w:type="pct"/>
            <w:vAlign w:val="center"/>
          </w:tcPr>
          <w:p>
            <w:pPr>
              <w:pStyle w:val="13"/>
            </w:pPr>
            <w:r>
              <w:t>41.57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15.73</w:t>
            </w:r>
          </w:p>
        </w:tc>
        <w:tc>
          <w:tcPr>
            <w:tcW w:w="833" w:type="pct"/>
            <w:vAlign w:val="center"/>
          </w:tcPr>
          <w:p>
            <w:pPr>
              <w:pStyle w:val="13"/>
            </w:pPr>
            <w:r>
              <w:t>15.73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2101103</w:t>
            </w:r>
          </w:p>
        </w:tc>
        <w:tc>
          <w:tcPr>
            <w:tcW w:w="833" w:type="pct"/>
            <w:vAlign w:val="center"/>
          </w:tcPr>
          <w:p>
            <w:pPr>
              <w:pStyle w:val="14"/>
            </w:pPr>
            <w:r>
              <w:t>公务员医疗补助</w:t>
            </w:r>
          </w:p>
        </w:tc>
        <w:tc>
          <w:tcPr>
            <w:tcW w:w="833" w:type="pct"/>
            <w:vAlign w:val="center"/>
          </w:tcPr>
          <w:p>
            <w:pPr>
              <w:pStyle w:val="13"/>
            </w:pPr>
            <w:r>
              <w:t>25.84</w:t>
            </w:r>
          </w:p>
        </w:tc>
        <w:tc>
          <w:tcPr>
            <w:tcW w:w="833" w:type="pct"/>
            <w:vAlign w:val="center"/>
          </w:tcPr>
          <w:p>
            <w:pPr>
              <w:pStyle w:val="13"/>
            </w:pPr>
            <w:r>
              <w:t>25.84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212</w:t>
            </w:r>
          </w:p>
        </w:tc>
        <w:tc>
          <w:tcPr>
            <w:tcW w:w="833" w:type="pct"/>
            <w:vAlign w:val="center"/>
          </w:tcPr>
          <w:p>
            <w:pPr>
              <w:pStyle w:val="14"/>
            </w:pPr>
            <w:r>
              <w:t>城乡社区支出</w:t>
            </w:r>
          </w:p>
        </w:tc>
        <w:tc>
          <w:tcPr>
            <w:tcW w:w="833" w:type="pct"/>
            <w:vAlign w:val="center"/>
          </w:tcPr>
          <w:p>
            <w:pPr>
              <w:pStyle w:val="13"/>
            </w:pPr>
            <w:r>
              <w:t>159.21</w:t>
            </w:r>
          </w:p>
        </w:tc>
        <w:tc>
          <w:tcPr>
            <w:tcW w:w="833" w:type="pct"/>
            <w:vAlign w:val="center"/>
          </w:tcPr>
          <w:p>
            <w:pPr>
              <w:pStyle w:val="13"/>
            </w:pPr>
          </w:p>
        </w:tc>
        <w:tc>
          <w:tcPr>
            <w:tcW w:w="833" w:type="pct"/>
            <w:vAlign w:val="center"/>
          </w:tcPr>
          <w:p>
            <w:pPr>
              <w:pStyle w:val="13"/>
            </w:pPr>
            <w:r>
              <w:t>159.21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21201</w:t>
            </w:r>
          </w:p>
        </w:tc>
        <w:tc>
          <w:tcPr>
            <w:tcW w:w="833" w:type="pct"/>
            <w:vAlign w:val="center"/>
          </w:tcPr>
          <w:p>
            <w:pPr>
              <w:pStyle w:val="14"/>
            </w:pPr>
            <w:r>
              <w:t>城乡社区管理事务</w:t>
            </w:r>
          </w:p>
        </w:tc>
        <w:tc>
          <w:tcPr>
            <w:tcW w:w="833" w:type="pct"/>
            <w:vAlign w:val="center"/>
          </w:tcPr>
          <w:p>
            <w:pPr>
              <w:pStyle w:val="13"/>
            </w:pPr>
            <w:r>
              <w:t>159.21</w:t>
            </w:r>
          </w:p>
        </w:tc>
        <w:tc>
          <w:tcPr>
            <w:tcW w:w="833" w:type="pct"/>
            <w:vAlign w:val="center"/>
          </w:tcPr>
          <w:p>
            <w:pPr>
              <w:pStyle w:val="13"/>
            </w:pPr>
          </w:p>
        </w:tc>
        <w:tc>
          <w:tcPr>
            <w:tcW w:w="833" w:type="pct"/>
            <w:vAlign w:val="center"/>
          </w:tcPr>
          <w:p>
            <w:pPr>
              <w:pStyle w:val="13"/>
            </w:pPr>
            <w:r>
              <w:t>159.21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2120199</w:t>
            </w:r>
          </w:p>
        </w:tc>
        <w:tc>
          <w:tcPr>
            <w:tcW w:w="833" w:type="pct"/>
            <w:vAlign w:val="center"/>
          </w:tcPr>
          <w:p>
            <w:pPr>
              <w:pStyle w:val="14"/>
            </w:pPr>
            <w:r>
              <w:t>其他城乡社区管理事务支出</w:t>
            </w:r>
          </w:p>
        </w:tc>
        <w:tc>
          <w:tcPr>
            <w:tcW w:w="833" w:type="pct"/>
            <w:vAlign w:val="center"/>
          </w:tcPr>
          <w:p>
            <w:pPr>
              <w:pStyle w:val="13"/>
            </w:pPr>
            <w:r>
              <w:t>159.21</w:t>
            </w:r>
          </w:p>
        </w:tc>
        <w:tc>
          <w:tcPr>
            <w:tcW w:w="833" w:type="pct"/>
            <w:vAlign w:val="center"/>
          </w:tcPr>
          <w:p>
            <w:pPr>
              <w:pStyle w:val="13"/>
            </w:pPr>
          </w:p>
        </w:tc>
        <w:tc>
          <w:tcPr>
            <w:tcW w:w="833" w:type="pct"/>
            <w:vAlign w:val="center"/>
          </w:tcPr>
          <w:p>
            <w:pPr>
              <w:pStyle w:val="13"/>
            </w:pPr>
            <w:r>
              <w:t>159.21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30.72</w:t>
            </w:r>
          </w:p>
        </w:tc>
        <w:tc>
          <w:tcPr>
            <w:tcW w:w="833" w:type="pct"/>
            <w:vAlign w:val="center"/>
          </w:tcPr>
          <w:p>
            <w:pPr>
              <w:pStyle w:val="13"/>
            </w:pPr>
            <w:r>
              <w:t>30.72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30.72</w:t>
            </w:r>
          </w:p>
        </w:tc>
        <w:tc>
          <w:tcPr>
            <w:tcW w:w="833" w:type="pct"/>
            <w:vAlign w:val="center"/>
          </w:tcPr>
          <w:p>
            <w:pPr>
              <w:pStyle w:val="13"/>
            </w:pPr>
            <w:r>
              <w:t>30.72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30.72</w:t>
            </w:r>
          </w:p>
        </w:tc>
        <w:tc>
          <w:tcPr>
            <w:tcW w:w="833" w:type="pct"/>
            <w:vAlign w:val="center"/>
          </w:tcPr>
          <w:p>
            <w:pPr>
              <w:pStyle w:val="13"/>
            </w:pPr>
            <w:r>
              <w:t>30.72</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611西关街道办事处部门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468.06</w:t>
            </w:r>
          </w:p>
        </w:tc>
        <w:tc>
          <w:tcPr>
            <w:tcW w:w="833" w:type="pct"/>
            <w:vAlign w:val="center"/>
          </w:tcPr>
          <w:p>
            <w:pPr>
              <w:pStyle w:val="17"/>
            </w:pPr>
            <w:r>
              <w:t>425.51</w:t>
            </w:r>
          </w:p>
        </w:tc>
        <w:tc>
          <w:tcPr>
            <w:tcW w:w="833" w:type="pct"/>
            <w:vAlign w:val="center"/>
          </w:tcPr>
          <w:p>
            <w:pPr>
              <w:pStyle w:val="17"/>
            </w:pPr>
            <w:r>
              <w:t>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389.49</w:t>
            </w:r>
          </w:p>
        </w:tc>
        <w:tc>
          <w:tcPr>
            <w:tcW w:w="833" w:type="pct"/>
            <w:vAlign w:val="center"/>
          </w:tcPr>
          <w:p>
            <w:pPr>
              <w:pStyle w:val="13"/>
            </w:pPr>
            <w:r>
              <w:t>389.49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118.91</w:t>
            </w:r>
          </w:p>
        </w:tc>
        <w:tc>
          <w:tcPr>
            <w:tcW w:w="833" w:type="pct"/>
            <w:vAlign w:val="center"/>
          </w:tcPr>
          <w:p>
            <w:pPr>
              <w:pStyle w:val="13"/>
            </w:pPr>
            <w:r>
              <w:t>118.91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50.00</w:t>
            </w:r>
          </w:p>
        </w:tc>
        <w:tc>
          <w:tcPr>
            <w:tcW w:w="833" w:type="pct"/>
            <w:vAlign w:val="center"/>
          </w:tcPr>
          <w:p>
            <w:pPr>
              <w:pStyle w:val="13"/>
            </w:pPr>
            <w:r>
              <w:t>50.00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26.27</w:t>
            </w:r>
          </w:p>
        </w:tc>
        <w:tc>
          <w:tcPr>
            <w:tcW w:w="833" w:type="pct"/>
            <w:vAlign w:val="center"/>
          </w:tcPr>
          <w:p>
            <w:pPr>
              <w:pStyle w:val="13"/>
            </w:pPr>
            <w:r>
              <w:t>26.27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80.21</w:t>
            </w:r>
          </w:p>
        </w:tc>
        <w:tc>
          <w:tcPr>
            <w:tcW w:w="833" w:type="pct"/>
            <w:vAlign w:val="center"/>
          </w:tcPr>
          <w:p>
            <w:pPr>
              <w:pStyle w:val="13"/>
            </w:pPr>
            <w:r>
              <w:t>80.21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39.52</w:t>
            </w:r>
          </w:p>
        </w:tc>
        <w:tc>
          <w:tcPr>
            <w:tcW w:w="833" w:type="pct"/>
            <w:vAlign w:val="center"/>
          </w:tcPr>
          <w:p>
            <w:pPr>
              <w:pStyle w:val="13"/>
            </w:pPr>
            <w:r>
              <w:t>39.52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15.73</w:t>
            </w:r>
          </w:p>
        </w:tc>
        <w:tc>
          <w:tcPr>
            <w:tcW w:w="833" w:type="pct"/>
            <w:vAlign w:val="center"/>
          </w:tcPr>
          <w:p>
            <w:pPr>
              <w:pStyle w:val="13"/>
            </w:pPr>
            <w:r>
              <w:t>15.73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3"/>
            </w:pPr>
            <w:r>
              <w:t>25.84</w:t>
            </w:r>
          </w:p>
        </w:tc>
        <w:tc>
          <w:tcPr>
            <w:tcW w:w="833" w:type="pct"/>
            <w:vAlign w:val="center"/>
          </w:tcPr>
          <w:p>
            <w:pPr>
              <w:pStyle w:val="13"/>
            </w:pPr>
            <w:r>
              <w:t>25.84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2.28</w:t>
            </w:r>
          </w:p>
        </w:tc>
        <w:tc>
          <w:tcPr>
            <w:tcW w:w="833" w:type="pct"/>
            <w:vAlign w:val="center"/>
          </w:tcPr>
          <w:p>
            <w:pPr>
              <w:pStyle w:val="13"/>
            </w:pPr>
            <w:r>
              <w:t>2.28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30.72</w:t>
            </w:r>
          </w:p>
        </w:tc>
        <w:tc>
          <w:tcPr>
            <w:tcW w:w="833" w:type="pct"/>
            <w:vAlign w:val="center"/>
          </w:tcPr>
          <w:p>
            <w:pPr>
              <w:pStyle w:val="13"/>
            </w:pPr>
            <w:r>
              <w:t>30.72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42.56</w:t>
            </w:r>
          </w:p>
        </w:tc>
        <w:tc>
          <w:tcPr>
            <w:tcW w:w="833" w:type="pct"/>
            <w:vAlign w:val="center"/>
          </w:tcPr>
          <w:p>
            <w:pPr>
              <w:pStyle w:val="13"/>
            </w:pPr>
          </w:p>
        </w:tc>
        <w:tc>
          <w:tcPr>
            <w:tcW w:w="833" w:type="pct"/>
            <w:vAlign w:val="center"/>
          </w:tcPr>
          <w:p>
            <w:pPr>
              <w:pStyle w:val="13"/>
            </w:pPr>
            <w:r>
              <w:t>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3.40</w:t>
            </w:r>
          </w:p>
        </w:tc>
        <w:tc>
          <w:tcPr>
            <w:tcW w:w="833" w:type="pct"/>
            <w:vAlign w:val="center"/>
          </w:tcPr>
          <w:p>
            <w:pPr>
              <w:pStyle w:val="13"/>
            </w:pPr>
          </w:p>
        </w:tc>
        <w:tc>
          <w:tcPr>
            <w:tcW w:w="833" w:type="pct"/>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30205</w:t>
            </w:r>
          </w:p>
        </w:tc>
        <w:tc>
          <w:tcPr>
            <w:tcW w:w="833" w:type="pct"/>
            <w:vAlign w:val="center"/>
          </w:tcPr>
          <w:p>
            <w:pPr>
              <w:pStyle w:val="14"/>
            </w:pPr>
            <w:r>
              <w:t>水费</w:t>
            </w:r>
          </w:p>
        </w:tc>
        <w:tc>
          <w:tcPr>
            <w:tcW w:w="833" w:type="pct"/>
            <w:vAlign w:val="center"/>
          </w:tcPr>
          <w:p>
            <w:pPr>
              <w:pStyle w:val="13"/>
            </w:pPr>
            <w:r>
              <w:t>0.24</w:t>
            </w:r>
          </w:p>
        </w:tc>
        <w:tc>
          <w:tcPr>
            <w:tcW w:w="833" w:type="pct"/>
            <w:vAlign w:val="center"/>
          </w:tcPr>
          <w:p>
            <w:pPr>
              <w:pStyle w:val="13"/>
            </w:pPr>
          </w:p>
        </w:tc>
        <w:tc>
          <w:tcPr>
            <w:tcW w:w="833" w:type="pct"/>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30206</w:t>
            </w:r>
          </w:p>
        </w:tc>
        <w:tc>
          <w:tcPr>
            <w:tcW w:w="833" w:type="pct"/>
            <w:vAlign w:val="center"/>
          </w:tcPr>
          <w:p>
            <w:pPr>
              <w:pStyle w:val="14"/>
            </w:pPr>
            <w:r>
              <w:t>电费</w:t>
            </w:r>
          </w:p>
        </w:tc>
        <w:tc>
          <w:tcPr>
            <w:tcW w:w="833" w:type="pct"/>
            <w:vAlign w:val="center"/>
          </w:tcPr>
          <w:p>
            <w:pPr>
              <w:pStyle w:val="13"/>
            </w:pPr>
            <w:r>
              <w:t>1.44</w:t>
            </w:r>
          </w:p>
        </w:tc>
        <w:tc>
          <w:tcPr>
            <w:tcW w:w="833" w:type="pct"/>
            <w:vAlign w:val="center"/>
          </w:tcPr>
          <w:p>
            <w:pPr>
              <w:pStyle w:val="13"/>
            </w:pPr>
          </w:p>
        </w:tc>
        <w:tc>
          <w:tcPr>
            <w:tcW w:w="833" w:type="pct"/>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1.20</w:t>
            </w:r>
          </w:p>
        </w:tc>
        <w:tc>
          <w:tcPr>
            <w:tcW w:w="833" w:type="pct"/>
            <w:vAlign w:val="center"/>
          </w:tcPr>
          <w:p>
            <w:pPr>
              <w:pStyle w:val="13"/>
            </w:pPr>
          </w:p>
        </w:tc>
        <w:tc>
          <w:tcPr>
            <w:tcW w:w="833" w:type="pct"/>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30208</w:t>
            </w:r>
          </w:p>
        </w:tc>
        <w:tc>
          <w:tcPr>
            <w:tcW w:w="833" w:type="pct"/>
            <w:vAlign w:val="center"/>
          </w:tcPr>
          <w:p>
            <w:pPr>
              <w:pStyle w:val="14"/>
            </w:pPr>
            <w:r>
              <w:t>取暖费</w:t>
            </w:r>
          </w:p>
        </w:tc>
        <w:tc>
          <w:tcPr>
            <w:tcW w:w="833" w:type="pct"/>
            <w:vAlign w:val="center"/>
          </w:tcPr>
          <w:p>
            <w:pPr>
              <w:pStyle w:val="13"/>
            </w:pPr>
            <w:r>
              <w:t>16.86</w:t>
            </w:r>
          </w:p>
        </w:tc>
        <w:tc>
          <w:tcPr>
            <w:tcW w:w="833" w:type="pct"/>
            <w:vAlign w:val="center"/>
          </w:tcPr>
          <w:p>
            <w:pPr>
              <w:pStyle w:val="13"/>
            </w:pPr>
          </w:p>
        </w:tc>
        <w:tc>
          <w:tcPr>
            <w:tcW w:w="833" w:type="pct"/>
            <w:vAlign w:val="center"/>
          </w:tcPr>
          <w:p>
            <w:pPr>
              <w:pStyle w:val="13"/>
            </w:pPr>
            <w:r>
              <w:t>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3"/>
            </w:pPr>
            <w:r>
              <w:t>0.47</w:t>
            </w:r>
          </w:p>
        </w:tc>
        <w:tc>
          <w:tcPr>
            <w:tcW w:w="833" w:type="pct"/>
            <w:vAlign w:val="center"/>
          </w:tcPr>
          <w:p>
            <w:pPr>
              <w:pStyle w:val="13"/>
            </w:pPr>
          </w:p>
        </w:tc>
        <w:tc>
          <w:tcPr>
            <w:tcW w:w="833" w:type="pct"/>
            <w:vAlign w:val="center"/>
          </w:tcPr>
          <w:p>
            <w:pPr>
              <w:pStyle w:val="13"/>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30216</w:t>
            </w:r>
          </w:p>
        </w:tc>
        <w:tc>
          <w:tcPr>
            <w:tcW w:w="833" w:type="pct"/>
            <w:vAlign w:val="center"/>
          </w:tcPr>
          <w:p>
            <w:pPr>
              <w:pStyle w:val="14"/>
            </w:pPr>
            <w:r>
              <w:t>培训费</w:t>
            </w:r>
          </w:p>
        </w:tc>
        <w:tc>
          <w:tcPr>
            <w:tcW w:w="833" w:type="pct"/>
            <w:vAlign w:val="center"/>
          </w:tcPr>
          <w:p>
            <w:pPr>
              <w:pStyle w:val="13"/>
            </w:pPr>
            <w:r>
              <w:t>0.10</w:t>
            </w:r>
          </w:p>
        </w:tc>
        <w:tc>
          <w:tcPr>
            <w:tcW w:w="833" w:type="pct"/>
            <w:vAlign w:val="center"/>
          </w:tcPr>
          <w:p>
            <w:pPr>
              <w:pStyle w:val="13"/>
            </w:pPr>
          </w:p>
        </w:tc>
        <w:tc>
          <w:tcPr>
            <w:tcW w:w="833" w:type="pct"/>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4.66</w:t>
            </w:r>
          </w:p>
        </w:tc>
        <w:tc>
          <w:tcPr>
            <w:tcW w:w="833" w:type="pct"/>
            <w:vAlign w:val="center"/>
          </w:tcPr>
          <w:p>
            <w:pPr>
              <w:pStyle w:val="13"/>
            </w:pPr>
          </w:p>
        </w:tc>
        <w:tc>
          <w:tcPr>
            <w:tcW w:w="833" w:type="pct"/>
            <w:vAlign w:val="center"/>
          </w:tcPr>
          <w:p>
            <w:pPr>
              <w:pStyle w:val="13"/>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2.97</w:t>
            </w:r>
          </w:p>
        </w:tc>
        <w:tc>
          <w:tcPr>
            <w:tcW w:w="833" w:type="pct"/>
            <w:vAlign w:val="center"/>
          </w:tcPr>
          <w:p>
            <w:pPr>
              <w:pStyle w:val="13"/>
            </w:pPr>
          </w:p>
        </w:tc>
        <w:tc>
          <w:tcPr>
            <w:tcW w:w="833" w:type="pct"/>
            <w:vAlign w:val="center"/>
          </w:tcPr>
          <w:p>
            <w:pPr>
              <w:pStyle w:val="13"/>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0.60</w:t>
            </w:r>
          </w:p>
        </w:tc>
        <w:tc>
          <w:tcPr>
            <w:tcW w:w="833" w:type="pct"/>
            <w:vAlign w:val="center"/>
          </w:tcPr>
          <w:p>
            <w:pPr>
              <w:pStyle w:val="13"/>
            </w:pPr>
          </w:p>
        </w:tc>
        <w:tc>
          <w:tcPr>
            <w:tcW w:w="833"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6.54</w:t>
            </w:r>
          </w:p>
        </w:tc>
        <w:tc>
          <w:tcPr>
            <w:tcW w:w="833" w:type="pct"/>
            <w:vAlign w:val="center"/>
          </w:tcPr>
          <w:p>
            <w:pPr>
              <w:pStyle w:val="13"/>
            </w:pPr>
          </w:p>
        </w:tc>
        <w:tc>
          <w:tcPr>
            <w:tcW w:w="833" w:type="pct"/>
            <w:vAlign w:val="center"/>
          </w:tcPr>
          <w:p>
            <w:pPr>
              <w:pStyle w:val="13"/>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3.02</w:t>
            </w:r>
          </w:p>
        </w:tc>
        <w:tc>
          <w:tcPr>
            <w:tcW w:w="833" w:type="pct"/>
            <w:vAlign w:val="center"/>
          </w:tcPr>
          <w:p>
            <w:pPr>
              <w:pStyle w:val="13"/>
            </w:pPr>
          </w:p>
        </w:tc>
        <w:tc>
          <w:tcPr>
            <w:tcW w:w="833" w:type="pct"/>
            <w:vAlign w:val="center"/>
          </w:tcPr>
          <w:p>
            <w:pPr>
              <w:pStyle w:val="13"/>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36.02</w:t>
            </w:r>
          </w:p>
        </w:tc>
        <w:tc>
          <w:tcPr>
            <w:tcW w:w="833" w:type="pct"/>
            <w:vAlign w:val="center"/>
          </w:tcPr>
          <w:p>
            <w:pPr>
              <w:pStyle w:val="13"/>
            </w:pPr>
            <w:r>
              <w:t>36.02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28</w:t>
            </w:r>
          </w:p>
        </w:tc>
        <w:tc>
          <w:tcPr>
            <w:tcW w:w="833" w:type="pct"/>
            <w:vAlign w:val="center"/>
          </w:tcPr>
          <w:p>
            <w:pPr>
              <w:pStyle w:val="14"/>
            </w:pPr>
            <w:r>
              <w:t>30301</w:t>
            </w:r>
          </w:p>
        </w:tc>
        <w:tc>
          <w:tcPr>
            <w:tcW w:w="833" w:type="pct"/>
            <w:vAlign w:val="center"/>
          </w:tcPr>
          <w:p>
            <w:pPr>
              <w:pStyle w:val="14"/>
            </w:pPr>
            <w:r>
              <w:t>离休费</w:t>
            </w:r>
          </w:p>
        </w:tc>
        <w:tc>
          <w:tcPr>
            <w:tcW w:w="833" w:type="pct"/>
            <w:vAlign w:val="center"/>
          </w:tcPr>
          <w:p>
            <w:pPr>
              <w:pStyle w:val="13"/>
            </w:pPr>
            <w:r>
              <w:t>12.03</w:t>
            </w:r>
          </w:p>
        </w:tc>
        <w:tc>
          <w:tcPr>
            <w:tcW w:w="833" w:type="pct"/>
            <w:vAlign w:val="center"/>
          </w:tcPr>
          <w:p>
            <w:pPr>
              <w:pStyle w:val="13"/>
            </w:pPr>
            <w:r>
              <w:t>12.03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29</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22.41</w:t>
            </w:r>
          </w:p>
        </w:tc>
        <w:tc>
          <w:tcPr>
            <w:tcW w:w="833" w:type="pct"/>
            <w:vAlign w:val="center"/>
          </w:tcPr>
          <w:p>
            <w:pPr>
              <w:pStyle w:val="13"/>
            </w:pPr>
            <w:r>
              <w:t>22.41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30</w:t>
            </w:r>
          </w:p>
        </w:tc>
        <w:tc>
          <w:tcPr>
            <w:tcW w:w="833" w:type="pct"/>
            <w:vAlign w:val="center"/>
          </w:tcPr>
          <w:p>
            <w:pPr>
              <w:pStyle w:val="14"/>
            </w:pPr>
            <w:r>
              <w:t>30305</w:t>
            </w:r>
          </w:p>
        </w:tc>
        <w:tc>
          <w:tcPr>
            <w:tcW w:w="833" w:type="pct"/>
            <w:vAlign w:val="center"/>
          </w:tcPr>
          <w:p>
            <w:pPr>
              <w:pStyle w:val="14"/>
            </w:pPr>
            <w:r>
              <w:t>生活补助</w:t>
            </w:r>
          </w:p>
        </w:tc>
        <w:tc>
          <w:tcPr>
            <w:tcW w:w="833" w:type="pct"/>
            <w:vAlign w:val="center"/>
          </w:tcPr>
          <w:p>
            <w:pPr>
              <w:pStyle w:val="13"/>
            </w:pPr>
            <w:r>
              <w:t>0.79</w:t>
            </w:r>
          </w:p>
        </w:tc>
        <w:tc>
          <w:tcPr>
            <w:tcW w:w="833" w:type="pct"/>
            <w:vAlign w:val="center"/>
          </w:tcPr>
          <w:p>
            <w:pPr>
              <w:pStyle w:val="13"/>
            </w:pPr>
            <w:r>
              <w:t>0.79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31</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0.18</w:t>
            </w:r>
          </w:p>
        </w:tc>
        <w:tc>
          <w:tcPr>
            <w:tcW w:w="833" w:type="pct"/>
            <w:vAlign w:val="center"/>
          </w:tcPr>
          <w:p>
            <w:pPr>
              <w:pStyle w:val="13"/>
            </w:pPr>
            <w:r>
              <w:t>0.18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32</w:t>
            </w:r>
          </w:p>
        </w:tc>
        <w:tc>
          <w:tcPr>
            <w:tcW w:w="833" w:type="pct"/>
            <w:vAlign w:val="center"/>
          </w:tcPr>
          <w:p>
            <w:pPr>
              <w:pStyle w:val="14"/>
            </w:pPr>
            <w:r>
              <w:t>30399</w:t>
            </w:r>
          </w:p>
        </w:tc>
        <w:tc>
          <w:tcPr>
            <w:tcW w:w="833" w:type="pct"/>
            <w:vAlign w:val="center"/>
          </w:tcPr>
          <w:p>
            <w:pPr>
              <w:pStyle w:val="14"/>
            </w:pPr>
            <w:r>
              <w:t>其他对个人和家庭的补助</w:t>
            </w:r>
          </w:p>
        </w:tc>
        <w:tc>
          <w:tcPr>
            <w:tcW w:w="833" w:type="pct"/>
            <w:vAlign w:val="center"/>
          </w:tcPr>
          <w:p>
            <w:pPr>
              <w:pStyle w:val="13"/>
            </w:pPr>
            <w:r>
              <w:t>0.61</w:t>
            </w:r>
          </w:p>
        </w:tc>
        <w:tc>
          <w:tcPr>
            <w:tcW w:w="833" w:type="pct"/>
            <w:vAlign w:val="center"/>
          </w:tcPr>
          <w:p>
            <w:pPr>
              <w:pStyle w:val="13"/>
            </w:pPr>
            <w:r>
              <w:t>0.61</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611西关街道办事处部门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611西关街道办事处部门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611西关街道办事处部门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1.05</w:t>
            </w:r>
          </w:p>
        </w:tc>
        <w:tc>
          <w:tcPr>
            <w:tcW w:w="833" w:type="pct"/>
            <w:vAlign w:val="center"/>
          </w:tcPr>
          <w:p>
            <w:pPr>
              <w:pStyle w:val="17"/>
            </w:pPr>
            <w:r>
              <w:t>1.05</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二、公务用车购置及运维费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公务用车运行维护费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三、公务接待费</w:t>
            </w:r>
          </w:p>
        </w:tc>
        <w:tc>
          <w:tcPr>
            <w:tcW w:w="833" w:type="pct"/>
            <w:vAlign w:val="center"/>
          </w:tcPr>
          <w:p>
            <w:pPr>
              <w:pStyle w:val="13"/>
            </w:pPr>
            <w:r>
              <w:t>0.05</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西关街道办事处部门2023年部门预算信息公开情况说明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西关街道办事处部门2023年部门预算信息公开情况说明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预算法》、《地方预决算公开操作规程》和《关于进一步推进预算公开工作的实施意见》规定，现将西关街道办事处部门2023年部门预算公开如下：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按照《西关街道办事处职能配置、内部结构和人员编制规定》，西关街道办事处的主要职责是：</w:t>
      </w:r>
    </w:p>
    <w:p>
      <w:pPr>
        <w:pStyle w:val="19"/>
      </w:pPr>
      <w:r>
        <w:t>本年度山海关区西关街道办事处部门职责共分十二项，下面就这十二项职责分别说明：</w:t>
      </w:r>
    </w:p>
    <w:p>
      <w:pPr>
        <w:pStyle w:val="19"/>
      </w:pPr>
      <w:r>
        <w:t>一、党建基层组织工作</w:t>
      </w:r>
    </w:p>
    <w:p>
      <w:pPr>
        <w:pStyle w:val="19"/>
      </w:pPr>
      <w:r>
        <w:t>主要职责是全面贯彻执行党的各项方针、政策，建立健全各项工作制度。</w:t>
      </w:r>
    </w:p>
    <w:p>
      <w:pPr>
        <w:pStyle w:val="19"/>
      </w:pPr>
      <w: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pStyle w:val="19"/>
      </w:pPr>
      <w:r>
        <w:t>二、党员干部管理工作</w:t>
      </w:r>
    </w:p>
    <w:p>
      <w:pPr>
        <w:pStyle w:val="19"/>
      </w:pPr>
      <w:r>
        <w:t>主要职责是加强党的思想、组织和作风建设，强化管理，不断提高干部队伍政治思想素质及工作效能。</w:t>
      </w:r>
    </w:p>
    <w:p>
      <w:pPr>
        <w:pStyle w:val="19"/>
      </w:pPr>
      <w:r>
        <w:t>职责目标:1、开展“两学一做”学习教育。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pStyle w:val="19"/>
      </w:pPr>
      <w:r>
        <w:t>三、精神文明建设</w:t>
      </w:r>
    </w:p>
    <w:p>
      <w:pPr>
        <w:pStyle w:val="19"/>
      </w:pPr>
      <w:r>
        <w:t>主要职责是抓好精神文明和民主法制建设，争创全国文明城市。</w:t>
      </w:r>
    </w:p>
    <w:p>
      <w:pPr>
        <w:pStyle w:val="19"/>
      </w:pPr>
      <w:r>
        <w:t>职责目标：1、依托宣传文化阵地，运用多种形式弘扬社会主义核心价值观，开展文明礼仪、遵章守规教育实践活动。2、开展文明引领志愿服务工作，制</w:t>
      </w:r>
      <w:r>
        <w:rPr>
          <w:rFonts w:hint="eastAsia"/>
          <w:lang w:eastAsia="zh-CN"/>
        </w:rPr>
        <w:t>订</w:t>
      </w:r>
      <w:r>
        <w:t>志愿者奖励、激励机制。3、结合“六五普法”工作，开展灵活多样的法制宣传教育。</w:t>
      </w:r>
    </w:p>
    <w:p>
      <w:pPr>
        <w:pStyle w:val="19"/>
      </w:pPr>
      <w:r>
        <w:t>四、群众组织工作</w:t>
      </w:r>
    </w:p>
    <w:p>
      <w:pPr>
        <w:pStyle w:val="19"/>
      </w:pPr>
      <w:r>
        <w:t>主要职责是做好人民武装部、共青团、人大、妇联、工会等群众组织工作。</w:t>
      </w:r>
    </w:p>
    <w:p>
      <w:pPr>
        <w:pStyle w:val="19"/>
      </w:pPr>
      <w:r>
        <w:t>职责目标：加强对基层党组织的领导，加大对社区党建工作的指导工作力度，选强配齐党组织班子，加强工青妇等组织建设。完成依法征兵任务。</w:t>
      </w:r>
    </w:p>
    <w:p>
      <w:pPr>
        <w:pStyle w:val="19"/>
      </w:pPr>
      <w:r>
        <w:t>五、党风廉政建设工作</w:t>
      </w:r>
    </w:p>
    <w:p>
      <w:pPr>
        <w:pStyle w:val="19"/>
      </w:pPr>
      <w:r>
        <w:t>主要职责是落实“一岗双责”加强党风廉政建设工作。</w:t>
      </w:r>
    </w:p>
    <w:p>
      <w:pPr>
        <w:pStyle w:val="19"/>
      </w:pPr>
      <w: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pStyle w:val="19"/>
      </w:pPr>
      <w:r>
        <w:t>六、社会稳定工作</w:t>
      </w:r>
    </w:p>
    <w:p>
      <w:pPr>
        <w:pStyle w:val="19"/>
      </w:pPr>
      <w:r>
        <w:t>主要职责是加强辖区社会治安综合治理、矛盾纠纷、信访隐患排查工作，保持本辖区政治安定和社会稳定。</w:t>
      </w:r>
    </w:p>
    <w:p>
      <w:pPr>
        <w:pStyle w:val="19"/>
      </w:pPr>
      <w: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pStyle w:val="19"/>
      </w:pPr>
      <w:r>
        <w:t>七、人口与计生工作</w:t>
      </w:r>
    </w:p>
    <w:p>
      <w:pPr>
        <w:pStyle w:val="19"/>
      </w:pPr>
      <w: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19"/>
      </w:pPr>
      <w:r>
        <w:t>职责目标:控制人口数量，提高出生人口素质。开展优质计生服务，落实计生惠民政策。</w:t>
      </w:r>
    </w:p>
    <w:p>
      <w:pPr>
        <w:pStyle w:val="19"/>
      </w:pPr>
      <w:r>
        <w:t>八、社会救助</w:t>
      </w:r>
    </w:p>
    <w:p>
      <w:pPr>
        <w:pStyle w:val="19"/>
      </w:pPr>
      <w:r>
        <w:t>主要职责是承担社会救助体系建设，负责城乡居民最低生活保障、医疗救助。</w:t>
      </w:r>
    </w:p>
    <w:p>
      <w:pPr>
        <w:pStyle w:val="19"/>
      </w:pPr>
      <w:r>
        <w:t>职责目标:完善城乡社会救助制度，实施分类救助，应保尽保,动态管理。</w:t>
      </w:r>
    </w:p>
    <w:p>
      <w:pPr>
        <w:pStyle w:val="19"/>
      </w:pPr>
      <w:r>
        <w:t>九、社会福利</w:t>
      </w:r>
    </w:p>
    <w:p>
      <w:pPr>
        <w:pStyle w:val="19"/>
      </w:pPr>
      <w:r>
        <w:t>主要职责是完善养老服务体系。</w:t>
      </w:r>
    </w:p>
    <w:p>
      <w:pPr>
        <w:pStyle w:val="19"/>
      </w:pPr>
      <w:r>
        <w:t>职责目标:实现我辖区老人老有所养，老有所依，老有所乐，老有所为的目标。</w:t>
      </w:r>
    </w:p>
    <w:p>
      <w:pPr>
        <w:pStyle w:val="19"/>
      </w:pPr>
      <w:r>
        <w:t>十、其他指导、管理、协调和服务职能</w:t>
      </w:r>
    </w:p>
    <w:p>
      <w:pPr>
        <w:pStyle w:val="19"/>
      </w:pPr>
      <w:r>
        <w:t>主要职责是积极发挥街道办事处的指导、管理、协调和服务职能，为广大居民群众创造一个“经济繁荣、社会文明、整洁安定、安全舒适”的生活环境。</w:t>
      </w:r>
    </w:p>
    <w:p>
      <w:pPr>
        <w:pStyle w:val="19"/>
      </w:pPr>
      <w: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pStyle w:val="19"/>
      </w:pPr>
      <w:r>
        <w:t>十一、社区管理</w:t>
      </w:r>
    </w:p>
    <w:p>
      <w:pPr>
        <w:pStyle w:val="19"/>
      </w:pPr>
      <w:r>
        <w:t>主要职责是指导社区开展各项工作。</w:t>
      </w:r>
    </w:p>
    <w:p>
      <w:pPr>
        <w:pStyle w:val="19"/>
      </w:pPr>
      <w:r>
        <w:t>职责目标:社区建设、管理、服务进一步增强。</w:t>
      </w:r>
    </w:p>
    <w:p>
      <w:pPr>
        <w:pStyle w:val="19"/>
      </w:pPr>
      <w:r>
        <w:t>十二、综合业务、事务管理</w:t>
      </w:r>
    </w:p>
    <w:p>
      <w:pPr>
        <w:pStyle w:val="19"/>
      </w:pPr>
      <w:r>
        <w:t>主要职责是负责办事处文秘、会议、干部培训、保密、后勤、老干部、各项考核、统计、值班、接待、办公设施更新维护等综合管理。</w:t>
      </w:r>
    </w:p>
    <w:p>
      <w:pPr>
        <w:pStyle w:val="19"/>
      </w:pPr>
      <w:r>
        <w:t>职责目标:保障办事处各项工作正常开展、街道社区正常运转。</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西关街道办事处部门西关街道办事处本级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按照预算管理有关规定，目前我省部门预算的编制实行综合预算管理，即全部收入和支出都反映在预算中。西关街道办事处部门机关及所属事业单位的收支包含在部门预算中。</w:t>
      </w:r>
    </w:p>
    <w:p>
      <w:pPr>
        <w:pStyle w:val="20"/>
        <w:keepNext w:val="0"/>
        <w:keepLines w:val="0"/>
        <w:pageBreakBefore w:val="0"/>
        <w:widowControl/>
        <w:kinsoku/>
        <w:wordWrap/>
        <w:overflowPunct/>
        <w:topLinePunct w:val="0"/>
        <w:autoSpaceDE/>
        <w:autoSpaceDN/>
        <w:bidi w:val="0"/>
        <w:adjustRightInd/>
        <w:snapToGrid/>
        <w:ind w:firstLine="561"/>
        <w:textAlignment w:val="auto"/>
      </w:pPr>
      <w:r>
        <w:t>1、收入说明</w:t>
      </w:r>
    </w:p>
    <w:p>
      <w:pPr>
        <w:pStyle w:val="20"/>
        <w:keepNext w:val="0"/>
        <w:keepLines w:val="0"/>
        <w:pageBreakBefore w:val="0"/>
        <w:widowControl/>
        <w:kinsoku/>
        <w:wordWrap/>
        <w:overflowPunct/>
        <w:topLinePunct w:val="0"/>
        <w:autoSpaceDE/>
        <w:autoSpaceDN/>
        <w:bidi w:val="0"/>
        <w:adjustRightInd/>
        <w:snapToGrid/>
        <w:ind w:firstLine="561"/>
        <w:textAlignment w:val="auto"/>
      </w:pPr>
      <w:r>
        <w:t>反映本部门当年全部收入。2023年预算收入为693.08万元，其中：一般公共预算收入693.08万元，基金预算收入0万元，财政专户核拨收入0万元，其他来源收入0万元。</w:t>
      </w:r>
    </w:p>
    <w:p>
      <w:pPr>
        <w:pStyle w:val="20"/>
        <w:keepNext w:val="0"/>
        <w:keepLines w:val="0"/>
        <w:pageBreakBefore w:val="0"/>
        <w:widowControl/>
        <w:kinsoku/>
        <w:wordWrap/>
        <w:overflowPunct/>
        <w:topLinePunct w:val="0"/>
        <w:autoSpaceDE/>
        <w:autoSpaceDN/>
        <w:bidi w:val="0"/>
        <w:adjustRightInd/>
        <w:snapToGrid/>
        <w:ind w:firstLine="561"/>
        <w:textAlignment w:val="auto"/>
      </w:pPr>
      <w:r>
        <w:t>2、支出说明</w:t>
      </w:r>
    </w:p>
    <w:p>
      <w:pPr>
        <w:pStyle w:val="20"/>
        <w:keepNext w:val="0"/>
        <w:keepLines w:val="0"/>
        <w:pageBreakBefore w:val="0"/>
        <w:widowControl/>
        <w:kinsoku/>
        <w:wordWrap/>
        <w:overflowPunct/>
        <w:topLinePunct w:val="0"/>
        <w:autoSpaceDE/>
        <w:autoSpaceDN/>
        <w:bidi w:val="0"/>
        <w:adjustRightInd/>
        <w:snapToGrid/>
        <w:ind w:firstLine="561"/>
        <w:textAlignment w:val="auto"/>
      </w:pPr>
      <w:r>
        <w:t>收支预算总表支出栏、基本支出表、项目支出表按经济分类和支出功能分类科目编制，反映山海关区西关街道办事处年度部门预算中支出预算的总体情况。2023年预算支出为693.08万元，其中：基本支出468.06万元，主要是人员经费425.51万元和日常公用经费42.56万元；项目支出225.01万元，主要为社区管理工作、综合业务事务管理工作.</w:t>
      </w:r>
    </w:p>
    <w:p>
      <w:pPr>
        <w:pStyle w:val="20"/>
        <w:keepNext w:val="0"/>
        <w:keepLines w:val="0"/>
        <w:pageBreakBefore w:val="0"/>
        <w:widowControl/>
        <w:kinsoku/>
        <w:wordWrap/>
        <w:overflowPunct/>
        <w:topLinePunct w:val="0"/>
        <w:autoSpaceDE/>
        <w:autoSpaceDN/>
        <w:bidi w:val="0"/>
        <w:adjustRightInd/>
        <w:snapToGrid/>
        <w:ind w:firstLine="561"/>
        <w:textAlignment w:val="auto"/>
      </w:pPr>
      <w:r>
        <w:t>3、比上年增减情况</w:t>
      </w:r>
    </w:p>
    <w:p>
      <w:pPr>
        <w:pStyle w:val="20"/>
        <w:keepNext w:val="0"/>
        <w:keepLines w:val="0"/>
        <w:pageBreakBefore w:val="0"/>
        <w:widowControl/>
        <w:kinsoku/>
        <w:wordWrap/>
        <w:overflowPunct/>
        <w:topLinePunct w:val="0"/>
        <w:autoSpaceDE/>
        <w:autoSpaceDN/>
        <w:bidi w:val="0"/>
        <w:adjustRightInd/>
        <w:snapToGrid/>
        <w:ind w:firstLine="561"/>
        <w:textAlignment w:val="auto"/>
      </w:pPr>
      <w:r>
        <w:t>2023年预算支出安排693.08万元，较2022年预算增加91.77万元，其中：基本支出增加251.33万元，主要人员经费和日常公用经费支出增加；项目支出减少159.57万元，主要为街道工作经费项目支出。</w:t>
      </w:r>
    </w:p>
    <w:p>
      <w:pPr>
        <w:spacing w:before="10" w:after="10" w:line="360" w:lineRule="auto"/>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1"/>
      </w:pPr>
      <w:r>
        <w:t>机关运行经费共计安排42.56万元，主要用于办公费3.40万元、邮电费1.20万元、差旅费1.00万元、会议费0元、福利费2.97万元、公务接待费0.05万元、培训费0.10万元、工会经费4.66万元、党组织活动经费0.28万元、公务交通补贴费6.54万元、离退休干部经费2.74万元、日常维修费0.32万元、专用材料及一般设备购置费0元、办公用房水费0.24万元、电费1.44万元、办公用房取暖费16.86万元、办公用房物业管理费0元、公务用车运行维护费0.60万元、网络运行维护费0.15万元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pPr>
      <w:r>
        <w:t>2023年，我部门财政拨款“三公”经费预算安排1.05万元，与上年持平。其中：因公出国（境）费0万元，与上年持平，主要是无因公出国（境）；公务用车购置费0万元，与上年持平，主要是无公车购置；公务用车运行维护费1.00万元，与上年持平；公务接待费0.05万元，与上年持平。</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西关街道工委及办事处将继续以习近平新时代中国特色社会主义思想为指导，牢固树立政治意识、大局意识、核心意识、看齐意识，以深入落实区委提出的打好“五张牌”为目标，以服务群众和社会稳定为着力点，全力构建全力构建基层党建工作体系、社会公共服务体系、社会综治维稳体系，全面提升街道各项工作水平，实现和谐、稳定、幸福新街道。</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本年度山海关区西关街道办事处部门职责共分十二项，下面就这十二项职责分别说明：</w:t>
      </w:r>
    </w:p>
    <w:p>
      <w:pPr>
        <w:pStyle w:val="24"/>
      </w:pPr>
      <w:r>
        <w:t>(一)、党建基层组织工作</w:t>
      </w:r>
    </w:p>
    <w:p>
      <w:pPr>
        <w:pStyle w:val="24"/>
      </w:pPr>
      <w:r>
        <w:t>主要职责是全面贯彻执行党的各项方针、政策，建立健全各项工作制度。</w:t>
      </w:r>
    </w:p>
    <w:p>
      <w:pPr>
        <w:pStyle w:val="24"/>
      </w:pPr>
      <w:r>
        <w:t>绩效目标:建立完善各项规章制度</w:t>
      </w:r>
    </w:p>
    <w:p>
      <w:pPr>
        <w:pStyle w:val="24"/>
      </w:pPr>
      <w: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pStyle w:val="24"/>
      </w:pPr>
      <w:r>
        <w:t>绩效指标:1、加强基层党组织建设完成率2、加强党建工作完成率3、完善各项制度完成率</w:t>
      </w:r>
    </w:p>
    <w:p>
      <w:pPr>
        <w:pStyle w:val="24"/>
      </w:pPr>
      <w:r>
        <w:t>绩效标准：达到党建基础建设标准90%的为优；达到党建基础建设标准80%的为良；达到党建基础建设标准70%的为中；达到党建基础建设标准60%的为差。</w:t>
      </w:r>
    </w:p>
    <w:p>
      <w:pPr>
        <w:pStyle w:val="24"/>
      </w:pPr>
      <w:r>
        <w:t>（二）、党员干部管理工作</w:t>
      </w:r>
    </w:p>
    <w:p>
      <w:pPr>
        <w:pStyle w:val="24"/>
      </w:pPr>
      <w:r>
        <w:t>主要职责是加强党的思想、组织和作风建设，强化管理，不断提高干部队伍政治思想素质及工作效能。</w:t>
      </w:r>
    </w:p>
    <w:p>
      <w:pPr>
        <w:pStyle w:val="24"/>
      </w:pPr>
      <w:r>
        <w:t>职责目标:1、开展“两学一做”学习教育。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pStyle w:val="24"/>
      </w:pPr>
      <w:r>
        <w:t>绩效目标:1、定期开展理论学习活动。2、按规定做好七清理工作。3、每年按规章发展新党员。</w:t>
      </w:r>
    </w:p>
    <w:p>
      <w:pPr>
        <w:pStyle w:val="24"/>
      </w:pPr>
      <w:r>
        <w:t>绩效指标:1、理论学习活动开展率。2、党员教育工作完成率。3、党员干部管理率。</w:t>
      </w:r>
    </w:p>
    <w:p>
      <w:pPr>
        <w:pStyle w:val="24"/>
      </w:pPr>
      <w:r>
        <w:t>绩效标准：达到党员干部管理目标90%的为优；达到党员干部管理目标80%的为良；达到党员干部管理目标70%的为中；达到党员干部管理目标60%的为差。</w:t>
      </w:r>
    </w:p>
    <w:p>
      <w:pPr>
        <w:pStyle w:val="24"/>
      </w:pPr>
      <w:r>
        <w:t>（三）、精神文明建设</w:t>
      </w:r>
    </w:p>
    <w:p>
      <w:pPr>
        <w:pStyle w:val="24"/>
      </w:pPr>
      <w:r>
        <w:t>主要职责是抓好精神文明和民主法制建设，争创全国文明城市。</w:t>
      </w:r>
    </w:p>
    <w:p>
      <w:pPr>
        <w:pStyle w:val="24"/>
      </w:pPr>
      <w:r>
        <w:t>职责目标：1、依托宣传文化阵地，运用多种形式弘扬社会主义核心价值观，开展文明礼仪、遵章守规教育实践活动。2、开展文明引领志愿服务工作，制</w:t>
      </w:r>
      <w:r>
        <w:rPr>
          <w:rFonts w:hint="eastAsia"/>
          <w:lang w:eastAsia="zh-CN"/>
        </w:rPr>
        <w:t>订</w:t>
      </w:r>
      <w:r>
        <w:t>志愿者奖励、激励机制。3、结合“六五普法”工作，开展灵活多样的法制宣传教育。</w:t>
      </w:r>
    </w:p>
    <w:p>
      <w:pPr>
        <w:pStyle w:val="24"/>
      </w:pPr>
      <w:r>
        <w:t>绩效目标：精神文明建设工作。</w:t>
      </w:r>
    </w:p>
    <w:p>
      <w:pPr>
        <w:pStyle w:val="24"/>
      </w:pPr>
      <w:r>
        <w:t>绩效指标：1、文明城市复检工作完成率。2、多种形式开展价值观、文明礼仪等宣传开展率。3、开展志愿服务活动开展率。</w:t>
      </w:r>
    </w:p>
    <w:p>
      <w:pPr>
        <w:pStyle w:val="24"/>
      </w:pPr>
      <w:r>
        <w:t>绩效标准：达到精神文明建设工作指标90%的为优；达到精神文明建设工作指标80%的为良；达到精神文明建设工作指标70%的为中；达到精神文明建设工作指标60%的为差。</w:t>
      </w:r>
    </w:p>
    <w:p>
      <w:pPr>
        <w:pStyle w:val="24"/>
      </w:pPr>
      <w:r>
        <w:t>（四）、群众组织工作</w:t>
      </w:r>
    </w:p>
    <w:p>
      <w:pPr>
        <w:pStyle w:val="24"/>
      </w:pPr>
      <w:r>
        <w:t>主要职责是做好人民武装部、共青团、人大、妇联、工会等群众组织工作。</w:t>
      </w:r>
    </w:p>
    <w:p>
      <w:pPr>
        <w:pStyle w:val="24"/>
      </w:pPr>
      <w:r>
        <w:t>职责目标：加强对基层党组织的领导，加大对社区党建工作的指导工作力度，选强配齐党组织班子，加强工青妇等组织建设。完成依法征兵任务。</w:t>
      </w:r>
    </w:p>
    <w:p>
      <w:pPr>
        <w:pStyle w:val="24"/>
      </w:pPr>
      <w:r>
        <w:t>绩效目标：确保对基层党组织的领导，加强工青妇组织建设。完成依法征兵任务。</w:t>
      </w:r>
    </w:p>
    <w:p>
      <w:pPr>
        <w:pStyle w:val="24"/>
      </w:pPr>
      <w:r>
        <w:t>绩效指标：1、人大、武装工作完成率。2、加强基层党组织建设完成率。3、群团工作完成率。</w:t>
      </w:r>
    </w:p>
    <w:p>
      <w:pPr>
        <w:pStyle w:val="24"/>
      </w:pPr>
      <w:r>
        <w:t>绩效标准：人民武装部、共青团、人大、妇联、工会等群众组织工作完成率90%的为优；人民武装部、共青团、人大、妇联、工会等群众组织工作完成率80%的为良；人民武装部、共青团、人大、妇联、工会等群众组织工作完成率70%的为中；人民武装部、共青团、人大、妇联、工会等群众组织工作完成率60%的为差。</w:t>
      </w:r>
    </w:p>
    <w:p>
      <w:pPr>
        <w:pStyle w:val="24"/>
      </w:pPr>
      <w:r>
        <w:t>（五）、党风廉政建设工作</w:t>
      </w:r>
    </w:p>
    <w:p>
      <w:pPr>
        <w:pStyle w:val="24"/>
      </w:pPr>
      <w:r>
        <w:t>主要职责是落实“一岗双责”加强党风廉政建设工作。</w:t>
      </w:r>
    </w:p>
    <w:p>
      <w:pPr>
        <w:pStyle w:val="24"/>
      </w:pPr>
      <w: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pStyle w:val="24"/>
      </w:pPr>
      <w:r>
        <w:t>绩效目标:无公车私用现象；公务往来不收礼，不送礼。</w:t>
      </w:r>
    </w:p>
    <w:p>
      <w:pPr>
        <w:pStyle w:val="24"/>
      </w:pPr>
      <w:r>
        <w:t>绩效指标:1、党风廉政建设责任制落实率。2、各项规章制度遵守落实率。3、廉洁从政准则遵守落实率。</w:t>
      </w:r>
    </w:p>
    <w:p>
      <w:pPr>
        <w:pStyle w:val="24"/>
      </w:pPr>
      <w:r>
        <w:t>绩效标准：达到精神文明建设工作指标90%的为优；达到精神文明建设工作指标80%的为良；达到精神文明建设工作指标70%的为中；达到精神文明建设工作指标60%的为差。</w:t>
      </w:r>
    </w:p>
    <w:p>
      <w:pPr>
        <w:pStyle w:val="24"/>
      </w:pPr>
      <w:r>
        <w:t>（六）、社会稳定工作</w:t>
      </w:r>
    </w:p>
    <w:p>
      <w:pPr>
        <w:pStyle w:val="24"/>
      </w:pPr>
      <w:r>
        <w:t>主要职责是加强辖区社会治安综合治理、矛盾纠纷、信访隐患排查工作，保持本辖区政治安定和社会稳定。</w:t>
      </w:r>
    </w:p>
    <w:p>
      <w:pPr>
        <w:pStyle w:val="24"/>
      </w:pPr>
      <w: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pStyle w:val="24"/>
      </w:pPr>
      <w:r>
        <w:t>绩效目标:开展法制宣传活动，排查矛盾纠纷，并及时调节。</w:t>
      </w:r>
    </w:p>
    <w:p>
      <w:pPr>
        <w:pStyle w:val="24"/>
      </w:pPr>
      <w:r>
        <w:t>绩效指标:1、信访稳定工作完成率。2、综合治理工作完成率。3、司法工作完成率。</w:t>
      </w:r>
    </w:p>
    <w:p>
      <w:pPr>
        <w:pStyle w:val="24"/>
      </w:pPr>
      <w:r>
        <w:t>绩效标准：各项指标完成率达100%的为优；各项指标完成率达90%的为良；各项指标完成率达80%的为中；各项指标完成率达70%的为差。</w:t>
      </w:r>
    </w:p>
    <w:p>
      <w:pPr>
        <w:pStyle w:val="24"/>
      </w:pPr>
      <w:r>
        <w:t>（七）、人口与计生工作</w:t>
      </w:r>
    </w:p>
    <w:p>
      <w:pPr>
        <w:pStyle w:val="24"/>
      </w:pPr>
      <w: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24"/>
      </w:pPr>
      <w:r>
        <w:t>职责目标:控制人口数量，提高出生人口素质。开展优质计生服务，落实计生惠民政策。</w:t>
      </w:r>
    </w:p>
    <w:p>
      <w:pPr>
        <w:pStyle w:val="24"/>
      </w:pPr>
      <w:r>
        <w:t>绩效目标:完成区级下达各项工作指标。</w:t>
      </w:r>
    </w:p>
    <w:p>
      <w:pPr>
        <w:pStyle w:val="24"/>
      </w:pPr>
      <w:r>
        <w:t>绩效指标:1、计生政策落实率。2、人口与计生服务群众工作满意率。3、人口与计生宣传工作开展率。</w:t>
      </w:r>
    </w:p>
    <w:p>
      <w:pPr>
        <w:pStyle w:val="24"/>
      </w:pPr>
      <w:r>
        <w:t>绩效标准：各项指标完成率达100%的为优；各项指标完成率达90%的为良；各项指标完成率达80%的为中；各项指标完成率达70%的为差。</w:t>
      </w:r>
    </w:p>
    <w:p>
      <w:pPr>
        <w:pStyle w:val="24"/>
      </w:pPr>
      <w:r>
        <w:t>（八）、社会救助</w:t>
      </w:r>
    </w:p>
    <w:p>
      <w:pPr>
        <w:pStyle w:val="24"/>
      </w:pPr>
      <w:r>
        <w:t>主要职责是承担社会救助体系建设，负责城乡居民最低生活保障、医疗救助。</w:t>
      </w:r>
    </w:p>
    <w:p>
      <w:pPr>
        <w:pStyle w:val="24"/>
      </w:pPr>
      <w:r>
        <w:t>职责目标:完善城乡社会救助制度，实施分类救助，应保尽保,动态管理。</w:t>
      </w:r>
    </w:p>
    <w:p>
      <w:pPr>
        <w:pStyle w:val="24"/>
      </w:pPr>
      <w:r>
        <w:t>绩效目标:1、城乡居民最低生活保障：城乡居民最低生活保障实行动态管理，做到应保尽保、应退尽退。2、临时生活救助：缓解意外事件对特殊困难家庭造成的生活困难。3、医疗救助：保障困难群众获得医疗救助，降低困难居民医疗负担。4、低收入家庭核查认定：准确核查认定低保家庭经济状况。</w:t>
      </w:r>
    </w:p>
    <w:p>
      <w:pPr>
        <w:pStyle w:val="24"/>
      </w:pPr>
      <w:r>
        <w:t>绩效指标:1、城乡居民最低生活保障：初审工作完成率。政策宣传工作开展率。动态管理覆盖率。2、临时生活救助：初审工作完成率。政策宣传工作开展率。服务工作覆盖率。3、医疗救助：初审工作完成率。政策宣传工作开展率。服务工作覆盖率。4、低收入家庭核查认定：初审工作完成率。政策宣传工作开展率。动态管理覆盖率。</w:t>
      </w:r>
    </w:p>
    <w:p>
      <w:pPr>
        <w:pStyle w:val="24"/>
      </w:pPr>
      <w:r>
        <w:t>绩效标准：各项指标完成率达100%的为优；各项指标完成率达90%的为良；各项指标完成率达80%的为中；各项指标完成率达70%的为差。</w:t>
      </w:r>
    </w:p>
    <w:p>
      <w:pPr>
        <w:pStyle w:val="24"/>
      </w:pPr>
      <w:r>
        <w:t>（九）、社会福利</w:t>
      </w:r>
    </w:p>
    <w:p>
      <w:pPr>
        <w:pStyle w:val="24"/>
      </w:pPr>
      <w:r>
        <w:t>主要职责是完善养老服务体系。</w:t>
      </w:r>
    </w:p>
    <w:p>
      <w:pPr>
        <w:pStyle w:val="24"/>
      </w:pPr>
      <w:r>
        <w:t>职责目标:实现我辖区老人老有所养，老有所依，老有所乐，老有所为的目标。</w:t>
      </w:r>
    </w:p>
    <w:p>
      <w:pPr>
        <w:pStyle w:val="24"/>
      </w:pPr>
      <w:r>
        <w:t>绩效目标:探索以居家为基础、社区为依托、机构为支撑，功能完善、规模适度、覆盖城乡的养老服务体系。</w:t>
      </w:r>
    </w:p>
    <w:p>
      <w:pPr>
        <w:pStyle w:val="24"/>
      </w:pPr>
      <w:r>
        <w:t>绩效指标:1、养老设施覆盖率。2、宣传工作开展率。3、老年人服务工作开展率。</w:t>
      </w:r>
    </w:p>
    <w:p>
      <w:pPr>
        <w:pStyle w:val="24"/>
      </w:pPr>
      <w:r>
        <w:t>绩效标准：各项指标完成率达100%的为优；各项指标完成率达90%的为良；各项指标完成率达80%的为中；各项指标完成率达70%的为差。</w:t>
      </w:r>
    </w:p>
    <w:p>
      <w:pPr>
        <w:pStyle w:val="24"/>
      </w:pPr>
      <w:r>
        <w:t>（十）、其他指导、管理、协调和服务职能</w:t>
      </w:r>
    </w:p>
    <w:p>
      <w:pPr>
        <w:pStyle w:val="24"/>
      </w:pPr>
      <w:r>
        <w:t>主要职责是积极发挥街道办事处的指导、管理、协调和服务职能，为广大居民群众创造一个“经济繁荣、社会文明、整洁安定、安全舒适”的生活环境。</w:t>
      </w:r>
    </w:p>
    <w:p>
      <w:pPr>
        <w:pStyle w:val="24"/>
      </w:pPr>
      <w: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pStyle w:val="24"/>
      </w:pPr>
      <w:r>
        <w:t>绩效目标:努力与相关部门协调，积极发挥管理及服务职能，完成各项辅助工作。</w:t>
      </w:r>
    </w:p>
    <w:p>
      <w:pPr>
        <w:pStyle w:val="24"/>
      </w:pPr>
      <w:r>
        <w:t>绩效指标:1、各项工作任务完成率。2、各部门协调工作保障率。3、各项工作政策宣传开展率。</w:t>
      </w:r>
    </w:p>
    <w:p>
      <w:pPr>
        <w:pStyle w:val="24"/>
      </w:pPr>
      <w:r>
        <w:t>绩效标准：各项指标完成率达100%的为优；各项指标完成率达90%的为良；各项指标完成率达80%的为中；各项指标完成率达70%的为差。</w:t>
      </w:r>
    </w:p>
    <w:p>
      <w:pPr>
        <w:pStyle w:val="24"/>
      </w:pPr>
      <w:r>
        <w:t>（十一）、社区管理</w:t>
      </w:r>
    </w:p>
    <w:p>
      <w:pPr>
        <w:pStyle w:val="24"/>
      </w:pPr>
      <w:r>
        <w:t>主要职责是指导社区开展各项工作。</w:t>
      </w:r>
    </w:p>
    <w:p>
      <w:pPr>
        <w:pStyle w:val="24"/>
      </w:pPr>
      <w:r>
        <w:t>职责目标:社区建设、管理、服务进一步增强。</w:t>
      </w:r>
    </w:p>
    <w:p>
      <w:pPr>
        <w:pStyle w:val="24"/>
      </w:pPr>
      <w:r>
        <w:t>绩效目标:按照“四有一创”标准开展城市社区建设，按照社区建设实验全覆盖创建标准开展社区建设。</w:t>
      </w:r>
    </w:p>
    <w:p>
      <w:pPr>
        <w:pStyle w:val="24"/>
      </w:pPr>
      <w:r>
        <w:t>绩效指标:1、社区建设覆盖率。2、社区管理完成率。3、社区服务覆盖率。</w:t>
      </w:r>
    </w:p>
    <w:p>
      <w:pPr>
        <w:pStyle w:val="24"/>
      </w:pPr>
      <w:r>
        <w:t>绩效标准：各项指标完成率达100%的为优；各项指标完成率达90%的为良；各项指标完成率达80%的为中；各项指标完成率达70%的为差。</w:t>
      </w:r>
    </w:p>
    <w:p>
      <w:pPr>
        <w:pStyle w:val="24"/>
      </w:pPr>
      <w:r>
        <w:t>（十二）、综合业务、事务管理</w:t>
      </w:r>
    </w:p>
    <w:p>
      <w:pPr>
        <w:pStyle w:val="24"/>
      </w:pPr>
      <w:r>
        <w:t>主要职责是负责办事处文秘、会议、干部培训、保密、后勤、老干部、各项考核、统计、值班、接待、办公设施更新维护等综合管理。</w:t>
      </w:r>
    </w:p>
    <w:p>
      <w:pPr>
        <w:pStyle w:val="24"/>
      </w:pPr>
      <w:r>
        <w:t>职责目标:保障办事处各项工作正常开展、街道社区正常运转。</w:t>
      </w:r>
    </w:p>
    <w:p>
      <w:pPr>
        <w:pStyle w:val="24"/>
      </w:pPr>
      <w:r>
        <w:t>绩效目标:保障办事处工作各项工作正常开展、机关高效运转。</w:t>
      </w:r>
    </w:p>
    <w:p>
      <w:pPr>
        <w:pStyle w:val="24"/>
      </w:pPr>
      <w:r>
        <w:t>绩效指标:1、群众服务工作覆盖率。2、各项工作落实率。3、机关正常运转保障率。</w:t>
      </w:r>
    </w:p>
    <w:p>
      <w:pPr>
        <w:pStyle w:val="24"/>
      </w:pPr>
      <w:r>
        <w:t>绩效标准：各项指标完成率达100%的为优；各项指标完成率达90%的为良；各项指标完成率达80%的为中；各项指标完成率达70%的为差。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（一）、推进基层党建工作体系建设，提供坚强组织保证。</w:t>
      </w:r>
    </w:p>
    <w:p>
      <w:pPr>
        <w:pStyle w:val="25"/>
      </w:pPr>
      <w:r>
        <w:t>坚持以加强党的执政能力建设和党的先进性建设为主线，紧密结合社区建设实际，发挥基层党组织战斗堡垒作用和党员先锋模范作用，进一步增强社区党的工作影响力和凝聚力。</w:t>
      </w:r>
    </w:p>
    <w:p>
      <w:pPr>
        <w:pStyle w:val="25"/>
      </w:pPr>
      <w:r>
        <w:t>加强思想政治建设。把党性教育和思想政治教育放在首位，把学习贯彻党的</w:t>
      </w:r>
      <w:r>
        <w:rPr>
          <w:rFonts w:hint="eastAsia"/>
          <w:lang w:eastAsia="zh-CN"/>
        </w:rPr>
        <w:t>二十</w:t>
      </w:r>
      <w:r>
        <w:t>大精神及习近平新时代中国特色社会主义思想与实际工作结合起来，切实把思想和行动统一到党中央全面从严治党的新思想、新部署、新要求上来，不断强化“四个意识”。</w:t>
      </w:r>
    </w:p>
    <w:p>
      <w:pPr>
        <w:pStyle w:val="25"/>
      </w:pPr>
      <w:r>
        <w:t>加强干部作风建设。坚持党建工作任务季度督导制度，巩固“一问责八清理”、纠“四风”及基层“微腐败”专项治理成果，细化社区干部考核指标；鼓励社区工作人员积极参加社会工作者考试，以考带学，提升社区人才队伍的整体水平。</w:t>
      </w:r>
    </w:p>
    <w:p>
      <w:pPr>
        <w:pStyle w:val="25"/>
      </w:pPr>
      <w:r>
        <w:t>加强基层组织建设。认真落实工委及党支部抓基层党组织建设主体责任，发展党内民主，加强党内监督，全面实行党的基层组织党务公开。不断壮大党员志愿者队伍，拓展服务内涵，建立党员帮扶机制，为困难党员和弱势群体伸出援助之手和排忧解难；积极引导辖区非公企业党支部按照“资源共享、优势互补，共驻共建、共同发展”的思路，融入街道建设。发挥基层党组织领导核心作用，充分发扬民主，严格依法办事，做好人大代表换届选举工作。</w:t>
      </w:r>
    </w:p>
    <w:p>
      <w:pPr>
        <w:pStyle w:val="25"/>
      </w:pPr>
      <w:r>
        <w:t>（二）、推进社会公共服务体系，提高群众幸福指数。</w:t>
      </w:r>
    </w:p>
    <w:p>
      <w:pPr>
        <w:pStyle w:val="25"/>
      </w:pPr>
      <w:r>
        <w:t>坚持把改善和保障民生作为最大追求，认真落实各项民生政策，多做打基础、利长远和百姓盼望的事，不断提高人民群众的幸福指数。</w:t>
      </w:r>
    </w:p>
    <w:p>
      <w:pPr>
        <w:pStyle w:val="25"/>
      </w:pPr>
      <w:r>
        <w:t>实施便民服务保障工程。创新便民信息服务平台，充分利用街道公众微信，及时发布与社区工作、居民生活相关的信息内容，还能拓宽居民参与社区建设的渠道，使社区及时体察民情，了解民意。加快建设居家养老服务中心并于年内投入使用。</w:t>
      </w:r>
    </w:p>
    <w:p>
      <w:pPr>
        <w:pStyle w:val="25"/>
      </w:pPr>
      <w:r>
        <w:t>实施社会保障救助工程。将扶贫帮困作为社会事业工作的重点，采取低保救助、医疗救助、慈善救助、结对帮扶、社保救助、法律援助为重点的救助制度，切实保障困难群体的基本生活。认真落实好低保政策，规范申报程序，掌握动态，有进有出。对患大病的低保困难家庭开展医疗救助。</w:t>
      </w:r>
    </w:p>
    <w:p>
      <w:pPr>
        <w:pStyle w:val="25"/>
      </w:pPr>
      <w:r>
        <w:t>实施社区文化引领工程。大力弘扬新时期山海关精神，深化精神文明创建活动，宣传先进文化，倡导文明生活，努力营造良好的人文环境。重点围绕“传统文化、广场文化、舞台文化、纪念日文化”围绕中心，服务大局，呕歌时代，传播正能量。充分利用孔子学堂、榆关书院等文化场所，加强社区居民尤其是居家的老年人的学习培训，开展“学书法、诵经典、兴礼乐、倡民俗、传家风、立信仰”的传统活动，进一步弘扬、宣传、传承优秀传统文化。</w:t>
      </w:r>
    </w:p>
    <w:p>
      <w:pPr>
        <w:pStyle w:val="25"/>
      </w:pPr>
      <w:r>
        <w:t>实施卫生健康促进工程。以狠抓基层业务水平、畅通服务渠道、追求群众满意度为重点，研究贯彻解决人口健康生育工作出现的新情况、新问题，积极探索人口健康生育工作的新思路、新途径。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25"/>
      </w:pPr>
      <w:r>
        <w:t>（三）、推进社会综治维稳体系建设，创造社会安定局面。</w:t>
      </w:r>
    </w:p>
    <w:p>
      <w:pPr>
        <w:pStyle w:val="25"/>
      </w:pPr>
      <w:r>
        <w:t>坚持将稳定作为第一责任，进一步完善工作机制，强化工作措施，努力营造和谐稳定的社会环境，不断提高群众的社会安全感。</w:t>
      </w:r>
    </w:p>
    <w:p>
      <w:pPr>
        <w:pStyle w:val="25"/>
      </w:pPr>
      <w:r>
        <w:t>全力化解社会矛盾纠纷。全面开展信访纠纷隐患拉网式排查活动，确保不遗不漏，做到早发现、早处理、早控制。同时，动员和组织党员志愿者、治安积极分子、社区干部参与到排查和化解工作中来，确保小矛盾不出社区，大矛盾不出街道，将矛盾纠纷和隐患化解在基层，化解在萌芽状态。面对街道严峻的信访形势，妥善处理各项工作，采取领导包案、全员参与的方式，带着感情有的放矢，有计划、有重点地做好化解工作，逐步协调和解决突出信访问题。</w:t>
      </w:r>
    </w:p>
    <w:p>
      <w:pPr>
        <w:pStyle w:val="25"/>
      </w:pPr>
      <w:r>
        <w:t>深入推进社会治安综合治理。继续深入开展扫黑除恶专项斗争，继续加大宣传力度，保持高压态势，深挖“涉黑涉恶”线索。推进社区综治维稳中心建设，针对重点时期、重点单位和重点部位的安全防范工作，制</w:t>
      </w:r>
      <w:r>
        <w:rPr>
          <w:rFonts w:hint="eastAsia"/>
          <w:lang w:eastAsia="zh-CN"/>
        </w:rPr>
        <w:t>订</w:t>
      </w:r>
      <w:bookmarkStart w:id="18" w:name="_GoBack"/>
      <w:bookmarkEnd w:id="18"/>
      <w:r>
        <w:t>具体实施方案。深入推进平安建设，积极构建整体治安防控体系。加强群防群治队伍建设，整合规范社会治安专职巡防队伍，不断壮大发展治安防范志愿者队伍。加强和改进对重点人群的管理控制工作。对重点人群实施全面调查摸底，建立动静态防控机制。健全和完善外来流动人口服务、管理机制。</w:t>
      </w:r>
    </w:p>
    <w:p>
      <w:pPr>
        <w:pStyle w:val="25"/>
      </w:pPr>
      <w:r>
        <w:t>切实维护社会公共安全。完善各项应急管理、社会动员机制，提高处置突发事件的能力。减少或避免一般性安全事故，坚决遏制重特大安全事故。深入开展安全方面的法律法规宣传，提高群众安全意识。配合相关职能部门做好辖区食品安全、环保、消防、“双违”整治、防汛等工作。</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6.目标内容1：保障准确及时缴纳保险费；保障公务用车正常使用运行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支付车辆保险费车辆数</w:t>
            </w:r>
          </w:p>
        </w:tc>
        <w:tc>
          <w:tcPr>
            <w:tcW w:w="2835" w:type="dxa"/>
            <w:vAlign w:val="center"/>
          </w:tcPr>
          <w:p>
            <w:pPr>
              <w:pStyle w:val="14"/>
            </w:pPr>
            <w:r>
              <w:t>保险支付车辆数</w:t>
            </w:r>
          </w:p>
        </w:tc>
        <w:tc>
          <w:tcPr>
            <w:tcW w:w="2551" w:type="dxa"/>
            <w:vAlign w:val="center"/>
          </w:tcPr>
          <w:p>
            <w:pPr>
              <w:pStyle w:val="14"/>
            </w:pPr>
            <w:r>
              <w:t>1辆</w:t>
            </w:r>
          </w:p>
        </w:tc>
        <w:tc>
          <w:tcPr>
            <w:tcW w:w="2268" w:type="dxa"/>
            <w:vAlign w:val="center"/>
          </w:tcPr>
          <w:p>
            <w:pPr>
              <w:pStyle w:val="14"/>
            </w:pPr>
            <w:r>
              <w:t>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车辆正常运行率</w:t>
            </w:r>
          </w:p>
        </w:tc>
        <w:tc>
          <w:tcPr>
            <w:tcW w:w="2835" w:type="dxa"/>
            <w:vAlign w:val="center"/>
          </w:tcPr>
          <w:p>
            <w:pPr>
              <w:pStyle w:val="14"/>
            </w:pPr>
            <w:r>
              <w:t>车辆正常运行率</w:t>
            </w:r>
          </w:p>
        </w:tc>
        <w:tc>
          <w:tcPr>
            <w:tcW w:w="2551" w:type="dxa"/>
            <w:vAlign w:val="center"/>
          </w:tcPr>
          <w:p>
            <w:pPr>
              <w:pStyle w:val="14"/>
            </w:pPr>
            <w:r>
              <w:t>≥95%</w:t>
            </w:r>
          </w:p>
        </w:tc>
        <w:tc>
          <w:tcPr>
            <w:tcW w:w="2268" w:type="dxa"/>
            <w:vAlign w:val="center"/>
          </w:tcPr>
          <w:p>
            <w:pPr>
              <w:pStyle w:val="14"/>
            </w:pPr>
            <w:r>
              <w:t>车辆正常运行情况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降低能耗，实现绿色办公</w:t>
            </w:r>
          </w:p>
        </w:tc>
        <w:tc>
          <w:tcPr>
            <w:tcW w:w="2551" w:type="dxa"/>
            <w:vAlign w:val="center"/>
          </w:tcPr>
          <w:p>
            <w:pPr>
              <w:pStyle w:val="14"/>
            </w:pPr>
            <w:r>
              <w:t>是</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2、2022年社区党组织服务群众专项经费市级补助资金（秦财行[2022]109号）绩效目标表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1.目标内容1保障党组服务群众工作顺利开展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支付下辖社区数量</w:t>
            </w:r>
          </w:p>
        </w:tc>
        <w:tc>
          <w:tcPr>
            <w:tcW w:w="2835" w:type="dxa"/>
            <w:vAlign w:val="center"/>
          </w:tcPr>
          <w:p>
            <w:pPr>
              <w:pStyle w:val="14"/>
            </w:pPr>
            <w:r>
              <w:t>支付下辖社区数量</w:t>
            </w:r>
          </w:p>
        </w:tc>
        <w:tc>
          <w:tcPr>
            <w:tcW w:w="2551" w:type="dxa"/>
            <w:vAlign w:val="center"/>
          </w:tcPr>
          <w:p>
            <w:pPr>
              <w:pStyle w:val="14"/>
            </w:pPr>
            <w:r>
              <w:t>3个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是/否</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是/否</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是/否</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是/否</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是/否</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3、办事处、社区工作经费绩效目标表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6.目标内容1：保障街道各项工作顺利开展实施；完成街道各项工作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支付公用经费人数</w:t>
            </w:r>
          </w:p>
        </w:tc>
        <w:tc>
          <w:tcPr>
            <w:tcW w:w="2835" w:type="dxa"/>
            <w:vAlign w:val="center"/>
          </w:tcPr>
          <w:p>
            <w:pPr>
              <w:pStyle w:val="14"/>
            </w:pPr>
            <w:r>
              <w:t>支付公用经费人数</w:t>
            </w:r>
          </w:p>
        </w:tc>
        <w:tc>
          <w:tcPr>
            <w:tcW w:w="2551" w:type="dxa"/>
            <w:vAlign w:val="center"/>
          </w:tcPr>
          <w:p>
            <w:pPr>
              <w:pStyle w:val="14"/>
            </w:pPr>
            <w:r>
              <w:t>49人</w:t>
            </w:r>
          </w:p>
        </w:tc>
        <w:tc>
          <w:tcPr>
            <w:tcW w:w="2268" w:type="dxa"/>
            <w:vAlign w:val="center"/>
          </w:tcPr>
          <w:p>
            <w:pPr>
              <w:pStyle w:val="14"/>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办公设备正常运行情况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1.目标内容1：保障业务正常开展；保障单位正常运转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支付公用经费人数</w:t>
            </w:r>
          </w:p>
        </w:tc>
        <w:tc>
          <w:tcPr>
            <w:tcW w:w="2835" w:type="dxa"/>
            <w:vAlign w:val="center"/>
          </w:tcPr>
          <w:p>
            <w:pPr>
              <w:pStyle w:val="14"/>
            </w:pPr>
            <w:r>
              <w:t>支付公用经费人数</w:t>
            </w:r>
          </w:p>
        </w:tc>
        <w:tc>
          <w:tcPr>
            <w:tcW w:w="2551" w:type="dxa"/>
            <w:vAlign w:val="center"/>
          </w:tcPr>
          <w:p>
            <w:pPr>
              <w:pStyle w:val="14"/>
            </w:pPr>
            <w:r>
              <w:t>20人</w:t>
            </w:r>
          </w:p>
        </w:tc>
        <w:tc>
          <w:tcPr>
            <w:tcW w:w="2268" w:type="dxa"/>
            <w:vAlign w:val="center"/>
          </w:tcPr>
          <w:p>
            <w:pPr>
              <w:pStyle w:val="14"/>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办公设备正常运行情况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5、基层武装部建设经费绩效目标表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6.目标内容1：保障基层武装部建设正常开展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支付经费人数</w:t>
            </w:r>
          </w:p>
        </w:tc>
        <w:tc>
          <w:tcPr>
            <w:tcW w:w="2835" w:type="dxa"/>
            <w:vAlign w:val="center"/>
          </w:tcPr>
          <w:p>
            <w:pPr>
              <w:pStyle w:val="14"/>
            </w:pPr>
            <w:r>
              <w:t>支付基层武装部建设经费人数</w:t>
            </w:r>
          </w:p>
        </w:tc>
        <w:tc>
          <w:tcPr>
            <w:tcW w:w="2551" w:type="dxa"/>
            <w:vAlign w:val="center"/>
          </w:tcPr>
          <w:p>
            <w:pPr>
              <w:pStyle w:val="14"/>
            </w:pPr>
            <w:r>
              <w:t>230人</w:t>
            </w:r>
          </w:p>
        </w:tc>
        <w:tc>
          <w:tcPr>
            <w:tcW w:w="2268" w:type="dxa"/>
            <w:vAlign w:val="center"/>
          </w:tcPr>
          <w:p>
            <w:pPr>
              <w:pStyle w:val="14"/>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办公设备正常运行情况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调查中人员满意和较满意的人数占调查总人数的比率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6、街道、社区综合事务经费绩效目标表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6.目标内容1：保障街道工作顺利完成实施；能够长期较好开展综合事务经费的准确使用，长期满足街道的工作需求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支付公用经费人数</w:t>
            </w:r>
          </w:p>
        </w:tc>
        <w:tc>
          <w:tcPr>
            <w:tcW w:w="2835" w:type="dxa"/>
            <w:vAlign w:val="center"/>
          </w:tcPr>
          <w:p>
            <w:pPr>
              <w:pStyle w:val="14"/>
            </w:pPr>
            <w:r>
              <w:t>支付公用经费人数</w:t>
            </w:r>
          </w:p>
        </w:tc>
        <w:tc>
          <w:tcPr>
            <w:tcW w:w="2551" w:type="dxa"/>
            <w:vAlign w:val="center"/>
          </w:tcPr>
          <w:p>
            <w:pPr>
              <w:pStyle w:val="14"/>
            </w:pPr>
            <w:r>
              <w:t>49人</w:t>
            </w:r>
          </w:p>
        </w:tc>
        <w:tc>
          <w:tcPr>
            <w:tcW w:w="2268" w:type="dxa"/>
            <w:vAlign w:val="center"/>
          </w:tcPr>
          <w:p>
            <w:pPr>
              <w:pStyle w:val="14"/>
            </w:pPr>
            <w:r>
              <w:t>在编人员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办公设备正常运行情况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7、涉军公益岗及续聘经费绩效目标表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6.目标内容1：保障涉军公益岗经费及时准确发放；保障涉军公益岗经费足额发放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4人</w:t>
            </w:r>
          </w:p>
        </w:tc>
        <w:tc>
          <w:tcPr>
            <w:tcW w:w="2268" w:type="dxa"/>
            <w:vAlign w:val="center"/>
          </w:tcPr>
          <w:p>
            <w:pPr>
              <w:pStyle w:val="14"/>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4人</w:t>
            </w:r>
          </w:p>
        </w:tc>
        <w:tc>
          <w:tcPr>
            <w:tcW w:w="2268" w:type="dxa"/>
            <w:vAlign w:val="center"/>
          </w:tcPr>
          <w:p>
            <w:pPr>
              <w:pStyle w:val="14"/>
            </w:pPr>
            <w:r>
              <w:t>工资发放单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进一步保障</w:t>
            </w:r>
          </w:p>
        </w:tc>
        <w:tc>
          <w:tcPr>
            <w:tcW w:w="2268" w:type="dxa"/>
            <w:vAlign w:val="center"/>
          </w:tcPr>
          <w:p>
            <w:pPr>
              <w:pStyle w:val="14"/>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1.目标内容1：打造管理规范有序、居民生活便利、服务群众满意的文明和谐社区；保障社区工作顺利开展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支付公用经费人数</w:t>
            </w:r>
          </w:p>
        </w:tc>
        <w:tc>
          <w:tcPr>
            <w:tcW w:w="2835" w:type="dxa"/>
            <w:vAlign w:val="center"/>
          </w:tcPr>
          <w:p>
            <w:pPr>
              <w:pStyle w:val="14"/>
            </w:pPr>
            <w:r>
              <w:t>支付公用经费人数</w:t>
            </w:r>
          </w:p>
        </w:tc>
        <w:tc>
          <w:tcPr>
            <w:tcW w:w="2551" w:type="dxa"/>
            <w:vAlign w:val="center"/>
          </w:tcPr>
          <w:p>
            <w:pPr>
              <w:pStyle w:val="14"/>
            </w:pPr>
            <w:r>
              <w:t>17人</w:t>
            </w:r>
          </w:p>
        </w:tc>
        <w:tc>
          <w:tcPr>
            <w:tcW w:w="2268" w:type="dxa"/>
            <w:vAlign w:val="center"/>
          </w:tcPr>
          <w:p>
            <w:pPr>
              <w:pStyle w:val="14"/>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办公设备正常运转情况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9、社区老居委会生活补贴绩效目标表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6.目标内容1：为居委会退休主任提供生活补助；保障居委会退休主任补贴及时准确发放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9人</w:t>
            </w:r>
          </w:p>
        </w:tc>
        <w:tc>
          <w:tcPr>
            <w:tcW w:w="2268" w:type="dxa"/>
            <w:vAlign w:val="center"/>
          </w:tcPr>
          <w:p>
            <w:pPr>
              <w:pStyle w:val="14"/>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9人</w:t>
            </w:r>
          </w:p>
        </w:tc>
        <w:tc>
          <w:tcPr>
            <w:tcW w:w="2268" w:type="dxa"/>
            <w:vAlign w:val="center"/>
          </w:tcPr>
          <w:p>
            <w:pPr>
              <w:pStyle w:val="14"/>
            </w:pPr>
            <w:r>
              <w:t>工资发放单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第一步推动</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进一步保障</w:t>
            </w:r>
          </w:p>
        </w:tc>
        <w:tc>
          <w:tcPr>
            <w:tcW w:w="2268" w:type="dxa"/>
            <w:vAlign w:val="center"/>
          </w:tcPr>
          <w:p>
            <w:pPr>
              <w:pStyle w:val="14"/>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2023年，西关街道办事处部门安排政府采购预算0.00万元。具体内容见下表。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611西关街道办事处部门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西关街道办事处部门（含所属单位）上年末固定资产金额为103.35万元（详见下表）。本年度拟购置固定资产总额为0.00万元，已按要求列入政府采购预算，详见政府采购预算表。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611西关街道办事处部门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379</w:t>
            </w:r>
          </w:p>
        </w:tc>
        <w:tc>
          <w:tcPr>
            <w:tcW w:w="2835" w:type="dxa"/>
            <w:vAlign w:val="center"/>
          </w:tcPr>
          <w:p>
            <w:pPr>
              <w:pStyle w:val="13"/>
            </w:pPr>
            <w:r>
              <w:t>92.61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firstLineChars="20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ExMDU3NWVhNmRmZTc4OTdkYjk2Y2MyM2E4NzQ4MTUifQ=="/>
  </w:docVars>
  <w:rsids>
    <w:rsidRoot w:val="00000000"/>
    <w:rsid w:val="09251084"/>
    <w:rsid w:val="0A8B1891"/>
    <w:rsid w:val="0C853538"/>
    <w:rsid w:val="20075AB2"/>
    <w:rsid w:val="23BA59BB"/>
    <w:rsid w:val="2B5A12D4"/>
    <w:rsid w:val="319D1238"/>
    <w:rsid w:val="34B42FF3"/>
    <w:rsid w:val="40242B4C"/>
    <w:rsid w:val="559B632D"/>
    <w:rsid w:val="56F83896"/>
    <w:rsid w:val="63B57B8D"/>
    <w:rsid w:val="74CA3F86"/>
    <w:rsid w:val="77200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2023-01-29T10:26:06Z</dcterms:created>
  <dcterms:modified xsi:type="dcterms:W3CDTF">2023-01-29T02:26:06Z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2023-01-29T10:26:12Z</dcterms:created>
  <dcterms:modified xsi:type="dcterms:W3CDTF">2023-01-29T02:26:12Z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2023-01-29T10:26:12Z</dcterms:created>
  <dcterms:modified xsi:type="dcterms:W3CDTF">2023-01-29T02:26:12Z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2023-01-29T10:26:12Z</dcterms:created>
  <dcterms:modified xsi:type="dcterms:W3CDTF">2023-01-29T02:26:12Z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2023-01-29T10:26:12Z</dcterms:created>
  <dcterms:modified xsi:type="dcterms:W3CDTF">2023-01-29T02:26:12Z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2023-01-29T10:26:12Z</dcterms:created>
  <dcterms:modified xsi:type="dcterms:W3CDTF">2023-01-29T02:26:12Z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2023-01-29T10:26:11Z</dcterms:created>
  <dcterms:modified xsi:type="dcterms:W3CDTF">2023-01-29T02:26:11Z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2023-01-29T10:26:06Z</dcterms:created>
  <dcterms:modified xsi:type="dcterms:W3CDTF">2023-01-29T02:26:06Z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2023-01-29T10:26:11Z</dcterms:created>
  <dcterms:modified xsi:type="dcterms:W3CDTF">2023-01-29T02:26:11Z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2023-01-29T10:26:11Z</dcterms:created>
  <dcterms:modified xsi:type="dcterms:W3CDTF">2023-01-29T02:26:11Z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2023-01-29T10:26:10Z</dcterms:created>
  <dcterms:modified xsi:type="dcterms:W3CDTF">2023-01-29T02:26:10Z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2023-01-29T10:26:06Z</dcterms:created>
  <dcterms:modified xsi:type="dcterms:W3CDTF">2023-01-29T02:26:06Z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2023-01-29T10:26:08Z</dcterms:created>
  <dcterms:modified xsi:type="dcterms:W3CDTF">2023-01-29T02:26:08Z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2023-01-29T10:26:07Z</dcterms:created>
  <dcterms:modified xsi:type="dcterms:W3CDTF">2023-01-29T02:26:07Z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2023-01-29T10:26:07Z</dcterms:created>
  <dcterms:modified xsi:type="dcterms:W3CDTF">2023-01-29T02:26:07Z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2023-01-29T10:26:07Z</dcterms:created>
  <dcterms:modified xsi:type="dcterms:W3CDTF">2023-01-29T02:26:07Z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2023-01-29T10:26:07Z</dcterms:created>
  <dcterms:modified xsi:type="dcterms:W3CDTF">2023-01-29T02:26:07Z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2023-01-29T10:26:07Z</dcterms:created>
  <dcterms:modified xsi:type="dcterms:W3CDTF">2023-01-29T02:26:06Z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2023-01-29T10:26:06Z</dcterms:created>
  <dcterms:modified xsi:type="dcterms:W3CDTF">2023-01-29T02:26:06Z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2023-01-29T10:26:05Z</dcterms:created>
  <dcterms:modified xsi:type="dcterms:W3CDTF">2023-01-29T02:26:05Z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2023-01-29T10:26:06Z</dcterms:created>
  <dcterms:modified xsi:type="dcterms:W3CDTF">2023-01-29T02:26:06Z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2023-01-29T10:26:12Z</dcterms:created>
  <dcterms:modified xsi:type="dcterms:W3CDTF">2023-01-29T02:26:12Z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2023-01-29T10:26:12Z</dcterms:created>
  <dcterms:modified xsi:type="dcterms:W3CDTF">2023-01-29T02:26:12Z</dcterms:modified>
</cp:coreProperties>
</file>

<file path=customXml/itemProps1.xml><?xml version="1.0" encoding="utf-8"?>
<ds:datastoreItem xmlns:ds="http://schemas.openxmlformats.org/officeDocument/2006/customXml" ds:itemID="{d955ddb1-63e9-49bc-82c0-8cb3f7379ae5}">
  <ds:schemaRefs/>
</ds:datastoreItem>
</file>

<file path=customXml/itemProps10.xml><?xml version="1.0" encoding="utf-8"?>
<ds:datastoreItem xmlns:ds="http://schemas.openxmlformats.org/officeDocument/2006/customXml" ds:itemID="{948fc978-b8e0-4c78-9a81-dde57c624424}">
  <ds:schemaRefs/>
</ds:datastoreItem>
</file>

<file path=customXml/itemProps11.xml><?xml version="1.0" encoding="utf-8"?>
<ds:datastoreItem xmlns:ds="http://schemas.openxmlformats.org/officeDocument/2006/customXml" ds:itemID="{b5f65777-34bd-41ba-97c5-639f5c9259fd}">
  <ds:schemaRefs/>
</ds:datastoreItem>
</file>

<file path=customXml/itemProps12.xml><?xml version="1.0" encoding="utf-8"?>
<ds:datastoreItem xmlns:ds="http://schemas.openxmlformats.org/officeDocument/2006/customXml" ds:itemID="{a0db6bd2-c243-40f0-b4e8-770e7ccef15d}">
  <ds:schemaRefs/>
</ds:datastoreItem>
</file>

<file path=customXml/itemProps13.xml><?xml version="1.0" encoding="utf-8"?>
<ds:datastoreItem xmlns:ds="http://schemas.openxmlformats.org/officeDocument/2006/customXml" ds:itemID="{d52d504a-6118-4539-a4e5-1288b0b49a79}">
  <ds:schemaRefs/>
</ds:datastoreItem>
</file>

<file path=customXml/itemProps14.xml><?xml version="1.0" encoding="utf-8"?>
<ds:datastoreItem xmlns:ds="http://schemas.openxmlformats.org/officeDocument/2006/customXml" ds:itemID="{af13a9fa-854c-40e6-a7d5-6218fd54db06}">
  <ds:schemaRefs/>
</ds:datastoreItem>
</file>

<file path=customXml/itemProps15.xml><?xml version="1.0" encoding="utf-8"?>
<ds:datastoreItem xmlns:ds="http://schemas.openxmlformats.org/officeDocument/2006/customXml" ds:itemID="{1b60672d-6662-4b16-9ebb-9e91ba192d7e}">
  <ds:schemaRefs/>
</ds:datastoreItem>
</file>

<file path=customXml/itemProps16.xml><?xml version="1.0" encoding="utf-8"?>
<ds:datastoreItem xmlns:ds="http://schemas.openxmlformats.org/officeDocument/2006/customXml" ds:itemID="{f834b414-b794-4dc8-b17f-f4c46e456701}">
  <ds:schemaRefs/>
</ds:datastoreItem>
</file>

<file path=customXml/itemProps17.xml><?xml version="1.0" encoding="utf-8"?>
<ds:datastoreItem xmlns:ds="http://schemas.openxmlformats.org/officeDocument/2006/customXml" ds:itemID="{2c54893d-96eb-48c8-9664-fb3512582798}">
  <ds:schemaRefs/>
</ds:datastoreItem>
</file>

<file path=customXml/itemProps18.xml><?xml version="1.0" encoding="utf-8"?>
<ds:datastoreItem xmlns:ds="http://schemas.openxmlformats.org/officeDocument/2006/customXml" ds:itemID="{8f8bccab-db0a-4685-85a3-36fabe8c82e5}">
  <ds:schemaRefs/>
</ds:datastoreItem>
</file>

<file path=customXml/itemProps19.xml><?xml version="1.0" encoding="utf-8"?>
<ds:datastoreItem xmlns:ds="http://schemas.openxmlformats.org/officeDocument/2006/customXml" ds:itemID="{d2ad99dd-6b53-4eab-9825-61d044ed0101}">
  <ds:schemaRefs/>
</ds:datastoreItem>
</file>

<file path=customXml/itemProps2.xml><?xml version="1.0" encoding="utf-8"?>
<ds:datastoreItem xmlns:ds="http://schemas.openxmlformats.org/officeDocument/2006/customXml" ds:itemID="{5d9248f3-f83a-4c00-972b-2949141356a4}">
  <ds:schemaRefs/>
</ds:datastoreItem>
</file>

<file path=customXml/itemProps20.xml><?xml version="1.0" encoding="utf-8"?>
<ds:datastoreItem xmlns:ds="http://schemas.openxmlformats.org/officeDocument/2006/customXml" ds:itemID="{397965b6-c698-47a6-be76-2a63c28afe23}">
  <ds:schemaRefs/>
</ds:datastoreItem>
</file>

<file path=customXml/itemProps21.xml><?xml version="1.0" encoding="utf-8"?>
<ds:datastoreItem xmlns:ds="http://schemas.openxmlformats.org/officeDocument/2006/customXml" ds:itemID="{f0859da7-fafe-444f-95c9-d7826555a7e5}">
  <ds:schemaRefs/>
</ds:datastoreItem>
</file>

<file path=customXml/itemProps22.xml><?xml version="1.0" encoding="utf-8"?>
<ds:datastoreItem xmlns:ds="http://schemas.openxmlformats.org/officeDocument/2006/customXml" ds:itemID="{58f484d4-9172-4f90-9a88-cf1b204fed46}">
  <ds:schemaRefs/>
</ds:datastoreItem>
</file>

<file path=customXml/itemProps23.xml><?xml version="1.0" encoding="utf-8"?>
<ds:datastoreItem xmlns:ds="http://schemas.openxmlformats.org/officeDocument/2006/customXml" ds:itemID="{98d4f796-412d-4374-bbe5-1f0ada90350c}">
  <ds:schemaRefs/>
</ds:datastoreItem>
</file>

<file path=customXml/itemProps24.xml><?xml version="1.0" encoding="utf-8"?>
<ds:datastoreItem xmlns:ds="http://schemas.openxmlformats.org/officeDocument/2006/customXml" ds:itemID="{cf3b4af0-41c9-4d12-9805-e367724be23d}">
  <ds:schemaRefs/>
</ds:datastoreItem>
</file>

<file path=customXml/itemProps25.xml><?xml version="1.0" encoding="utf-8"?>
<ds:datastoreItem xmlns:ds="http://schemas.openxmlformats.org/officeDocument/2006/customXml" ds:itemID="{e2de99b7-3fcf-4c28-ac3e-787bb9677387}">
  <ds:schemaRefs/>
</ds:datastoreItem>
</file>

<file path=customXml/itemProps26.xml><?xml version="1.0" encoding="utf-8"?>
<ds:datastoreItem xmlns:ds="http://schemas.openxmlformats.org/officeDocument/2006/customXml" ds:itemID="{066444e4-ef15-4f45-aa31-0fe6c6b31434}">
  <ds:schemaRefs/>
</ds:datastoreItem>
</file>

<file path=customXml/itemProps27.xml><?xml version="1.0" encoding="utf-8"?>
<ds:datastoreItem xmlns:ds="http://schemas.openxmlformats.org/officeDocument/2006/customXml" ds:itemID="{da7c3e4d-9314-472b-8e9c-12016d8276ee}">
  <ds:schemaRefs/>
</ds:datastoreItem>
</file>

<file path=customXml/itemProps28.xml><?xml version="1.0" encoding="utf-8"?>
<ds:datastoreItem xmlns:ds="http://schemas.openxmlformats.org/officeDocument/2006/customXml" ds:itemID="{d20d49e4-4151-4aee-a4c9-4fb3157cd41a}">
  <ds:schemaRefs/>
</ds:datastoreItem>
</file>

<file path=customXml/itemProps29.xml><?xml version="1.0" encoding="utf-8"?>
<ds:datastoreItem xmlns:ds="http://schemas.openxmlformats.org/officeDocument/2006/customXml" ds:itemID="{c93a1919-eba6-47bf-ac4d-cdbf52abb273}">
  <ds:schemaRefs/>
</ds:datastoreItem>
</file>

<file path=customXml/itemProps3.xml><?xml version="1.0" encoding="utf-8"?>
<ds:datastoreItem xmlns:ds="http://schemas.openxmlformats.org/officeDocument/2006/customXml" ds:itemID="{201fb425-904a-40cd-ac67-a28d938a4260}">
  <ds:schemaRefs/>
</ds:datastoreItem>
</file>

<file path=customXml/itemProps30.xml><?xml version="1.0" encoding="utf-8"?>
<ds:datastoreItem xmlns:ds="http://schemas.openxmlformats.org/officeDocument/2006/customXml" ds:itemID="{4ea61ef9-150a-45c5-b7eb-b92dd1aa6c18}">
  <ds:schemaRefs/>
</ds:datastoreItem>
</file>

<file path=customXml/itemProps31.xml><?xml version="1.0" encoding="utf-8"?>
<ds:datastoreItem xmlns:ds="http://schemas.openxmlformats.org/officeDocument/2006/customXml" ds:itemID="{9a3643d4-9619-4ec4-9086-84862d7f0ba7}">
  <ds:schemaRefs/>
</ds:datastoreItem>
</file>

<file path=customXml/itemProps32.xml><?xml version="1.0" encoding="utf-8"?>
<ds:datastoreItem xmlns:ds="http://schemas.openxmlformats.org/officeDocument/2006/customXml" ds:itemID="{9f1aab51-2551-4427-b3c0-dbca01e6fdf5}">
  <ds:schemaRefs/>
</ds:datastoreItem>
</file>

<file path=customXml/itemProps33.xml><?xml version="1.0" encoding="utf-8"?>
<ds:datastoreItem xmlns:ds="http://schemas.openxmlformats.org/officeDocument/2006/customXml" ds:itemID="{c4aea54c-7a0a-4c14-a2fe-fd34376f4719}">
  <ds:schemaRefs/>
</ds:datastoreItem>
</file>

<file path=customXml/itemProps34.xml><?xml version="1.0" encoding="utf-8"?>
<ds:datastoreItem xmlns:ds="http://schemas.openxmlformats.org/officeDocument/2006/customXml" ds:itemID="{04940ac0-73b2-4a96-ad42-8f2dd6db4219}">
  <ds:schemaRefs/>
</ds:datastoreItem>
</file>

<file path=customXml/itemProps35.xml><?xml version="1.0" encoding="utf-8"?>
<ds:datastoreItem xmlns:ds="http://schemas.openxmlformats.org/officeDocument/2006/customXml" ds:itemID="{e69ae90b-52dd-424e-82df-d74a28a11aea}">
  <ds:schemaRefs/>
</ds:datastoreItem>
</file>

<file path=customXml/itemProps36.xml><?xml version="1.0" encoding="utf-8"?>
<ds:datastoreItem xmlns:ds="http://schemas.openxmlformats.org/officeDocument/2006/customXml" ds:itemID="{84b2b422-53c0-4ce5-b4c8-cf3efd9ea02c}">
  <ds:schemaRefs/>
</ds:datastoreItem>
</file>

<file path=customXml/itemProps37.xml><?xml version="1.0" encoding="utf-8"?>
<ds:datastoreItem xmlns:ds="http://schemas.openxmlformats.org/officeDocument/2006/customXml" ds:itemID="{2962d139-0760-41fc-bbc8-ba1a210914b9}">
  <ds:schemaRefs/>
</ds:datastoreItem>
</file>

<file path=customXml/itemProps38.xml><?xml version="1.0" encoding="utf-8"?>
<ds:datastoreItem xmlns:ds="http://schemas.openxmlformats.org/officeDocument/2006/customXml" ds:itemID="{b1a80f9f-13a7-48d0-9de5-373a54742c4d}">
  <ds:schemaRefs/>
</ds:datastoreItem>
</file>

<file path=customXml/itemProps39.xml><?xml version="1.0" encoding="utf-8"?>
<ds:datastoreItem xmlns:ds="http://schemas.openxmlformats.org/officeDocument/2006/customXml" ds:itemID="{da936b37-89ad-4548-a6af-d69096d07786}">
  <ds:schemaRefs/>
</ds:datastoreItem>
</file>

<file path=customXml/itemProps4.xml><?xml version="1.0" encoding="utf-8"?>
<ds:datastoreItem xmlns:ds="http://schemas.openxmlformats.org/officeDocument/2006/customXml" ds:itemID="{82a25fb3-9611-4af2-91b4-c38711a7151f}">
  <ds:schemaRefs/>
</ds:datastoreItem>
</file>

<file path=customXml/itemProps40.xml><?xml version="1.0" encoding="utf-8"?>
<ds:datastoreItem xmlns:ds="http://schemas.openxmlformats.org/officeDocument/2006/customXml" ds:itemID="{ed0fa9b0-faee-47a0-b04d-7884be57d261}">
  <ds:schemaRefs/>
</ds:datastoreItem>
</file>

<file path=customXml/itemProps41.xml><?xml version="1.0" encoding="utf-8"?>
<ds:datastoreItem xmlns:ds="http://schemas.openxmlformats.org/officeDocument/2006/customXml" ds:itemID="{febb176c-b0c6-432d-b39f-0a5db47d3922}">
  <ds:schemaRefs/>
</ds:datastoreItem>
</file>

<file path=customXml/itemProps42.xml><?xml version="1.0" encoding="utf-8"?>
<ds:datastoreItem xmlns:ds="http://schemas.openxmlformats.org/officeDocument/2006/customXml" ds:itemID="{fbee0262-3fa4-499e-a444-331fa29a95c1}">
  <ds:schemaRefs/>
</ds:datastoreItem>
</file>

<file path=customXml/itemProps43.xml><?xml version="1.0" encoding="utf-8"?>
<ds:datastoreItem xmlns:ds="http://schemas.openxmlformats.org/officeDocument/2006/customXml" ds:itemID="{1cc7f52f-498e-4ed7-9e29-3c0091fafd51}">
  <ds:schemaRefs/>
</ds:datastoreItem>
</file>

<file path=customXml/itemProps44.xml><?xml version="1.0" encoding="utf-8"?>
<ds:datastoreItem xmlns:ds="http://schemas.openxmlformats.org/officeDocument/2006/customXml" ds:itemID="{56151603-5cb2-44fc-bbdf-727181a45666}">
  <ds:schemaRefs/>
</ds:datastoreItem>
</file>

<file path=customXml/itemProps45.xml><?xml version="1.0" encoding="utf-8"?>
<ds:datastoreItem xmlns:ds="http://schemas.openxmlformats.org/officeDocument/2006/customXml" ds:itemID="{1f3f11b4-fd4d-4e3b-b551-ee339e72edfe}">
  <ds:schemaRefs/>
</ds:datastoreItem>
</file>

<file path=customXml/itemProps46.xml><?xml version="1.0" encoding="utf-8"?>
<ds:datastoreItem xmlns:ds="http://schemas.openxmlformats.org/officeDocument/2006/customXml" ds:itemID="{20a615fe-a0fe-4cde-b0b7-28532867d7e5}">
  <ds:schemaRefs/>
</ds:datastoreItem>
</file>

<file path=customXml/itemProps5.xml><?xml version="1.0" encoding="utf-8"?>
<ds:datastoreItem xmlns:ds="http://schemas.openxmlformats.org/officeDocument/2006/customXml" ds:itemID="{c65b18f0-a911-4663-8a97-b11dbbcfb09a}">
  <ds:schemaRefs/>
</ds:datastoreItem>
</file>

<file path=customXml/itemProps6.xml><?xml version="1.0" encoding="utf-8"?>
<ds:datastoreItem xmlns:ds="http://schemas.openxmlformats.org/officeDocument/2006/customXml" ds:itemID="{f1911c58-842f-4b66-8fd8-d3f5f6068a91}">
  <ds:schemaRefs/>
</ds:datastoreItem>
</file>

<file path=customXml/itemProps7.xml><?xml version="1.0" encoding="utf-8"?>
<ds:datastoreItem xmlns:ds="http://schemas.openxmlformats.org/officeDocument/2006/customXml" ds:itemID="{07856318-be94-4cbf-9d5c-7fd8c7f144d9}">
  <ds:schemaRefs/>
</ds:datastoreItem>
</file>

<file path=customXml/itemProps8.xml><?xml version="1.0" encoding="utf-8"?>
<ds:datastoreItem xmlns:ds="http://schemas.openxmlformats.org/officeDocument/2006/customXml" ds:itemID="{9c157f46-0413-4338-a17d-2b0f48b6e2da}">
  <ds:schemaRefs/>
</ds:datastoreItem>
</file>

<file path=customXml/itemProps9.xml><?xml version="1.0" encoding="utf-8"?>
<ds:datastoreItem xmlns:ds="http://schemas.openxmlformats.org/officeDocument/2006/customXml" ds:itemID="{24d7454b-87c4-422a-b356-f12d7e5f4f87}">
  <ds:schemaRefs/>
</ds:datastoreItem>
</file>

<file path=docProps/app.xml><?xml version="1.0" encoding="utf-8"?>
<Properties xmlns="http://schemas.openxmlformats.org/officeDocument/2006/extended-properties" xmlns:vt="http://schemas.openxmlformats.org/officeDocument/2006/docPropsVTypes">
  <Pages>50</Pages>
  <Words>16694</Words>
  <Characters>18945</Characters>
  <TotalTime>34</TotalTime>
  <ScaleCrop>false</ScaleCrop>
  <LinksUpToDate>false</LinksUpToDate>
  <CharactersWithSpaces>19117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2023-01-29T10:26:00Z</dcterms:created>
  <dc:creator>Administrator</dc:creator>
  <cp:lastModifiedBy>没关系嘛web，我们来日方长。</cp:lastModifiedBy>
  <dcterms:modified xsi:type="dcterms:W3CDTF">2023-11-08T08:54:41Z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7A582011FE4847DAADF1C744E7544A8E</vt:lpwstr>
  </property>
</Properties>
</file>