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835"/>
        <w:gridCol w:w="1131"/>
        <w:gridCol w:w="3120"/>
        <w:gridCol w:w="952"/>
        <w:gridCol w:w="3861"/>
        <w:gridCol w:w="3314"/>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5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c>
          <w:tcPr>
            <w:tcW w:w="11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权力事项</w:t>
            </w:r>
          </w:p>
        </w:tc>
        <w:tc>
          <w:tcPr>
            <w:tcW w:w="31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95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行政主体</w:t>
            </w:r>
          </w:p>
        </w:tc>
        <w:tc>
          <w:tcPr>
            <w:tcW w:w="386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31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5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eastAsia="zh-CN" w:bidi="ar"/>
              </w:rPr>
            </w:pPr>
            <w:r>
              <w:rPr>
                <w:rFonts w:hint="default" w:ascii="黑体" w:hAnsi="宋体" w:eastAsia="黑体" w:cs="黑体"/>
                <w:i w:val="0"/>
                <w:color w:val="000000"/>
                <w:kern w:val="0"/>
                <w:sz w:val="24"/>
                <w:szCs w:val="24"/>
                <w:u w:val="none"/>
                <w:lang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对未依照规定保证安全生产所必需的资金投入的违法行为的处罚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3"/>
                <w:szCs w:val="13"/>
                <w:u w:val="none"/>
              </w:rPr>
            </w:pPr>
            <w:r>
              <w:rPr>
                <w:rFonts w:hint="eastAsia" w:ascii="仿宋_GB2312" w:hAnsi="仿宋_GB2312" w:eastAsia="仿宋_GB2312" w:cs="仿宋_GB2312"/>
                <w:i w:val="0"/>
                <w:color w:val="000000"/>
                <w:kern w:val="0"/>
                <w:sz w:val="15"/>
                <w:szCs w:val="15"/>
                <w:u w:val="none"/>
                <w:lang w:val="en-US" w:eastAsia="zh-CN" w:bidi="ar"/>
              </w:rPr>
              <w:t>1.《中华人民共和国安全生产法》第九十三条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2.《河北省安全生产条例》第七十二条 生产经营单位的决策机构、主要负责人、个人经营的投资人未按照本条例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五万元以下的罚款；情节较重的，处五万元以上十万元以下的罚款；情节严重的，处十万元以上二十万元以下的罚款；构成犯罪的，依照刑法有关规定追究刑事责任。</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3.《安全生产违法行为行政处罚办法》第四十三条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 （一）提取或者使用安全生产费用；（二）用于配备劳动防护用品的经费；（三）用于安全生产教育和培训的经费。（四）国家规定的其他安全生产所必需的资金投入。生产经营单位主要负责人、个人经营的投资人有前款违法行为，导致发生生产安全事故的，依照《生产安全事故罚款处罚规定（试行）》的规定给予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对未在有较大危险因素的生产经营场所和有关设施、设备上设置明显的安全警示标志的违法行为的处罚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1.《中华人民共和国安全生产法》第九十九条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2.《危险化学品安全管理条例》第七十八条 有下列情形之一的，由安全生产监督管理部门责令改正，可以处5万元以下的罚款；拒不改正的，处5万元以上10万元以下的罚款；情节严重的，责令停产停业整顿 （一）生产、储存危险化学品的单位未对其铺设的危险化学品管道设置明显的标志，或者未对危险化学品管道定期检查、检测的；（八）生产、储存危险化学品的单位未在作业场所和安全设施、设备上设置明显的安全警示标志，或者未在作业场所设置通信、报警装置的；（十一）危险化学品专用仓库未设置明显标志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3.《工贸企业有限空间作业安全管理与监督暂行规定》第二十八条第一项 未在有限空间作业场所设置明显的安全警示标志的。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4.《危险化学品重大危险源监督管理暂行规定》第三十三条第一项 未在构成重大危险源的场所设置明显的安全警示标志的。                 5.《河北省安全生产风险管控与隐患治理规定》第十五条 生产经营单位应当将风险 、管控措施或者管控方案在风险部位、岗位或者车间进行公示。在有较大及以上等级风险的生产经营场所显著位置、关键部位和有关设施设备上应当设置明显警示标志 、标识，设立包括疏散路线、危险介质、危害表现和应急措施等内容的公示牌 (板) 。学校、医院、车站、</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码头、机场、旅游景区等公共场所，以及玻璃栈桥、悬空桥梁、人行隧( 廊)道等设施，还应当按照规定的距离、密度、内容设置安全风险警示牌 (板)，避免造成意外伤害。</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对安全设备的安装、使用、检测、改造和报废不符合国家标准或者行业标准的违法行为的处罚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对未对安全设备进行经常性维护、保养和定期检测的违法行为的处罚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2.《危险化学品安全管理条例 》第七十八条 下列情形之一的，由安全生产监督管理部门责令改正，可以处5万元以下的罚款；拒不改正的，处5万元以上10 万元以下的罚款；情节严重的，责令停产停业整顿  （一）生产、储存危险化学品的单位未对其铺设的危险化学品管道设置明显的标志 ，或者未对危险化学品管道定期检查、检测的；第八十条 生产、储存、使用危险化学品的单位有下列情形之一的，由安全生产监督管理部门责令改正，处5万元以上10万元以下的罚款；拒不改正的，责令停产停业整顿直至由原发证机关吊销其相关许可证件 ，并由工商行政管理部门责令其办理经营范围变更登记或者吊销其营业执照；有关责任人员构成犯罪的，依法追究刑事责任：（二）未根据其生产、储存的危险化学品的种类和危险特性，在作业场所设置相关安全设施、设备，或者未按照国家标准 、行业标准或者国家有关规定对安全设施、设备进行经常性维护 、保养的；（七）未对危险化学品专用仓库的安全设施、设备定期进行检测、检验的。从事危险化学品仓储经营的港口经营人有前款规定情形的，由港口行政管理部门依照前款规定予以处罚 。</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3.《危险化学品重大危险源监督管理暂行规定 》第十五条  危险化学品单位应当按照国家有关规定 ，定期对重大危险源的安全设施和安全监测监控系统进行检测、检验，并进行经常性维护、保养，保证重大危险源的安全设施和安全监测监控系统有效 、可靠运行。维护、保养、检测应当作好记录，并由有关人员签字。第三十三条 危险化学品单位有下列行为之一的，由县级以上人民政府安全生产监督管理部门责令限期改正，可以处5万元以下的罚款；逾期未改正的，处5万元以上20 万元以下的罚款，对其直接负责的主管人员和其他直接责任人员处 1万元以上2万元以下的罚款；情节严重的，责令停产停业整顿；构成犯罪的，依照刑法有关规定追究刑事责任： （二）未对重大危险源中的设备、设施等进行定期检测 、检验的。                                                4. 《危险化学品输送管道安全管理规定 》第三十五条 有下列情形之一的，由安全生产监督管理部门责令改正，可以处5万元以下的罚款；拒不改正的，处5万元以上10 万元以下的罚款；情节严重的，责令停产停业整顿。（一）管道单位未按照本规定对管道进行检测 、维护的；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对关闭、破坏直接关系生产安全的监控、报警、防护、救生设备、设施，或者篡改、隐瞒、销毁其相关数据、信息的处罚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对未为从业人员提供符合国家标准或者行业标准的劳动防护用品的违法行为的处罚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2.《河北省安全生产条例》第七十九条 违反本条例规定，生产经营单位有下列行为之一的，责令限期改正，并处一万元以上三万元以下的罚款；对其直接负责的主管人员和其他直接责任人员可以处一万元以下的罚款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（五）以货币或者其他物品代替防护用品的；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3.《工贸企业有限空间作业安全管理与监督暂行规定》第二十八条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 （二）未按照本规定为作业人员提供符合国家标准或者行业标准的劳动防护用品的。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对危险物品的容器、运输工具，以及涉及人身安全、危险性较大的海洋石油开采特种设备和矿山井下特种设备未经具有专业资质的机构检测、检验合格，取得安全使用证或者安全标志，投入使用的违法行为的处罚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1.《中华人民共和国安全生产法》第九十九条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危险物品的容器、运输工具，以及涉及人身安全、危险性较大的海洋石油开采特种设备和矿山井下特种设备未经具有专业资质的机构检测、检验合格，取得安全使用证或者安全标志，投入使用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2.《危险化学品安全管理条例》第七十八条 有下列情形之一的，由安全生产监督管理部门责令改正，可以处5万元以下的罚款；拒不改正的，处5万元以上10万元以下的罚款；情节严重的，责令停产停业整顿 （一）生产、储存危险化学品的单位未对其铺设的危险化学品管道设置明显的标志 ，或者未对危险化学品管道定期检查、检测的；第八十条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 ；有关责任人员构成犯罪的，依法追究刑事责任：（一）对重复使用的危险化学品包装物 、容器，在重复使用前不进行检查的；（二）未根据其生产 、储存的危险化学品的种类和危险特性，在作业场所设置相关安全设施、设备，或者未按照国家标准 、行业标准或者国家有关规定对安全设施、设备进行经常性维护、保养的；（七）未对危险化学品专用仓库的安全设施、设备定期进行检测、检验的。从事危险化学品仓储经营的港口经营人有前款规定情形的，由港口行政管理部门依照前款规定予以处罚 。</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对使用应当淘汰的危及生产安全的工艺、设备的违法行为的处罚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对餐饮等行业的生产经营单位使用燃气未安装可燃气体报警装置的处罚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八）餐饮等行业的生产经营单位使用燃气未安装可燃气体报警装置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对进行爆破、吊装、动火、临时用电以及国务院应急管理部门会同国务院有关部门规定的其他危险作业，未安排专门人员进行现场安全管理的违法行为的处罚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对未建立安全风险分级管控制度或者未按照安全风险分级采取相应管控措施的处罚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FF"/>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FF"/>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对生产经营单位将生产经营项目、场所、设备发包或者出租给不具备安全生产条件或者相应资质的单位或者个人的违法行为的处罚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FF"/>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2.《烟花爆竹生产企业安全生产许可证实施办法》第四十七条 企业取得安全生产许可证后，将企业、生产线或者工（库）房转包、分包给不具备安全生产条件或者相应资质的其他单位或者个人，依照《中华人民共和国安全生产法》的有关规定给予处罚。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3.《金属与非金属矿产资源地质勘探安全生产监督管理暂行规定》第二十八条  地质勘探单位将其承担的地质勘探工程项目转包给不具备安全生产条件或者相应资质的地质勘探单位的，责令限期改正，没收违法所得；违法所得10万元以上的，并处违法所得2倍以上5倍以下的罚款；没有违法所得或者违法所得不足10万元的，单处或者并处10万元以上20万元以下的罚款；对其直接负责的主管人员和其他直接责任人员处1万元以上2万元以下的罚款；导致发生生产安全事故给他人造成损害的，与承包方承担连带赔偿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FF"/>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FF"/>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FF"/>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对生产经营单位未与承包单位、承租单位签订专门的安全生产管理协议或者未在承包合同、租赁合同中明确各自的安全生产管理职责，或者未对承包单位、承租单位的安全生产统一协调、管理的违法行为的处罚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1.《中华人民共和国安全生产法》第一百零三条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 xml:space="preserve">2.《河北省安全生产条例》第七十七条 违反本条例规定，生产经营单位有下列行为之一的，责令立即停止作业，限期改正，并可以处五万元以下的罚款，对其直接负责的主管人员和其他直接责任人员可以处一万元以下的罚款 </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（三）发包、承包受限空间、高空作业项目，未与承包、发包单位签订专门安全生产管理协议或者未在承包合同中明确各自安全生产管理职责的。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3.《非煤矿山外包工程安全管理暂行办法》第三十三条  发包单位与承包单位、总承包单位与分项承包单位未依照本办法第八条规定签订安全生产管理协议的，责令限期改正，可以处5万元以下的罚款，对其直接负责的主管人员和其他直接责任人员可以处1万元以下罚款；逾期未改正的，责令停产停业整顿。</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对矿山、金属冶炼建设项目和用于生产、储存、装卸危险物品的建设项目的施工单位未按照规定对施工项目进行安全管理的违法行为的处罚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1.《中华人民共和国安全生产法》第一百零三条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对矿山、金属冶炼建设项目和用于生产、储存、装卸危险物品的建设项目的施工单位倒卖、出租、出借、挂靠或者以其他形式非法转让施工资质的违法行为的处罚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1.《中华人民共和国安全生产法》第一百零三条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对两个以上生产经营单位在同一作业区域内进行可能危及对方安全生产的生产经营活动，未签订安全生产管理协议或者未指定专职安全生产管理人员进行安全检查与协调的违法行为的处罚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bookmarkStart w:id="0" w:name="_GoBack"/>
            <w:bookmarkEnd w:id="0"/>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对生产、经营、储存、使用危险物品的车间、商店、仓库与员工宿舍在同一座建筑内，或者与员工宿舍的距离不符合安全要求的违法行为的处罚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对生产经营场所和员工宿舍未设有符合紧急疏散需要、标志明显、保持畅通的出口、疏散通道，或者占用、锁闭、封堵生产经营场所或者员工宿舍出口、疏散通道的违法行为的处罚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对生产经营单位不具备规定的安全生产条件的违法行为的处罚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1.《中华人民共和国安全生产法》第一百一十三条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二）经停产停业整顿，仍不具备法律、行政法规和国家标准或者行业标准规定的安全生产条件的；（三）不具备法律、行政法规和国家标准或者行业标准规定的安全生产条件，导致发生重大、特别重大生产安全事故的；（四）拒不执行负有安全生产监督管理职责的部门作出的停产停业整顿决定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2.《安全生产违法行为行政处罚办法》第四十八条 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3.《危险化学品生产企业安全生产许可证实施办法》第四十三条 企业取得安全生产许可证后发现其不具备本办法规定的安全生产条件的，依法暂扣其安全生产许可证1个月以上6个月以下；暂扣期满仍不具备本办法规定的安全生产条件的，依法吊销其安全生产许可证。</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4.《非煤矿矿山企业安全生产许可证实施办法》第四十条 取得安全生产许可证的非煤矿矿山企业不再具备本实施办法第六条规定的安全生产条件之一的，应当暂扣或者吊销其安全生产许可证。第四十一条 取得安全生产许可证的非煤矿矿山企业有下列行为之一的，吊销其安全生产许可证 （一）倒卖、出租、出借或者以其他形式非法转让安全生产许可证的；（二）暂扣安全生产许可证后未按期整改或者整改后仍不具备安全生产条件的。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对生产经营单位的主要负责人未履行规定的安全生产管理职责的违法行为的处罚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第九十五条生产经营单位的主要负责人未履行本法规定的安全生产管理职责，导致发生生产安全事故的，由应急管理部门依照下列规定处以罚款 （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2.《生产安全事故报告和调查处理条例》第三十八条 事故发生单位主要负责人未依法履行安全生产管理职责，导致事故发生的，依照下列规定处以罚款；属于国家工作人员的，并依法给予处分；构成犯罪的，依法追究刑事责任：（一）发生一般事故的，处上一年年收入30%的罚款；（二）发生较大事故的，处上一年年收入40%的罚款；（三）发生重大事故的，处上一年年收入60%的罚款；（四）发生特别重大事故的，处上一年年收入80%的罚款。第四十条第一款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第四十五条 特别重大事故以下等级事故的报告和调查处理，有关法律、行政法规或者国务院另有规定的，依照其规定。3.《河北省安全生产条例》第七十一条 生产经营单位的主要负责人违反本条例规定，未履行安全生产管理职责的，责令限期改正；逾期未改正的，处二万元以上五万元以下的罚款，责令生产经营单位停产停业整顿。生产经营单位的主要负责人有前款违法行为，导致发生生产安全事故的，给予撤职处分；构成犯罪的，依照刑法有关规定追究刑事责任。生产经营单位的主要负责人依照</w:t>
            </w:r>
            <w:r>
              <w:rPr>
                <w:rFonts w:hint="eastAsia" w:ascii="仿宋_GB2312" w:hAnsi="仿宋_GB2312" w:eastAsia="仿宋_GB2312" w:cs="仿宋_GB2312"/>
                <w:i w:val="0"/>
                <w:color w:val="000000"/>
                <w:kern w:val="0"/>
                <w:sz w:val="11"/>
                <w:szCs w:val="11"/>
                <w:u w:val="none"/>
                <w:lang w:val="en-US" w:eastAsia="zh-CN" w:bidi="ar"/>
              </w:rPr>
              <w:t>前款规定受刑事处罚或者撤职处分的，自刑罚执行完毕或者受处分之日起，五年内不得担任任何生产经营单位的主要负责人；对重大、特别重大生产安全事故负有责任的，终身不得担任本行业生产经营单位的主要负责人。4.《安全生产事故隐患排查治理暂行规定》第二十五条 生产经营单位及其主要负责人未履行事故隐患排查治理职责，导致发生生产安全事故的，依法给予行政处罚。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对生产经营单位的其他负责人和安全生产管理人员未履行规定的安全生产管理职责，导致发生生产安全事故的违法行为的处罚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2.《生产安全事故报告和调查处理条例》第四十条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为发生事故的单位提供虚假证明的中介机构，由有关部门依法暂扣或者吊销其有关证照及其相关人员的执业资格；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3.《安全生产违法行为行政处罚办法》第四十四条 生产经营单位的主要负责人未依法履行安全生产管理职责，导致生产安全事故发生的，依照《生产安全事故罚款处罚规定（试行）》的规定给予处罚。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对未按照规定设置安全生产管理机构或者配备安全生产管理人员、注册安全工程师的违法行为的处罚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一）未按照规定设置安全生产管理机构或者配备安全生产管理人员、注册安全工程师的；（二）危险物品的生产、经营、储存、装卸单位以及矿山、金属冶炼、建筑施工、运输单位的主要负责人和安全生产管理人员未按照规定经考核合格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2.《河北省安全生产条例》第七十五条 违反本条例规定，生产经营单位未按照规定设置安全生产管理机构或者配备安全生产管理人员的，责令限期改正，可以处五万元以下的罚款；逾期未改正的，责令停产停业整顿，并处五万元以上十万元以下的罚款，对其直接负责的主管人员和其他直接责任人员处一万元以上二万元以下的罚款；</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3.《食品生产企业安全生产监督管理暂行规定》第二十六条 食品生产企业有下列行为之一的，责令限期改正，可以处5万元以下的罚款；逾期未改正的，责令停产停业整顿，并处5万元以上10万元以下的罚款，对其直接负责的主管人员和其他直接责任人员处1万元以上2万元以下的罚款 （一）未按照规定设置安全生产管理机构或者配备安全生产管理人员的；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4.《金属与非金属矿产资源地质勘探安全生产监督管理暂行规定》第二十五条 地质勘探单位有下列情形之一的，责令限期改正，可以处5万元以下的罚款；逾期未改正的，责令停产停业整顿，并处5万元以上10万元以下的罚款，对其直接负责的主管人员和其他直接责任人员处1万元以上2万元以下的罚款 （一）未按照本规定设立安全生产管理机构或者配备专职安全生产管理人员的</w:t>
            </w:r>
            <w:r>
              <w:rPr>
                <w:rFonts w:hint="default" w:ascii="仿宋_GB2312" w:hAnsi="仿宋_GB2312" w:eastAsia="仿宋_GB2312" w:cs="仿宋_GB2312"/>
                <w:i w:val="0"/>
                <w:color w:val="000000"/>
                <w:kern w:val="0"/>
                <w:sz w:val="13"/>
                <w:szCs w:val="13"/>
                <w:u w:val="none"/>
                <w:lang w:eastAsia="zh-CN" w:bidi="ar"/>
              </w:rPr>
              <w:t>。</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对生产经营单位与从业人员订立协议，免除或者减轻其对从业人员因生产安全事故伤亡依法应承担的责任的违法行为的处罚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2.《河北省安全生产条例》第七十八条 违反本条例规定，生产经营单位与从业人员订立减轻或者免除其对从业人员因生产安全事故伤亡依法应承担责任协议的，该协议无效，并对生产经营单位的主要负责人、个人经营的投资人按照下列规定处以罚款 （一）在协议中减轻其对从业人员因生产安全事故伤亡依法应承担责任的，处二万元以上五万元以下的罚款；（二）在协议中免除其对从业人员因生产安全事故伤亡依法应承担责任的，处五万元以上十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对未取得安全生产许可证擅自进行生产的违法行为的处罚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1.《安全生产许可证条例》第十九条 违反本条例规定，未取得安全生产许可证擅自进行生产的，责令停止生产，没收违法所得，并处10万元以上50万元以下的罚款；造成重大事故或者其他严重后果，构成犯罪的，依法追究刑事责任。第二十二条 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2.《安全生产违法行为行政处罚办法》第五十条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3.《危险化学品生产企业安全生产许可证实施办法》第四十五条 企业有下列情形之一的，责令停止生产危险化学品，没收违法所得，并处10万元以上50万元以下的罚款；构成犯罪的，依法追究刑事责任：（一）未取得安全生产许可证，擅自进行危险化学品生产的；（二）接受转让的安全生产许可证的；（三）冒用或者使用伪造的安全生产许可证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4.《非煤矿矿山企业安全生产许可证实施办法》第四十二条 非煤矿矿山企业有下列行为之一的，责令停止生产，没收违法所得，并处10万元以上50万元以下的罚款 （一）未取得安全生产许可证，擅自进行生产的；（二）接受转让的安全生产许可证的；（三）冒用安全生产许可证的；（四）使用伪造的安全生产许可证的。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5.《小型露天采石场安全管理与监督检查规定》第十一条 小型露天采石场应当依法取得非煤矿矿山企业安全生产许可证。未取得安全生产许可证的，不得从事生产活动。在安全生产许可证有效期内采矿许可证到期失效的，小型露天采石场应当在采矿许可证到期前15日内向原安全生产许可证颁发管理机关报告，并交回安全生产许可证正本和副本。第三十八条 违反本规定第十一条第一款规定的，责令停止生产，没收违法所得，并处10万元以上50万元以下的罚款。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对生产经营单位及其有关人员弄虚作假，骗取或者勾结、串通行政审批工作人员取得安全生产许可证书及其他批准文件的违法行为的处罚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《安全生产违法行为行政处罚办法》第五十一条 生产经营单位及其有关人员弄虚作假，骗取或者勾结、串通行政审批工作人员取得安全生产许可证书及其他批准文件的，撤销许可及批准文件，并按照下列规定处以罚款：（一）生产经营单位有违法所得的，没收违法所得，并处违法所得1倍以上3倍以下的罚款，但是最高不得超过3万元；没有违法所得的，并处5000元以上1万元以下的罚款；（二）对有关人员处1000元以上1万元以下的罚款。有前款规定违法行为的生产经营单位及其有关人员在3年内不得再次申请该行政许可。生产经营单位及其有关人员未依法办理安全生产许可证书变更手续的，责令限期改正，并对生产经营单位处1万元以上3万元以下的罚款，对有关人员处1000元以上5000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对安全生产许可证有效期满未办理延期手续，继续进行生产的违法行为的处罚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1.《安全生产许可证条例》第二十条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2.《危险化学品生产企业安全生产许可证实施办法》第四十六条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3.《非煤矿矿山企业安全生产许可证实施办法》第四十五条 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对生产经营单位及其有关人员未依法办理安全生产许可证书变更手续的处罚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《安全生产违法行为行政处罚办法》第五十一条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生产经营单位及其有关人员弄虚作假，骗取或者勾结、串通行政审批工作人员取得安全生产许可证书及其他批准文件的，撤销许可及批准文件，并按照下列规定处以罚款：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（一）生产经营单位有违法所得的，没收违法所得，并处违法所得1倍以上3倍以下的罚款，但是最高不得超过3万元；没有违法所得的，并处5000元以上1万元以下的罚款；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（二）对有关人员处1000元以上1万元以下的罚款。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有前款规定违法行为的生产经营单位及其有关人员在3年内不得再次申请该行政许可。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生产经营单位及其有关人员未依法办理安全生产许可证书变更手续的，责令限期改正，并对生产经营单位处1万元以上3万元以下的罚款，对有关人员处1000元以上5000元以下的罚款。</w:t>
            </w:r>
            <w:r>
              <w:rPr>
                <w:rFonts w:hint="eastAsia" w:ascii="仿宋_GB2312" w:hAnsi="仿宋_GB2312" w:eastAsia="仿宋_GB2312" w:cs="仿宋_GB2312"/>
                <w:i w:val="0"/>
                <w:color w:val="000000"/>
                <w:kern w:val="2"/>
                <w:sz w:val="18"/>
                <w:szCs w:val="18"/>
                <w:u w:val="none"/>
                <w:lang w:val="en-US" w:eastAsia="zh-CN" w:bidi="ar-SA"/>
              </w:rPr>
              <w:br w:type="textWrapping"/>
            </w:r>
            <w:r>
              <w:rPr>
                <w:rFonts w:hint="eastAsia" w:ascii="仿宋_GB2312" w:hAnsi="仿宋_GB2312" w:eastAsia="仿宋_GB2312" w:cs="仿宋_GB2312"/>
                <w:i w:val="0"/>
                <w:color w:val="000000"/>
                <w:kern w:val="2"/>
                <w:sz w:val="18"/>
                <w:szCs w:val="18"/>
                <w:u w:val="none"/>
                <w:lang w:val="en-US" w:eastAsia="zh-CN" w:bidi="ar-SA"/>
              </w:rPr>
              <w:t>《危险化学品生产企业安全生产许可证实施办法》第四十七条、第四十八条</w:t>
            </w:r>
            <w:r>
              <w:rPr>
                <w:rFonts w:hint="eastAsia" w:ascii="仿宋_GB2312" w:hAnsi="仿宋_GB2312" w:eastAsia="仿宋_GB2312" w:cs="仿宋_GB2312"/>
                <w:i w:val="0"/>
                <w:color w:val="000000"/>
                <w:kern w:val="2"/>
                <w:sz w:val="18"/>
                <w:szCs w:val="18"/>
                <w:u w:val="none"/>
                <w:lang w:val="en-US" w:eastAsia="zh-CN" w:bidi="ar-SA"/>
              </w:rPr>
              <w:br w:type="textWrapping"/>
            </w:r>
            <w:r>
              <w:rPr>
                <w:rFonts w:hint="eastAsia" w:ascii="仿宋_GB2312" w:hAnsi="仿宋_GB2312" w:eastAsia="仿宋_GB2312" w:cs="仿宋_GB2312"/>
                <w:i w:val="0"/>
                <w:color w:val="000000"/>
                <w:kern w:val="2"/>
                <w:sz w:val="18"/>
                <w:szCs w:val="18"/>
                <w:u w:val="none"/>
                <w:lang w:val="en-US" w:eastAsia="zh-CN" w:bidi="ar-SA"/>
              </w:rPr>
              <w:t>《烟花爆竹生产企业安全生产许可证实施办法》第四十三条、第四十六条</w:t>
            </w:r>
            <w:r>
              <w:rPr>
                <w:rFonts w:hint="eastAsia" w:ascii="仿宋_GB2312" w:hAnsi="仿宋_GB2312" w:eastAsia="仿宋_GB2312" w:cs="仿宋_GB2312"/>
                <w:i w:val="0"/>
                <w:color w:val="000000"/>
                <w:kern w:val="2"/>
                <w:sz w:val="18"/>
                <w:szCs w:val="18"/>
                <w:u w:val="none"/>
                <w:lang w:val="en-US" w:eastAsia="zh-CN" w:bidi="ar-SA"/>
              </w:rPr>
              <w:br w:type="textWrapping"/>
            </w:r>
            <w:r>
              <w:rPr>
                <w:rFonts w:hint="eastAsia" w:ascii="仿宋_GB2312" w:hAnsi="仿宋_GB2312" w:eastAsia="仿宋_GB2312" w:cs="仿宋_GB2312"/>
                <w:i w:val="0"/>
                <w:color w:val="000000"/>
                <w:kern w:val="2"/>
                <w:sz w:val="18"/>
                <w:szCs w:val="18"/>
                <w:u w:val="none"/>
                <w:lang w:val="en-US" w:eastAsia="zh-CN" w:bidi="ar-SA"/>
              </w:rPr>
              <w:t>《非煤矿矿山企业安全生产许可证实施办法》第四十四条</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对违反规定，转让、接受转让安全生产许可证的违法行为的处罚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1.《安全生产许可证条例》第二十一条 违反本条例规定，转让安全生产许可证的，没收违法所得，处10万元以上50万元以下的罚款，并吊销其安全生产许可证；构成犯罪的，依法追究刑事责任；接受转让的，依照本条例第十九条的规定处罚。冒用安全生产许可证或者使用伪造的安全生产许可证的，依照本条例第十九条的规定处罚。</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2.《安全生产违法行为行政处罚办法》第四十九条 生产经营单位转让安全生产许可证的，没收违法所得，吊销安全生产许可证，并按照下列规定处以罚款 （一）接受转让的单位和个人未发生生产安全事故的，处10万元以上30万元以下的罚款；（二）接受转让的单位和个人发生生产安全事故但没有造成人员死亡的，处30万元以上40万元以下的罚款；（三）接受转让的单位和个人发生人员死亡生产安全事故的，处40万元以上50万元以下的罚款。</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3.《危险化学品生产企业安全生产许可证实施办法》第四十四条 企业出租、出借或者以其他形式转让安全生产许可证的，没收违法所得，处10万元以上50万元以下的罚款，并吊销安全生产许可证；构成犯罪的，依法追究刑事责任。第四十五条  企业有下列情形之一的，责令停止生产危险化学品，没收违法所得，并处10万元以上50万元以下的罚款；构成犯罪的，依法追究刑事责任：（一）未取得安全生产许可证，擅自进行危险化学品生产的；（二）接受转让的安全生产许可证的；（三）冒用或者使用伪造的安全生产许可证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3.《非煤矿矿山企业安全生产许可证实施办法》第四十一条 取得安全生产许可证的非煤矿矿山企业有下列行为之一的，吊销其安全生产许可证 （一）倒卖、出租、出借或者以其他形式非法转让安全生产许可证的；（二）暂扣安全生产许可证后未按期整改或者整改后仍不具备安全生产条件的。第四十二条 非煤矿矿山企业有下列行为之一的，责令停止生产，没收违法所得，并处10万元以上50万元以下的罚款 （一）未取得安全生产许可证，擅自进行生产的；（二）接受转让的安全生产许可证的；（三）冒用安全生产许可证的；（四）使用伪造的安全生产许可证的。第四十六条 非煤矿矿山企业转让安全生产许可证的，没收违法所得，并处10万元以上50万元以下的罚款。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对冒用安全生产许可证或者使用伪造的安全生产许可证的违法行为的处罚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1.《安全生产许可证条例》第二十一条 违反本条例规定，转让安全生产许可证的，没收违法所得，处10万元以上50万元以下的罚款，并吊销其安全生产许可证；构成犯罪的，依法追究刑事责任；接受转让的，依照本条例第十九条的规定处罚。冒用安全生产许可证或者使用伪造的安全生产许可证的，依照本条例第十九条的规定处罚。</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2.《危险化学品生产企业安全生产许可证实施办法》第四十五条 企业有下列情形之一的，责令停止生产危险化学品，没收违法所得，并处10万元以上50万元以下的罚款；构成犯罪的，依法追究刑事责任：（一）未取得安全生产许可证，擅自进行危险化学品生产的；（二）接受转让的安全生产许可证的；（三）冒用或者使用伪造的安全生产许可证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3.《烟花爆竹经营许可实施办法》第三十六条 烟花爆竹经营单位出租、出借、转让、买卖烟花爆竹经营许可证的，责令其停止违法行为，处1万元以上3万元以下的罚款，并依法撤销烟花爆竹经营许可证。冒用或者使用伪造的烟花爆竹经营许可证的，依照本办法第三十一条的规定处罚。第三十一条    对未经许可经营、超许可范围经营、许可证过期继续经营烟花爆竹的，责令其停止非法经营活动，处2万元以上10万元以下的罚款，并没收非法经营的物品及违法所得。</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4.《非煤矿矿山企业安全生产许可证实施办法》第四十二条    非煤矿矿山企业有下列行为之一的，责令停止生产，没收违法所得，并处10万元以上50万元以下的罚款 （一）未取得安全生产许可证，擅自进行生产的；（二）接受转让的安全生产许可证的；（三）冒用安全生产许可证的；（四）使用伪造的安全生产许可证的。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对生产经营单位主要负责人、安全生产管理人员、特种作业人员以欺骗、贿赂等不正当手段取得安全合格证或者特种作业操作证的违法行为的处罚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《安全生产培训管理办法》第三十五条 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对建设项目安全设施未与主体工程同时设计、同时施工或者同时投入使用的违法行为的处罚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1.《中华人民共和国安全生产法》第三十一条 生产经营单位新建、改建、扩建工程项目（以下统称建设项目）的安全设施，必须与主体工程同时设计、同时施工、同时投入生产和使用。安全设施投资应当纳入建设项目概算。</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2.《建设项目安全设施“三同时”监督管理办法》第二十六条 建设项目的安全设施有下列情形之一的，竣工验收不合格，并不得投入生产或者使用 （一）未选择具有相应资质的施工单位施工的；（二）未按照建设项目安全设施设计文件施工或者施工质量未达到建设项目安全设施设计文件要求的；（三）建设项目安全设施的施工不符合国家有关施工技术标准的；（四）未选择具有相应资质的安全评价机构进行安全验收评价或者安全验收评价不合格的；（五）安全设施和安全生产条件不符合有关中华人民共和国安全生产法律、法规、规章和国家标准或者行业标准、技术规范规定的；（六）发现建设项目试运行期间存在事故隐患未整改的；（七）未依法设置安全生产管理机构或者配备安全生产管理人员的；（八）从业人员未经过安全教育培训或者不具备相应资格的；（九）不符合法律、行政法规规定的其他条件的。建设项目安全设施竣工验收未通过的，生产经营单位经过整改后可以向原验收部门再次申请验收。第三十条 建设项目安全设施“三同时”违反本办法的规定，安全生产监督管理部门及其工作人员给予审批通过或者颁发有关许可证的，依法给予行政处分。</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对未按照规定对矿山、金属冶炼建设项目或者用于生产、储存、装卸危险物品的建设项目进行安全评价的违法行为的处罚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1.《中华人民共和国安全生产法》第九十五条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二）矿山、金属冶炼建设项目或者用于生产、储存、装卸危险物品的建设项目没有安全设施设计或者安全设施设计未按照规定报经有关部门审查同意的；（三）矿山、金属冶炼建设项目或者用于生产、储存、装卸危险物品的建设项目的施工单位未按照批准的安全设施设计施工的；（四）矿山、金属冶炼建设项目或者用于生产、储存、装卸危险物品的建设项目竣工投入生产或者使用前，安全设施未经验收合格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 xml:space="preserve">2.《建设项目安全设施“三同时”监督管理办法》第七条 下列建设项目在进行可行性研究时，生产经营单位应当分别对其安全生产条件进行论证和安全预评价 。（一）非煤矿矿山建设项目；（二）生产、储存危险化学品（包括使用长输管道输送危险化学品，下同）的建设项目；（三）生产、储存烟花爆竹的建设项目；（四）化工、冶金、有色、建材、机械、轻工、纺织、烟草、商贸、军工、公路、水运、电力等行业的国家和省级重点建设项目；（五）法律、行政法规和国务院规定的其他建设项目。第二十八条 生产经营单位应当按照档案管理的规定，建立建设项目安全设施“三同时”文件资料档案，并妥善保存。 </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对矿山、金属冶炼建设项目或者用于生产、储存、装卸危险物品的建设项目没有安全设施设计或者安全设施设计未按照规定报经有关部门审查同意的违法行为的处罚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1.《中华人民共和国安全生产法》第九十五条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二）矿山、金属冶炼建设项目或者用于生产、储存、装卸危险物品的建设项目没有安全设施设计或者安全设施设计未按照规定报经有关部门审查同意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 xml:space="preserve">2.《建设项目安全设施“三同时”监督管理办法》第七条 下列建设项目在进行可行性研究时，生产经营单位应当分别对其安全生产条件进行论证和安全预评价 （一）非煤矿矿山建设项目；（二）生产、储存危险化学品（包括使用长输管道输送危险化学品，下同）的建设项目；（三）生产、储存烟花爆竹的建设项目；（四）化工、冶金、有色、建材、机械、轻工、纺织、烟草、商贸、军工、公路、水运、轨道交通、电力等行业的国家和省级重点建设项目；（五）法律、行政法规和国务院规定的其他建设项目。第二十八条    生产经营单位应当按照档案管理的规定，建立建设项目安全设施“三同时”文件资料档案，并妥善保存。 </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3.《金属与非金属矿产资源地质勘探安全生产监督管理暂行规定》第二十六条 地质勘探单位有下列情形之一的，给予警告，并处3万元以下的罚款 （一）未按照本规定建立有关安全生产制度和规程的；（二）未按照规定提取和使用安全生产费用的；（三）坑探工程安全专篇未经安全生产监督管理部门审查同意擅自施工的。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对矿山、金属冶炼建设项目或者用于生产、储存、装卸危险物品的建设项目的施工单位未按照批准的安全设施设计施工的违法行为的处罚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2.《建设项目安全设施“三同时”监督管理办法》第七条    下列建设项目在进行可行性研究时，生产经营单位应当分别对其安全生产条件进行论证和安全预评价 （一）非煤矿矿山建设项目；（二）生产、储存危险化学品（包括使用长输管道输送危险化学品，下同）的建设项目；（三）生产、储存烟花爆竹的建设项目；（四）化工、冶金、有色、建材、机械、轻工、纺织、烟草、商贸、军工、公路、水运、轨道交通、电力等行业的国家和省级重点建设项目；（五）法律、行政法规和国务院规定的其他建设项目。第二十八条    生产经营单位应当按照档案管理的规定，建立建设项目安全设施“三同时”文件资料档案，并妥善保存。 </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对矿山、金属冶炼建设项目或者用于生产、储存危险物品的建设项目竣工投入生产或者使用前，安全设施未经验收合格的违法行为的处罚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1.《中华人民共和国安全生产法》第九十八条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四）矿山、金属冶炼建设项目或者用于生产、储存危险物品的建设项目竣工投入生产或者使用前，安全设施未经验收合格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2.《河北省安全生产条例》第七十六条 违反本条例规定，矿山、金属冶炼或者用于生产、储存、装卸危险物品的建设项目竣工后，未按要求安排试运行，或者试运行到期后未进行竣工验收仍然进行生产经营活动的，责令停产停业整顿，并处五万元以上十万元以下的罚款。建设单位组织验收未按规定接受监督的，责令改正，可以处三万元以下的罚款。</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 xml:space="preserve">3.《建设项目安全设施“三同时”监督管理办法》第七条    下列建设项目在进行可行性研究时，生产经营单位应当分别对其安全生产条件进行论证和安全预评价 （一）非煤矿矿山建设项目；（二）生产、储存危险化学品（包括使用长输管道输送危险化学品，下同）的建设项目；（三）生产、储存烟花爆竹的建设项目；（四）化工、冶金、有色、建材、机械、轻工、纺织、烟草、商贸、军工、公路、水运、轨道交通、电力等行业的国家和省级重点建设项目；（五）法律、行政法规和国务院规定的其他建设项目。第二十八条    生产经营单位应当按照档案管理的规定，建立建设项目安全设施“三同时”文件资料档案，并妥善保存。 </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对已经批准的建设项目安全设施设计发生重大变更，生产经营单位未报原批准部门审查同意擅自开工建设的违法行为的处罚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《建设项目安全设施“三同时”监督管理办法》第二十九条 建设项目安全设施未与主体工程同时设计、同时施工或者同时投入使用的，安全生产监督管理部门对与此有关的行政许可一律不予审批，同时责令生产经营单位立即停止施工、限期改正违法行为，对有关生产经营单位和人员依法给予行政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对地质勘探单位、采掘施工单位在登记注册地以外进行跨省作业，未按照规定书面报告的违法行为的处罚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《非煤矿矿山企业安全生产许可证实施办法》第四十四条 非煤矿矿山企业在安全生产许可证有效期内，出现需要变更安全生产许可证的情形，未按本实施办法第二十一条的规定申请、办理变更手续的，责令限期办理变更手续，并处1万元以上3万元以下罚款。</w:t>
            </w:r>
            <w:r>
              <w:rPr>
                <w:rFonts w:hint="eastAsia" w:ascii="仿宋_GB2312" w:hAnsi="仿宋_GB2312" w:eastAsia="仿宋_GB2312" w:cs="仿宋_GB2312"/>
                <w:i w:val="0"/>
                <w:color w:val="000000"/>
                <w:kern w:val="2"/>
                <w:sz w:val="18"/>
                <w:szCs w:val="18"/>
                <w:u w:val="none"/>
                <w:lang w:val="en-US" w:eastAsia="zh-CN" w:bidi="ar-SA"/>
              </w:rPr>
              <w:br w:type="textWrapping"/>
            </w:r>
            <w:r>
              <w:rPr>
                <w:rFonts w:hint="eastAsia" w:ascii="仿宋_GB2312" w:hAnsi="仿宋_GB2312" w:eastAsia="仿宋_GB2312" w:cs="仿宋_GB2312"/>
                <w:i w:val="0"/>
                <w:color w:val="000000"/>
                <w:kern w:val="2"/>
                <w:sz w:val="18"/>
                <w:szCs w:val="18"/>
                <w:u w:val="none"/>
                <w:lang w:val="en-US" w:eastAsia="zh-CN" w:bidi="ar-SA"/>
              </w:rPr>
              <w:t>地质勘探单位、采掘施工单位在登记注册地以外进行跨省作业，以及跨省（自治区、直辖市）运营的石油天然气管道管理的单位，未按照本实施办法第二十六条的规定书面报告的，责令限期办理书面报告手续，并处1万元以上3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38</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对小型露天采石场新建、改建、扩建工程项目安全设施未按照规定履行设计审查程序的违法行为的处罚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《小型露天采石场安全管理与监督检查规定》第十条 小型露天采石场新建、改建、扩建工程项目安全设施应当按照规定履行设计审查程序。第三十七条 违反本规定第十条规定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39</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对小型露天采石场未按规定方式和条件进行爆破、开采、破碎、剥离以及相应的安全检查的违法行为的处罚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《小型露天采石场安全管理与监督检查规定》第三十九条 违反本规定第十二条、第十三条第一、二款、第十四条、第十五条、第十六条、第十七条、第十九条、第二十条第一款、第二十一条、第二十二条规定的，给予警告，并处1万元以上3万元以下的罚款。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40</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对小型露天采石场未制定完善防洪措施、废石和废碴未按规定处置、电气设备未设置保护装置以及未按规定测绘开采现状平面图和剖面图并归档处理的违法行为的处罚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《小型露天采石场安全管理与监督检查规定》第四十条 违反本规定第二十三条、第二十四条、第二十五条、第二十八条规定的，给予警告，并处2万元以下的罚款。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41</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对发包单位违反规定，违章指挥或者强令承包单位及其从业人员冒险作业的违法行为的处罚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2.《河北省安全生产条例》第七十九条 违反本条例规定，生产经营单位有下列行为之一的，责令限期改正，并处一万元以上三万元以下的罚款；对其直接负责的主管人员和其他直接责任人员可以处一万元以下的罚款 （一）违反各项安全生产标准以及本单位规章制度和安全操作规程的；（二）违章指挥、违章操作、违反劳动纪律和强令职工冒险作业的。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 xml:space="preserve">3.《安全生产违法行为行政处罚办法》第四十五条 生产经营单位及其主要负责人或者其他人员有下列行为之一的，给予警告，并可以对生产经营单位处1万元以上3万元以下罚款，对其主要负责人、其他有关人员处1000元以上1万元以下的罚款 （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 </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4.《非煤矿山外包工程安全管理暂行办法》第三十二条 发包单位违反本办法第六条的规定，违章指挥或者强令承包单位及其从业人员冒险作业的，责令改正，处二万元以上三万元以下的罚款；造成损失的，依法承担赔偿责任。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42</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对发包单位未对承包单位实施安全生产监督检查或者考核、将承包单位及其项目部统一管理、进行外包工程技术交底或者提供有关资料的违法行为的处罚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《非煤矿山外包工程安全管理暂行办法》第三十四条 有关发包单位有下列行为之一的，责令限期改正，给予警告，并处一万元以上三万元以下的罚款 （一）违反本办法第十条、第十四条的规定，未对承包单位实施安全生产监督检查或者考核的；（二）违反本办法第十一条的规定，未将承包单位及其项目部纳入本单位的安全管理体系，实行统一管理的；（三）违反本办法第十三条的规定，未向承包单位进行外包工程技术交底，或者未按照合同约定向承包单位提供有关资料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43</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18"/>
                <w:szCs w:val="18"/>
                <w:u w:val="none"/>
                <w:lang w:val="en-US"/>
              </w:rPr>
            </w:pP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对承包单位挪用安全资金、未按规定排查治理事故隐患的违法行为的处罚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《非煤矿山外包工程安全管理暂行办法》第三十七条 承包单位违反本办法第二十二条的规定，将发包单位投入的安全资金挪作他用的，责令限期改正，给予警告，并处1万元以上3万元以下罚款。承包单位未按照本办法第二十三条的规定排查治理事故隐患的，责令立即消除或者限期消除；承包单位拒不执行的，责令停产停业整顿，并处10万元以上50万元以下的罚款，对其直接负责的主管人员和其他直接责任人员处2万元以上5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44</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对承包单位对项目部疏于管理，未定期对项目部人员进行安全生产教育培训与考核或者未对项目部进行安全生产检查的违法行为的处罚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《非煤矿山外包工程安全管理暂行办法》第三十八条 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承包单位允许他人以本单位的名义承揽工程的，移送有关部门依法处理。</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45</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对在外省从事施工作业未向作业所在地县级安全监管部门书面报告本单位取得有关许可和施工资质的违法行为的处罚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《非煤矿山外包工程安全管理暂行办法》第三十九条 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一万元以上三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46</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对未经依法批准，擅自生产、经营、运输、储存、使用危险物品或者处置废弃危险物品的违法行为的处罚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1.《中华人民共和国安全生产法》第一百条 未经依法批准，擅自生产、经营、运输、储存、使用危险物品或者处置废弃危险物品的，依照有关危险物品安全管理的法律、行政法规的规定予以处罚；构成犯罪的，依照刑法有关规定追究刑事责任。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2.《危险化学品安全使用许可证实施办法》第三十七条 企业未取得安全使用许可证，擅自使用危险化学品从事生产，且达到危险化学品使用量的数量标准规定的，责令立即停止违法行为并限期改正，处10万元以上20万元以下的罚款；逾期不改正的，责令停产整顿。企业在安全使用许可证有效期届满后未办理延期手续，仍然使用危险化学品从事生产，且达到危险化学品使用量的数量标准规定的，依照前款规定给予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47</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对生产、经营、运输、储存、使用危险物品或者处置废弃危险物品，未建立专门安全管理制度、未采取可靠的安全措施的违法行为的处罚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2.《易制毒化学品管理条例》第四十条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 （一）易制毒化学品生产、经营、购买、运输或者进口、出口单位未按规定建立安全管理制度的；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3.《非药品类易制毒化学品生产、经营许可办法》第三十条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 （一）易制毒化学品生产、经营单位未按规定建立易制毒化学品的管理制度和安全管理制度的。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48</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对生产、经营、使用国家禁止生产、经营、使用的危险化学品的行为、对违反国家关于危险化学品使用的限制性规定使用危险化学品的违法行为的处罚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《危险化学品安全管理条例》第七十五条 生产、经营、使用国家禁止生产、经营、使用的危险化学品的，由安全生产监督管理部门责令停止生产、经营、使用活动，处20万元以上50万元以下的罚款，有违法所得的，没收违法所得；构成犯罪的，依法追究刑事责任。有前款规定行为的，安全生产监督管理部门还应当责令其对所生产、经营、使用的危险化学品进行无害化处理。违反国家关于危险化学品使用的限制性规定使用危险化学品的，依照本条第一款的规定处理。</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49</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对未经安全条件审查，新建、改建、扩建生产、储存危险化学品的建设项目的违法行为的处罚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1.《危险化学品安全管理条例》第七十六条 未经安全条件审查，新建、改建、扩建生产、储存危险化学品的建设项目的，由安全生产监督管理部门责令停止建设，限期改正；逾期不改正的，处50万元以上100万元以下的罚款；构成犯罪的，依法追究刑事责任。未经安全条件审查，新建、改建、扩建储存、装卸危险化学品的港口建设项目的，由港口行政管理部门依照前款规定予以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2.《危险化学品建设项目安全监督管理办法》第三十五条 未经安全条件审查或者安全条件审查未通过，新建、改建、扩建生产、储存危险化学品的建设项目的，责令停止建设，限期改正；逾期不改正的，处50万元以上100万元以下的罚款；构成犯罪的，依法追究刑事责任。建设项目发生本办法第十四条规定的变化后，未重新申请安全条件审查，以及审查未通过擅自建设的，依照前款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50</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1.《危险化学品安全管理条例》第七十八条 有下列情形之一的，由安全生产监督管理部门责令改正，可以处5万元以下的罚款；拒不改正的，处5万元以上10万元以下的罚款；情节严重的，责令停产停业整顿 （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2.《危险化学品输送管道安全管理规定》第三十五条 对转产、停产、停</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止使用的危险化学品管道 ，管道单位未采取有效措施及时 、妥善处置的，由安全生产监督管理部门责令改正，处5万元以上10万元以下的罚款;构成犯罪的，依法追究刑事责任。对转产、停产、停止使用的危险化学品管道 ，管道单位未按照本规定将处置方案报县级以上安全生产监督管理部门的，由安全生产监督管理部门责令改正，可以处1 万元以下的罚款; 拒不改正的，处1 万元以上5万元以下的罚款。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51</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对危险化学品生产企业未提供化学品安全技术说明书，或者未在包装（包括外包装件）上粘贴、拴挂化学品安全标签的行为的处罚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《危险化学品安全管理条例》第七十八条 有下列情形之一的，由安全生产监督管理部门责令改正，可以处5万元以下的罚款；拒不改正的，处5万元以上10万元以下的罚款；情节严重的，责令停产停业整顿 （三）危险化学品生产企业未提供化学品安全技术说明书，或者未在包装（包括外包装件）上粘贴、拴挂化学品安全标签的；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52</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违法行为的处罚；对危险化学品生产企业发现其生产的危险化学品有新的危险特性不立即公告，或者不及时修订其化学品安全技术说明书和化学品安全标签的违法行为的处罚；对危险化学品经营企业经营没有化学品安全技术说明书和化学品安全标签的危险化学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《危险化学品安全管理条例》第七十八条 有下列情形之一的，由安全生产监督管理部门责令改正，可以处5万元以下的罚款；拒不改正的，处5万元以上10万元以下的罚款；情节严重的，责令停产停业整顿（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五）危险化学品生产企业发现其生产的危险化学品有新的危险特性不立即公告，或者不及时修订其化学品安全技术说明书和化学品安全标签的；（六）危险化学品经营企业经营没有化学品安全技术说明书和化学品安全标签的危险化学品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53</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对危险化学品包装物、容器的材质以及包装的型式、规格、方法和单件质量（重量）与所包装的危险化学品的性质和用途不相适应的违法行为的处罚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《危险化学品安全管理条例》第七十八条 有下列情形之一的，由安全生产监督管理部门责令改正，可以处5万元以下的罚款；拒不改正的，处5万元以上10万元以下的罚款；情节严重的，责令停产停业整顿 （七）危险化学品包装物、容器的材质以及包装的型式、规格、方法和单件质量（重量）与所包装的危险化学品的性质和用途不相适应的；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生产、储存剧毒化学品、易制爆危险化学品的单位未设置治安保卫机构、配备专职治安保卫人员的，依照《企业事业单位内部治安保卫条例》的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54</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对生产、储存危险化学品的单位未在作业场所和安全设施、设备上设置明显的安全警示标志，或者未在作业场所设置通信、报警装置的违法行为的处罚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《危险化学品安全管理条例》第七十八条 有下列情形之一的，由安全生产监督管理部门责令改正，可以处5万元以下的罚款；拒不改正的，处5万元以上10万元以下的罚款；情节严重的，责令停产停业整顿 （八）生产、储存危险化学品的单位未在作业场所和安全设施、设备上设置明显的安全警示标志，或者未在作业场所设置通信、报警装置的；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生产、储存剧毒化学品、易制爆危险化学品的单位未设置治安保卫机构、配备专职治安保卫人员的，依照《企业事业单位内部治安保卫条例》的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55</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化学品专用仓库未设专人负责管理，或者对储存的剧毒化学品以及储存数量构成重大危险源的其他危险化学品未实行双人收发、双人保管制度的违法行为的处罚；对危险化学品专用仓库未设置明显标志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《危险化学品安全管理条例》第七十八条 有下列情形之一的，由安全生产监督管理部门责令改正，可以处5万元以下的罚款；拒不改正的，处5万元以上10万元以下的罚款；情节严重的，责令停产停业整顿 （九）危险化学品专用仓库未设专人负责管理，或者对储存的剧毒化学品以及储存数量构成重大危险源的其他危险化学品未实行双人收发、双人保管制度的；的；（十一）危险化学品专用仓库未设置明显标志的；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生产、储存剧毒化学品、易制爆危险化学品的单位未设置治安保卫机构、配备专职治安保卫人员的，依照《企业事业单位内部治安保卫条例》的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cs="Times New Roman"/>
                <w:i w:val="0"/>
                <w:iCs w:val="0"/>
                <w:color w:val="000000"/>
                <w:kern w:val="0"/>
                <w:sz w:val="18"/>
                <w:szCs w:val="18"/>
                <w:u w:val="none"/>
                <w:lang w:val="en-US" w:eastAsia="zh-CN" w:bidi="ar"/>
              </w:rPr>
              <w:t>56</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对储存危险化学品的单位未建立危险化学品出入库核查、登记制度的违法行为的处罚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《危险化学品安全管理条例》第七十八条 有下列情形之一的，由安全生产监督管理部门责令改正，可以处5万元以下的罚款；拒不改正的，处5万元以上10万元以下的罚款；情节严重的，责令停产停业整顿 （十）储存危险化学品的单位未建立危险化学品出入库核查、登记制度的；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生产、储存剧毒化学品、易制爆危险化学品的单位未设置治安保卫机构、配备专职治安保卫人员的，依照《企业事业单位内部治安保卫条例》的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57</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对危险化学品生产企业、进口企业不办理危险化学品登记，或者发现其生产、进口的危险化学品有新的危险特性不办理危险化学品登记内容变更手续的违法行为的处罚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1.《危险化学品安全管理条例》第七十八条 有下列情形之一的，由安全生产监督管理部门责令改正，可以处5万元以下的罚款；拒不改正的，处5万元以上10万元以下的罚款；情节严重的，责令停产停业整顿 （十二）危险化学品生产企业、进口企业不办理危险化学品登记，或者发现其生产、进口的危险化学品有新的危险特性不办理危险化学品登记内容变更手续的。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生产、储存剧毒化学品、易制爆危险化学品的单位未设置治安保卫机构、配备专职治安保卫人员的，依照《企业事业单位内部治安保卫条例》的规定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2.《危险化学品登记管理办法》第二十九条 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58</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对重复使用的危险化学品包装物、容器，在重复使用前不进行检查的违法行为的处罚；对未根据其生产、储存的危险化学品的种类和危险特性，在作业场所设置相关安全设施、设备，或者未按照国家标准、行业标准或者国家有关规定对安全设施、设备进行经常性维护、保养的违法行为的处罚；对未依照规定对其安全生产条件定期进行安全评价的违法行为的处罚；对未将危险化学品储存在专用仓库内，或者未将剧毒化学品以及储存数量构成重大危险源的其他危险化学品在专用仓库内单独存放的违法行为的处罚；对危险化学品的储存方式、方法或者储存数量不符合国家标准或者国家有关规定的违法行为的处罚；对危险化学品专用仓库不符合国家标准、行业标准的要求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《危险化学品安全管理条例》第八十条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从事危险化学品仓储经营的港口经营人有前款规定情形的，由港口行政管理部门依照前款规定予以处罚。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59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依照规定对其安全生产条件定期进行安全评价的违法行为的处罚；对未将危险化学品储存在专用仓库内，或者未将剧毒化学品以及储存数量构成重大危险源的其他危险化学品在专用仓库内单独存放的违法行为的处罚；对危险化学品的储存方式、方法或者储存数量不符合国家标准或者国家有关规定的违法行为的处罚；对危险化学品专用仓库不符合国家标准、行业标准的要求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1.《危险化学品安全管理条例》第八十条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从事危险化学品仓储经营的港口经营人有前款规定情形的，由港口行政管理部门依照前款规定予以处罚。</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2.《危险化学品经营许可证管理办法》第三十条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 （一）对重复使用的危险化学品包装物、容器，在重复使用前不进行检查的；（二）未根据其储存的危险化学品的种类和危险特性，在作业场所设置相关安全设施、设备，或者未按照国家标准、行业标准或者国家有关规定对安全设施、设备进行经常性维护、保养的；（三）未将危险化学品储存在专用仓库内，或者未将剧毒化学品以及储存数量构成重大危险源的其他危险化学品在专用仓库内单独存放的；（四）未对其安全生产条件定期进行安全评价的；（五）危险化学品的储存方式、方法或者储存数量不符合国家标准或者国家有关规定的；（六）危险化学品专用仓库不符合国家标准、行业标准的要求的；（七）未对危险化学品专用仓库的安全设施、设备定期进行检测、检验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生产、储存、使用危险化学品的单位转产、停产、停业或者解散，未采取有效措施及时、妥善处置其危险化学品生产装置、储存设施以及库存的危险化学品，或者丢弃危险化学品的违法行为的处罚；对生产、储存、使用危险化学品的单位转产、停产、停业或者解散，未依照规定将其危险化学品生产装置、储存设施以及库存危险化学品的处置方案报有关部门备案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《危险化学品安全管理条例》第八十二条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化学品生产企业、经营企业向不具备规定的相关许可证件或者证明文件的单位销售剧毒化学品、易制爆危险化学品的违法行为的处罚；对危险化学品生产企业、经营企业不按照剧毒化学品购买许可证载明的品种、数量销售剧毒化学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《危险化学品安全管理条例》第八十四条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 （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对危险化学品生产企业、经营企业向个人销售剧毒化学品（属于剧毒化学品的农药除外）、易制爆危险化学品的违法行为的处罚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《危险化学品安全管理条例》第八十四条第三项 向个人销售剧毒化学品（属于剧毒化学品的农药除外）、易制爆危险化学品的。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对未经许可或者备案擅自生产、经营非药品类易制毒化学品的违法行为的处罚；对伪造申请材料骗取非药品类易制毒化学品生产、经营许可证或者备案证明的违法行为的处罚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《非药品类易制毒化学品生产、经营许可办法》第二十九条 对于有下列行为之一的，县级以上人民政府安全生产监督管理部门可以自《条例》第三十八条规定的部门作出行政处罚决定之日起的3年内，停止受理其非药品类易制毒化学品生产、经营许可或备案申请 （一）未经许可或者备案擅自生产、经营非药品类易制毒化学品的；（二）伪造申请材料骗取非药品类易制毒化学品生产、经营许可证或者备案证明的；（三）使用他人的非药品类易制毒化学品生产、经营许可证或者备案证明的；（四）使用伪造、变造、失效的非药品类易制毒化学品生产、经营许可证或者备案证明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对（非药品类）易制毒化学品生产、经营单位未按规定建立易制毒化学品的管理制度和安全管理制度的处罚；对生产经营单位将（非药品类）易制毒化学品相关许可证或者备案证明转借他人使用的违法行为的处罚；对超出许可的品种、数量生产、经营、购买易（非药品类）制毒化学品的违法行为的处罚；对（非药品类）易制毒化学品的产品包装和使用说明书不符合规定要求的违法行为的处罚；对生产、经营非药品类易制毒化学品的单位不如实或者不按时向安全生产监督管理部门报告年度生产、经营等情况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1.《易制毒化学品管理条例》第四十条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 （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八）生产、经营易制毒化学品的单位不如实或者不按时向有关行政主管部门和公安机关报告年度生产、经销和库存等情况的。企业的易制毒化学品生产经营许可被依法吊销后，未及时到市场监督管理部门办理经营范围变更或者企业注销登记的，依照前款规定，对易制毒化学品予以没收，并处罚款。</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2.《非药品类易制毒化学品生产、经营许可办法》第三十条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 （一）易制毒化学品生产、经营单位未按规定建立易制毒化学品的管理制度和安全管理制度的；（二）将许可证或者备案证明转借他人使用的；（三）超出许可的品种、数量，生产、经营非药品类易制毒化学品的；（四）易制毒化学品的产品包装和使用说明书不符合《条例》规定要求的；（五）生产、经营非药品类易制毒化学品的单位不如实或者不按时向安全生产监督管理部门报告年度生产、经营等情况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对生产、经营、购买、运输或者进口、出口易制毒化学品的单位或者个人拒不接受有关行政主管部门监督检查的违法行为的处罚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8"/>
                <w:szCs w:val="18"/>
                <w:u w:val="none"/>
                <w:lang w:val="en-US" w:eastAsia="zh-CN" w:bidi="ar"/>
              </w:rPr>
              <w:t>1.《易制毒化学品管理条例》第四十二条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2.《非药品类易制毒化学品生产、经营许可办法》第三十一条 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化学品单位未按照规定对化学品进行物理危险性鉴定或者分类，拒不改正的违法行为的处罚；对化学品单位未按照规定建立化学品物理危险性鉴定与分类管理档案，拒不改正的违法行为的处罚；对化学品单位在办理化学品物理危险性的鉴定过程中，隐瞒化学品的危险性成分、含量等相关信息或者提供虚假材料，拒不改正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《化学品物理危险性鉴定与分类管理办法》第十九条 化学品单位有下列情形之一的，由安全生产监督管理部门责令限期改正，可以处1万元以下的罚款；拒不改正的，处1万元以上3万元以下的罚款 ：（一）未按照本办法规定对化学品进行物理危险性鉴定或者分类的；（二）未按照本办法规定建立化学品物理危险性鉴定与分类管理档案的；（三）在办理化学品物理危险性的鉴定过程中，隐瞒化学品的危险性成分、含量等相关信息或者提供虚假材料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鉴定机构在物理危险性鉴定过程中伪造、篡改数据或者有其他弄虚作假行为的处罚；对鉴定机构在物理危险性鉴定过程中未通过安全生产监督管理部门的监督检查仍从事鉴定工作的违法行为的处罚；对鉴定机构在物理危险性鉴定过程中泄露化学品单位商业秘密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《化学品物理危险性鉴定与分类管理办法》第二十条 鉴定机构在物理危险性鉴定过程中有下列行为之一的，处1万元以上3万元以下的罚款；情节严重的，由国家安全生产监督管理总局从鉴定机构名单中除名并公告（一）伪造、篡改数据或者有其他弄虚作假行为的；（二）未通过安全生产监督管理部门的监督检查，仍从事鉴定工作的；（三）泄露化学品单位商业秘密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向用户提供应急咨询服务或者应急咨询服务不符合规定的违法行为的处罚；对在危险化学品登记证有效期内企业名称、注册地址、应急咨询服务电话发生变化，未按规定按时办理危险化学品登记变更手续的违法行为的处罚；对危险化学品登记证有效期满后，未按规定申请复核换证，继续进行生产或者进口的违法行为的处罚；对转让、冒用或者使用伪造的危险化学品登记证，或者不如实填报登记内容、提交有关材料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《危险化学品登记管理办法》第三十条 登记企业有下列行为之一的，责令改正，可以处3万元以下的罚款 （一）未向用户提供应急咨询服务或者应急咨询服务不符合本办法第二十二条规定的；（二）在危险化学品登记证有效期内企业名称、注册地址、应急咨询服务电话发生变化，未按规定按时办理危险化学品登记变更手续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危险化学品登记证有效期满后，未按规定申请复核换证，继续进行生产或者进口的；（四）转让、冒用或者使用伪造的危险化学品登记证，或者不如实填报登记内容、提交有关材料的。（五）拒绝、阻挠登记机构对本企业危险化学品登记情况进行现场核查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对拒绝、阻挠登记机构对本企业危险化学品登记情况进行现场核查的违法行为的处罚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1.《河北省安全生产条例》第八十条   违反本条例规定，生产经营单位拒绝、阻挠负有安全生产监督管理职责的部门依法实施监督检查的，责令改正；拒不改正的，处二万元以上五万元以下的罚款；情节较重的，处五万元以上十万元以下的罚款；情节严重的，处十万元以上二十万元以下的罚款。对其直接负责的主管人员和其他直接责任人员处一万元以上二万元以下的罚款；构成犯罪的，依照刑法有关规定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2.《危险化学品登记管理办法》第三十条第五项 拒绝、阻挠登记机构对本企业危险化学品登记情况进行现场核查的。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对建设项目发生危险化学品建设项目安全监督管理办法第十五条规定的变化后，未重新申请安全条件审查，以及审查未通过擅自建设的违法行为的处罚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《危险化学品建设项目安全监督管理办法》第三十五条 未经安全条件审查或者安全条件审查未通过，新建、改建、扩建生产、储存危险化学品的建设项目的，责令停止建设，限期改正；逾期不改正的，处50万元以上100万元以下的罚款；构成犯罪的，依法追究刑事责任。建设项目发生本办法第十四条规定的变化后，未重新申请安全条件审查，以及审查未通过擅自建设的，依照前款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化学品建设项目安全设施竣工后未进行检验、检测的违法行为的处罚；对在申请危险化学品建设项目安全审查时提供虚假文件、资料的违法行为的处罚；对未组织有关单位和专家研究提出试生产（使用）可能出现的安全问题及对策，或者未制定周密的试生产（使用）方案，进行试生产（使用）的违法行为的处罚；对未组织有关专家对试生产（使用）方案进行审查、对试生产（使用）条件进行检查确认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《危险化学品建设项目安全监督管理办法》第三十七条 建设单位有下列行为之一的，责令改正，可以处1万元以下的罚款；逾期未改正的，处1万元以上3万元以下的罚款 （一）建设项目安全设施竣工后未进行检验、检测的；（二）在申请建设项目安全审查时提供虚假文件、资料的；（三）未组织有关单位和专家研究提出试生产（使用）可能出现的安全问题及对策，或者未制定周密的试生产（使用）方案，进行试生产（使用）的；（四）未组织有关专家对试生产（使用）方案进行审查、对试生产（使用）条件进行检查确认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对危险化学品建设项目建设单位隐瞒有关情况或者提供虚假材料申请建设项目安全审查的违法行为的处罚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《危险化学品建设项目安全监督管理办法》第三十八条 建设单位隐瞒有关情况或者提供虚假材料申请建设项目安全审查的，不予受理或者审查不予通过，给予警告，并自安全生产监督管理部门发现之日起一年内不得再次申请该审查。建设单位采用欺骗、贿赂等不正当手段取得建设项目安全审查的，自安全生产监督管理部门撤销建设项目安全审查之日起三年内不得再次申请该审查。</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化学品单位未按照标准对重大危险源进行辨识的违法行为的处罚；对危险化学品单位未按照规定明确重大危险源中关键装置、重点部位的责任人或者责任机构的违法行为的处罚；对危险化学品单位未按照规定进行重大危险源备案或者核销的违法行为的处罚；对危险化学品单位未将重大危险源可能引发的事故后果、应急措施等信息告知可能受影响的单位、区域及人员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《危险化学品重大危险源监督管理暂行规定》第三十四条 危险化学品单位有下列情形之一的，由县级以上人民政府安全生产监督管理部门给予警告，可以并处5000元以上3万元以下的罚款 （一）未按照标准对重大危险源进行辨识的；（二）未按照本规定明确重大危险源中关键装置、重点部位的责任人或者责任机构的；（三）未按照本规定建立应急救援组织或者配备应急救援人员，以及配备必要的防护装备及器材、设备、物资，并保障其完好的；（四）未按照本规定进行重大危险源备案或者核销的；（五）未将重大危险源可能引发的事故后果、应急措施等信息告知可能受影响的单位、区域及人员的；（六）未按照本规定要求开展重大危险源事故应急预案演练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对未经许可生产、经营烟花爆竹制品的违法行为的处罚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1.《烟花爆竹安全管理条例》第三十六条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2.《烟花爆竹经营许可实施办法》第三十一条 对未经许可经营、超许可范围经营、许可证过期继续经营烟花爆竹的，责令其停止非法经营活动，处2万元以上10万元以下的罚款，并没收非法经营的物品及违法所得。</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对未经许可经营、超许可范围经营、许可证过期继续经营烟花爆竹的违法行为的处罚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《烟花爆竹经营许可实施办法》第三十一条 对未经许可经营、超许可范围经营、许可证过期继续经营烟花爆竹的，责令其停止非法经营活动，处2万元以上10万元以下的罚款，并没收非法经营的物品及违法所得。</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3"/>
                <w:szCs w:val="13"/>
                <w:u w:val="none"/>
              </w:rPr>
              <w:t>对批发企业在城市建成区内设立烟花爆竹储存仓库，或者在批发（展示）场所摆放有药样品的违法行为的处罚；对批发企业采购和销售质量不符合国家标准或者行业标准规定的烟花爆竹的违法行为的处罚； 对批发企业在仓库内违反国家标准或者行业标准规定储存烟花爆竹的违法行为的处罚； 对批发企业在烟花爆竹经营许可证载明的仓库以外储存烟花爆竹的违法行为的处罚； 对批发企业对假冒伪劣、过期、含有超量、违禁药物以及其他存在严重质量问题的烟花爆竹未及时销毁的违法行为的处罚；对批发企业未执行合同管理、流向登记制度或者未按照规定应用烟花爆竹流向管理信息系统的违法行为的处罚； 对批发企业未将黑火药、引火线的采购、销售记录报所在地县级安全监管局备案的违法行为的处罚；对批发企业仓储设施新建、改建、扩建后，未重新申请办理许可手续的违法行为的处罚；对批发企业变更企业名称、主要负责人、注册地址，未申请办理许可证变更手续的违法行为的处罚； 对批发企业向未取得零售许可证的单位或者个人销售烟花爆竹的违法行为的处罚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《烟花爆竹经营许可实施办法》第三十二条 批发企业有下列行为之一的，责令其限期改正，处5000元以上3万元以下的罚款 （一）在城市建成区内设立烟花爆竹储存仓库，或者在批发（展示）场所摆放有药样品的；（二）采购和销售质量不符合国家标准或者行业标准规定的烟花爆竹的；（三）在仓库内违反国家标准或者行业标准规定储存烟花爆竹的；（四）在烟花爆竹经营许可证载明的仓库以外储存烟花爆竹的；（五）对假冒伪劣、过期、含有超量、违禁药物以及其他存在严重质量问题的烟花爆竹未及时销毁的；（六）未执行合同管理、流向登记制度或者未按照规定应用烟花爆竹流向管理信息系统的；（七）未将黑火药、引火线的采购、销售记录报所在地县级安全监管局备案的；（八）仓储设施新建、改建、扩建后，未重新申请办理许可手续的；（九）变更企业名称、主要负责人、注册地址，未申请办理许可证变更手续的；（十）向未取得零售许可证的单位或者个人销售烟花爆竹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对从事烟花爆竹批发的企业向从事烟花爆竹零售的经营者供应非法生产、经营的烟花爆竹，或者供应按照国家标准规定应由专业燃放人员燃放的烟花爆竹的违法行为的处罚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1.《烟花爆竹安全管理条例》第三十八条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2.《烟花爆竹经营许可实施办法》第三十三条 批发企业有下列行为之一的，责令其停业整顿，依法暂扣批发许可证，处2万元以上10万元以下的罚款，并没收非法经营的物品及违法所得；情节严重的，依法吊销批发许可证（一）向未取得烟花爆竹安全生产许可证的单位或者个人销售烟火药、黑火药、引火线的；（二）向零售经营者供应非法生产、经营的烟花爆竹的；（三）向零售经营者供应礼花弹等按照国家标准规定应当由专业人员燃放的烟花爆竹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对从事烟花爆竹零售的经营者销售非法生产、经营的烟花爆竹，或者销售按照国家标准规定应由专业燃放人员燃放的烟花爆竹的违法行为的处罚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1.《烟花爆竹安全管理条例》第三十八条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2.《烟花爆竹经营许可实施办法》第三十四条 零售经营者有下列行为之一的，责令其停止违法行为，处1000元以上5000元以下的罚款，并没收非法经营的物品及违法所得；情节严重的，依法吊销零售许可证 （一）销售非法生产、经营的烟花爆竹的；（二）销售礼花弹等按照国家标准规定应当由专业人员燃放的烟花爆竹的。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对批发企业向零售经营者供应非法生产、经营的烟花爆竹的违法行为的处罚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《烟花爆竹经营许可实施办法》第三十三条 批发企业有下列行为之一的，责令其停业整顿，依法暂扣批发许可证，处2万元以上10万元以下的罚款，并没收非法经营的物品及违法所得；情节严重的，依法吊销批发许可证 （一）向未取得烟花爆竹安全生产许可证的单位或者个人销售烟火药、黑火药、引火线的；（二）向零售经营者供应非法生产、经营的烟花爆竹的；（三）向零售经营者供应礼花弹等按照国家标准规定应当由专业人员燃放的烟花爆竹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对零售经营者销售非法生产、经营的烟花爆竹的违法行为的处罚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《烟花爆竹经营许可实施办法》第三十四条 零售经营者有下列行为之一的，责令其停止违法行为，处1000元以上5000元以下的罚款，并没收非法经营的物品及违法所得；情节严重的，依法吊销零售许可证 （一）销售非法生产、经营的烟花爆竹的；（二）销售礼花弹等按照国家标准规定应当由专业人员燃放的烟花爆竹的。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对零售经营者变更零售点名称、主要负责人或者经营场所，未重新办理零售许可证的违法行为的处罚；对零售经营者存放的烟花爆竹数量超过零售许可证载明范围的违法行为的处罚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《烟花爆竹经营许可实施办法》第三十五条 零售经营者有下列行为之一的，责令其限期改正，处1000元以上5000元以下的罚款；情节严重的，处5000元以上30000元以下的罚款（一）变更零售点名称、主要负责人或者经营场所，未重新办理零售许可证的；（二）存放的烟花爆竹数量超过零售许可证载明范围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对烟花爆竹经营单位出租、出借、转让、买卖烟花爆竹经营许可证的违法行为的处罚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《烟花爆竹经营许可实施办法》第三十六条 烟花爆竹经营单位出租、出借、转让、买卖烟花爆竹经营许可证的，责令其停止违法行为，处1万元以上3万元以下的罚款，并依法撤销烟花爆竹经营许可证。冒用或者使用伪造的烟花爆竹经营许可证的，依照本办法第三十一条的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对以欺骗、贿赂等不正当手段取得烟花爆竹经营许可证的违法行为的处罚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《烟花爆竹经营许可实施办法》第三十七条 申请人隐瞒有关情况或者提供虚假材料申请烟花爆竹经营许可证的，发证机关不予受理，该申请人1年内不得再次提出烟花爆竹经营许可申请。以欺骗、贿赂等不正当手段取得烟花爆竹经营许可证的，应当予以撤销，该经营单位3年内不得再次提出烟花爆竹经营许可申请。</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对生产企业、批发企业工（库）房没有设置准确、清晰、醒目的定员、定量、定级标识的处罚。对生产企业、批发企业未向零售经营者或者零售经营场所提供烟花爆竹配送服务的处罚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《烟花爆竹生产经营安全规定》第三十三条第一项、第二项 工（库）房没有设置准确、清晰、醒目的定员、定量、定级标识的；（二）未向零售经营者或者零售经营场所提供烟花爆竹配送服务的。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烟花爆竹生产企业、批发企业防范静电危害的措施不符合相关国家标准或者行业标准规定的处罚；对生产企业、批发企业使用新安全设备，未进行安全性论证的处罚；对生产企业、批发企业在生产区、工（库）房等有药区域对安全设备进行检测、改造作业时，未将工（库）房内的药物、有药半成品、成品搬走并清理作业现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《烟花爆竹生产经营安全规定》第三十四条第一项 防范静电危害的措施不符合相关国家标准或者行业标准规定的；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烟花爆竹生产企业、批发企业未建立从业人员、外来人员、车辆出入厂（库）区登记制度的处罚；对生产企业、批发企业未制定专人管理、登记、分发黑火药、引火线、烟火药及库存和中转效果件的安全管理制度的处罚；对生产企业、批发企业未建立烟花爆竹买卖合同管理制度的处罚；对未按规定建立烟花爆竹流向管理制度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《烟花爆竹生产经营安全规定》第三十五条 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 （一）未建立从业人员、外来人员、车辆出入厂（库）区登记制度的；（二）未制定专人管理、登记、分发黑火药、引火线、烟火药及库存和中转效果件的安全管理制度的；（三）未建立烟花爆竹买卖合同管理制度的；（四）未按规定建立烟花爆竹流向管理制度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对烟花爆竹零售经营者超越许可证载明限量储存烟花爆竹的处罚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《烟花爆竹生产经营安全规定》第三十六条第一项 超越许可证载明限量储存烟花爆竹的。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对烟花爆竹零售经营者到批发企业仓库自行提取烟花爆竹的处罚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《烟花爆竹生产经营安全规定》第三十六条第二项 到批发企业仓库自行提取烟花爆竹的。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烟花爆竹生产经营单位及人员对工（库）房、安全设施、电气线路、机械设备等进行检测、检修、维修、改造作业前，未制定安全作业方案，或者未切断被检修、维修的电气线路和机械设备电源的处罚；对烟花爆竹生产经营单位及人员拒绝、阻挠受安全生产监督管理部门委托的专业技术服务机构开展检验、检测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《烟花爆竹生产经营安全规定》第三十七条第一项 对工（库）房、安全设施、电气线路、机械设备等进行检测、检修、维修、改造作业前，未制定安全作业方案，或者未切断被检修、维修的电气线路和机械设备电源的；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对烟花爆竹生产经营单位及人员拒不采取措施消除事故隐患的处罚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《烟花爆竹生产经营安全规定》第三十八条 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一）工（库）房超过核定人员、药量或者擅自改变设计用途使用工（库）房的；（二）仓库内堆码、分类分级储存等违反国家标准或者行业标准规定的（三）在仓库内进行拆箱、包装作业，将性质不相容的物质混存的；（四）在中转库、中转间内，超量、超时储存药物、半成品、成品的；（五）留存过期及废弃的烟花爆竹成品、半成品、原材料等危险废弃物的；（六）企业内部及生产区、库区之间运输烟花爆竹成品、半成品及原材料的车辆、工具不符合国家标准或者行业标准规定安全条件的；（七）允许未安装阻火装置等不具备国家标准或者行业标准规定安全条件的机动车辆进入生产区和仓库区的；（八）其他事故隐患。</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对危险物品的生产、经营、储存、装卸单位以及矿山、金属冶炼、建筑施工、运输单位的主要负责人和安全生产管理人员未按照规定经考核合格的违法行为的处罚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（二）危险物品的生产、经营、储存、装卸单位以及矿山、金属冶炼单位的主要负责人和安全生产管理人员未按照规定经考核合格的；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2.《生产经营单位安全培训规定》第三十条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 （一）煤矿、非煤矿山、危险化学品、烟花爆竹、金属冶炼等生产经营单位主要负责人和安全管理人员未按照规定经考核合格的；县级以上地方人民政府负责煤矿安全生产监督管理的部门发现煤矿未按照本规定对井下作业人员进行安全培训的，责令限期改正，处10万元以上50万元以下的罚款；逾期未改正的，责令停产停业整顿。煤矿安全监察机构发现煤矿特种作业人员无证上岗作业的，责令限期改正，处10万元以上50万元以下的罚款；逾期未改正的，责令停产停业整顿。</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对未按照规定对从业人员、被派遣劳动者、实习学生进行安全生产教育和培训，或者未按照规定如实告知有关的安全生产事项的违法行为的处罚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（三）未按照规定对从业人员、被派遣劳动者、实习学生进行安全生产教育和培训，或者未按照规定如实告知有关的安全生产事项的；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2.《生产经营单位安全培训规定》第二十八条 安全生产监管监察部门检查中发现安全生产教育和培训责任落实不到位、有关从业人员未经培训合格的，应当视为生产安全事故隐患，责令生产经营单位立即停止违法行为，限期整改，并依法予以处罚。第三十条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 （二）未按照规定对从业人员、被派遣劳动者、实习学生进行安全生产教育和培训或者未如实告知其有关安全生产事项的；县级以上地方人民政府负责煤矿安全生产监督管理的部门发现煤矿未按照本规定对井下作业人员进行安全培训的，责令限期改正，处10万元以上50万元以下的罚款；逾期未改正的，责令停产停业整顿。煤矿安全监察机构发现煤矿特种作业人员无证上岗作业的，责令限期改正，处10万元以上50万元以下的罚款；逾期未改正的，责令停产停业整顿。</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3.《工贸企业有限空间作业安全管理与监督暂行规定》第二十九条 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 （一）未按照本规定对有限空间的现场负责人、监护人员、作业人员和应急救援人员进行安全培训的；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4.《金属与非金属矿产资源地质勘探安全生产监督管理暂行规定》第二十五条 地质勘探单位有下列情形之一的，责令限期改正，可以处5万元以下的罚款；逾期未改正的，责令停产停业整顿，并处5万元以上10万元以下的罚款，对其直接负责的主管人员和其他直接责任人员处1万元以上2万元以下的罚款 （三）从事坑探工程作业的人员未按照规定进行安全生产教育和培训的。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对建立安全生产教育和培训档案，未如实记录安全生产教育和培训情况的违法行为的处罚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1.《中华人民共和国安全生产法》第二十八条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生产经营单位接收中等职业学校、高等学校学生实习的，应当对实习学生进行相应的安全生产教育和培训，提供必要的劳动防护用品。学校应当协助生产经营单位对实习学生进行安全生产教育和培训。生产经营单位应当建立安全生产教育和培训档案，如实记录安全生产教育和培训的时间、内容、参加人员以及考核结果等情况。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 （四）未如实记录安全生产教育和培训情况的；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2.《河北省安全生产条例》第七十五条 违反本条例规定，生产经营单位开展安全生产教育培训或者教育培训档案不符合要求的，责令限期改正，可以处三万元以下的罚款；未开展安全生产教育培训或者未设立教育培训档案的，责令限期改正，可以处三万元以上五万元以下的罚款。逾期未改正的，责令停产停业整顿，并处五万元以上十万元以下的罚款，对其直接负责的主管人员和其他直接责任人员处一万元以上二万元以下的罚款。</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3.《生产经营单位安全培训规定》第三十条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 （三）未如实记录安全生产教育和培训情况的；县级以上地方人民政府负责煤矿安全生产监督管理的部门发现煤矿未按照本规定对井下作业人员进行安全培训的，责令限期改正，处10万元以上50万元以下的罚款；逾期未改正的，责令停产停业整顿。煤矿安全监察机构发现煤矿特种作业人员无证上岗作业的，责令限期改正，处10万元以上50万元以下的罚款；逾期未改正的，责令停产停业整顿。</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4.《特种作业人员安全技术培训考核管理规定》第三十八条 生产经营单位未建立健全特种作业人员档案的，给予警告，并处1万元以下的罚款。</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5.《食品生产企业安全生产监督管理暂行规定》第二十六条 食品生产企业有下列行为之一的，责令限期改正，可以处5万元以下的罚款；逾期未改正的，责令停产停业整顿，并处5万元以上10万元以下的罚款，对其直接负责的主管人员和其他直接责任人员处1万元以上2万元以下的罚款 （二）未如实记录安全生产教育和培训情况的；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对特种作业人员未按照规定经专门的安全作业培训并取得相应资格，上岗作业的违法行为的处罚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color w:val="000000"/>
                <w:sz w:val="13"/>
                <w:szCs w:val="13"/>
                <w:u w:val="none"/>
              </w:rPr>
            </w:pPr>
            <w:r>
              <w:rPr>
                <w:rFonts w:hint="eastAsia" w:ascii="仿宋_GB2312" w:hAnsi="仿宋_GB2312" w:eastAsia="仿宋_GB2312" w:cs="仿宋_GB2312"/>
                <w:i w:val="0"/>
                <w:color w:val="000000"/>
                <w:kern w:val="0"/>
                <w:sz w:val="15"/>
                <w:szCs w:val="15"/>
                <w:u w:val="none"/>
                <w:lang w:val="en-US" w:eastAsia="zh-CN" w:bidi="ar"/>
              </w:rPr>
              <w:t>1.《中华人民共和国安全生产法》第九十七条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（七）特种作业人员未按照规定经专门的安全作业培训并取得相应资格，上岗作业的。2.《生产经营单位安全培训规定》第三十条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 （四）特种作业人员未按照规定经专门的安全技术培训并取得特种作业人员操作资格证书，上岗作业的。县级以上地方人民政府负责煤矿安全生产监督管理的部门发现煤矿未按照本规定对井下作业人员进行安全培训的，责令限期改正，处10万元以上50万元以下的罚款；逾期未改正的，责令停产停业整顿。煤矿安全监察机构发现煤矿特种作业人员无证上岗作业的，责令限期改正，处10万元以上50万元以下的罚款；逾期未改正的，责令停产停业整顿。3.《特种作业人员安全技术培训考核管理规定》第三十九条 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煤矿企业使用未取得特种作业操作证的特种作业人员上岗作业的，依照《国务院关于预防煤矿生产安全事故的特别规定》的规定处罚。4.《金属与非金属矿产资源地质勘探安全生产监督管理暂行规定》第二十五条 地质勘探单位有下列情形之一的，责令限期改正，可以处5万元以下</w:t>
            </w:r>
            <w:r>
              <w:rPr>
                <w:rFonts w:hint="eastAsia" w:ascii="仿宋_GB2312" w:hAnsi="仿宋_GB2312" w:eastAsia="仿宋_GB2312" w:cs="仿宋_GB2312"/>
                <w:i w:val="0"/>
                <w:color w:val="000000"/>
                <w:kern w:val="0"/>
                <w:sz w:val="13"/>
                <w:szCs w:val="13"/>
                <w:u w:val="none"/>
                <w:lang w:val="en-US" w:eastAsia="zh-CN" w:bidi="ar"/>
              </w:rPr>
              <w:t>的罚款；逾期未改正的，责令停产停业整顿，并处5万元以上10万元以下的罚款，对其直接负责的主管人员和其他直接责任人员处1万元以上2万元以下的罚款 （二）特种作业人员未持证上岗作业的；（三）从事坑探工程作业的人员未按照规定</w:t>
            </w:r>
            <w:r>
              <w:rPr>
                <w:rFonts w:hint="eastAsia" w:ascii="仿宋_GB2312" w:hAnsi="仿宋_GB2312" w:eastAsia="仿宋_GB2312" w:cs="仿宋_GB2312"/>
                <w:i w:val="0"/>
                <w:color w:val="000000"/>
                <w:kern w:val="0"/>
                <w:sz w:val="15"/>
                <w:szCs w:val="15"/>
                <w:u w:val="none"/>
                <w:lang w:val="en-US" w:eastAsia="zh-CN" w:bidi="ar"/>
              </w:rPr>
              <w:t>进行安全生产教育和培训的。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对非法印制、伪造、倒卖特种作业操作证或使用非法印制、伪造、倒卖的特种作业操作证以及特种作业人员转借、转让、冒用特种作业操作证的违法行为的处罚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《特种作业人员安全技术培训考核管理规定》第四十条 生产经营单位非法印制、伪造、倒卖特种作业操作证，或者使用非法印制、伪造、倒卖的特种作业操作证的，给予警告，并处1万元以上3万元以下的罚款；构成犯罪的，依法追究刑事责任。第四十一条    特种作业人员伪造、涂改特种作业操作证或者使用伪造的特种作业操作证的，给予警告，并处1000元以上5000元以下的罚款。特种作业人员转借、转让、冒用特种作业操作证的，给予警告，并处2000元以上1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对生产经营单位未将安全培训工作纳入本单位工作计划并保证安全培训工作所需资金的违法行为的处罚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1.《生产经营单位安全培训规定》第二十九条 生产经营单位有下列行为之一的，由安全生产监管监察部门责令其限期改正，可以处1万元以上3万元以下的罚款 （一）未将安全培训工作纳入本单位工作计划并保证安全培训工作所需资金的；（二）从业人员进行安全培训期间未支付工资并承担安全培训费用的。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 （一）提取或者使用安全生产费用；（二）用于配备劳动防护用品的经费；（三）用于安全生产教育和培训的经费。（四）国家规定的其他安全生产所必需的资金投入。生产经营单位主要负责人、个人经营的投资人有前款违法行为，导致发生生产安全事故的，依照《生产安全事故罚款处罚规定（试行）》的规定给予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对从业人员进行安全培训期间生产经营单位未支付工资并承担安全培训费用的违法行为的处罚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《生产经营单位安全培训规定》第二十九条 生产经营单位有下列行为之一的，由安全生产监管监察部门责令其限期改正，可以处1万元以上3万元以下的罚款 （一）未将安全培训工作纳入本单位工作计划并保证安全培训工作所需资金的；（二）从业人员进行安全培训期间未支付工资并承担安全培训费用的。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对生产经营单位从业人员安全培训的时间少于有关规定的违法行为的处罚；对矿山新招的井下作业人员和危险物品生产经营单位新招的危险工艺操作岗位人员，未经实习期满独立上岗作业的违法行为的处罚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《安全生产培训管理办法》第三十六条 生产经营单位有下列情形之一的，责令改正，处3万元以下的罚款 （一）从业人员安全培训的时间少于《生产经营单位安全培训规定》或者有关标准规定的；（二）矿山新招的井下作业人员和危险物品生产经营单位新招的危险工艺操作岗位人员，未经实习期满独立上岗作业的；（三）相关人员未按照本办法第十二条规定重新参加安全培训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对生产经营单位主要负责人、安全生产管理人员和特种作业人员未按照本办法第十二条规定重新参加安全培训的违法行为的处罚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《安全生产培训管理办法》第十二条    中央企业的分公司、子公司及其所属单位和其他生产经营单位，发生造成人员死亡的生产安全事故的，其主要负责人和安全生产管理人员应当重新参加安全培训。特种作业人员对造成人员死亡的生产安全事故负有直接责任的，应当按照《特种作业人员安全技术培训考核管理规定》重新参加安全培训。第三十六条 　生产经营单位有下列情形之一的，责令改正，处3万元以下的罚款 （一）从业人员安全培训的时间少于《生产经营单位安全培训规定》或者有关标准规定的；（二）矿山新招的井下作业人员和危险物品生产经营单位新招的危险工艺操作岗位人员，未经实习期满独立上岗作业的；（三）相关人员未按照本办法第十二条规定重新参加安全培训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对未将事故隐患排查治理情况如实记录或者未向从业人员通报的违法行为的处罚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（五）未将事故隐患排查治理情况如实记录或者未向从业人员通报的；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2.《食品生产企业安全生产监督管理暂行规定》第二十六条 食品生产企业有下列行为之一的，责令限期改正，可以处5万元以下的罚款；逾期未改正的，责令停产停业整顿，并处5万元以上10万元以下的罚款，对其直接负责的主管人员和其他直接责任人员处1万元以上2万元以下的罚款 （三）未将事故隐患排查治理情况如实记录或者未向从业人员通报的。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3.《尾矿库安全监督管理规定》第二十三条 生产经营单位应当建立尾矿库事故隐患排查治理制度，按照本规定和《尾矿库安全技术规程》的规定，及时发现并消除事故隐患。事故隐患排查治理情况应当如实记录，建立隐患排查治理档案，并向从业人员通报。第三十九条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生产经营单位或者尾矿库管理单位违反本规定第二十三条规定的，依照《中华人民共和国安全生产法》实施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对未建立安全风险分级管控制度或者未按照安全风险分级采取相应管控措施的违法行为的处罚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2.《安全生产事故隐患排查治理暂行规定》第二十六条 生产经营单位违反本规定，有下列行为之一的，由安全监管监察部门给予警告，并处三万元以下的罚款 （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3.《尾矿库安全监督管理规定》第二十三条 生产经营单位应当建立尾矿库事故隐患排查治理制度，按照本规定和《尾矿库安全技术规程》的规定，及时发现并消除事故隐患。事故隐患排查治理情况应当如实记录，建立隐患排查治理档案，并向从业人员通报。第三十九条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生产经营单位或者尾矿库管理单位违反本规定第二十三条规定的，依照《中华人民共和国安全生产法》实施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对未建立事故隐患排查治理制度，或者重大事故隐患排查治理情况未按照规定报告的违法行为的处罚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2.《安全生产事故隐患排查治理暂行规定》第二十六条 生产经营单位违反本规定，有下列行为之一的，由安全监管监察部门给予警告，并处三万元以下的罚款 （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3.《尾矿库安全监督管理规定》第二十三条 生产经营单位应当建立尾矿库事故隐患排查治理制度，按照本规定和《尾矿库安全技术规程》的规定，及时发现并消除事故隐患。事故隐患排查治理情况应当如实记录，建立隐患排查治理档案，并向从业人员通报。第三十九条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生产经营单位或者尾矿库管理单位违反本规定第二十三条规定的，依照《中华人民共和国安全生产法》实施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对生产经营单位未采取措施消除事故隐患的违法行为的处罚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1"/>
                <w:szCs w:val="11"/>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_GB2312" w:hAnsi="仿宋_GB2312" w:eastAsia="仿宋_GB2312" w:cs="仿宋_GB2312"/>
                <w:i w:val="0"/>
                <w:color w:val="000000"/>
                <w:kern w:val="0"/>
                <w:sz w:val="11"/>
                <w:szCs w:val="11"/>
                <w:u w:val="none"/>
                <w:lang w:val="en-US" w:eastAsia="zh-CN" w:bidi="ar"/>
              </w:rPr>
              <w:br w:type="textWrapping"/>
            </w:r>
            <w:r>
              <w:rPr>
                <w:rFonts w:hint="eastAsia" w:ascii="仿宋_GB2312" w:hAnsi="仿宋_GB2312" w:eastAsia="仿宋_GB2312" w:cs="仿宋_GB2312"/>
                <w:i w:val="0"/>
                <w:color w:val="auto"/>
                <w:kern w:val="0"/>
                <w:sz w:val="11"/>
                <w:szCs w:val="11"/>
                <w:u w:val="none"/>
                <w:lang w:val="en-US" w:eastAsia="zh-CN" w:bidi="ar"/>
              </w:rPr>
              <w:t>2.《河北省安全生产条例》第七十三条 违反本条例规定，生产经营单位未按照规定进行安全检查、风险因素辨识管控、事故隐患排查的，或者对发现的事故隐患和问题未制定整改方案计划的，责令限期改正，处二万元以上五万元以下的罚款。生产经营单位未采取措施消除事故隐患的，责令立即消除或者限期消除；生产经营单位拒不执行的，责令停产停业整顿，并处十万元以上三十万元以下的罚款；情节严重的，处三十万元以上五十万元以下的罚款。对其直接负责的主管人员和其他直接责任人员处二万元以上五万元以下的罚款。微小企业未查找或者未消除作业岗位危险因素的，予以警告，责令改正，并处五百元以上一千元以下的罚款。</w:t>
            </w:r>
            <w:r>
              <w:rPr>
                <w:rFonts w:hint="eastAsia" w:ascii="仿宋_GB2312" w:hAnsi="仿宋_GB2312" w:eastAsia="仿宋_GB2312" w:cs="仿宋_GB2312"/>
                <w:i w:val="0"/>
                <w:color w:val="auto"/>
                <w:kern w:val="0"/>
                <w:sz w:val="11"/>
                <w:szCs w:val="11"/>
                <w:u w:val="none"/>
                <w:lang w:val="en-US" w:eastAsia="zh-CN" w:bidi="ar"/>
              </w:rPr>
              <w:br w:type="textWrapping"/>
            </w:r>
            <w:r>
              <w:rPr>
                <w:rFonts w:hint="eastAsia" w:ascii="仿宋_GB2312" w:hAnsi="仿宋_GB2312" w:eastAsia="仿宋_GB2312" w:cs="仿宋_GB2312"/>
                <w:i w:val="0"/>
                <w:color w:val="auto"/>
                <w:kern w:val="0"/>
                <w:sz w:val="11"/>
                <w:szCs w:val="11"/>
                <w:u w:val="none"/>
                <w:lang w:val="en-US" w:eastAsia="zh-CN" w:bidi="ar"/>
              </w:rPr>
              <w:t>3.《安全生产违法行为行政处罚办法》第十四条 安全监管监察部门及其行政执法人员在监督检查时发现生产经营单位存在事故隐患的,应当按照下列规定采取现场处理措施：（一）能够立即排除的,应当责令立即排除；（二）重大事故隐患排除前或者排除过程中无法保证安全的,应当责令从危险区域撤出作业人员,并责令暂时停产停业、停止建设、停止施工或者停止使用,限期排除隐患。隐患排除后,经安全监管监察部门审查同意,方可恢复生产经营和使用。本条第一款第（二）项规定的责令暂时停产停业、停止建设、停止施工或者停止使用的期限一般不超过6个月；法律、行政法规另有规定的,依照其规定。</w:t>
            </w:r>
            <w:r>
              <w:rPr>
                <w:rFonts w:hint="eastAsia" w:ascii="仿宋_GB2312" w:hAnsi="仿宋_GB2312" w:eastAsia="仿宋_GB2312" w:cs="仿宋_GB2312"/>
                <w:i w:val="0"/>
                <w:color w:val="auto"/>
                <w:kern w:val="0"/>
                <w:sz w:val="11"/>
                <w:szCs w:val="11"/>
                <w:u w:val="none"/>
                <w:lang w:val="en-US" w:eastAsia="zh-CN" w:bidi="ar"/>
              </w:rPr>
              <w:br w:type="textWrapping"/>
            </w:r>
            <w:r>
              <w:rPr>
                <w:rFonts w:hint="eastAsia" w:ascii="仿宋_GB2312" w:hAnsi="仿宋_GB2312" w:eastAsia="仿宋_GB2312" w:cs="仿宋_GB2312"/>
                <w:i w:val="0"/>
                <w:color w:val="auto"/>
                <w:kern w:val="0"/>
                <w:sz w:val="11"/>
                <w:szCs w:val="11"/>
                <w:u w:val="none"/>
                <w:lang w:val="en-US" w:eastAsia="zh-CN" w:bidi="ar"/>
              </w:rPr>
              <w:t>4.《安全生产事故隐患排查治</w:t>
            </w:r>
            <w:r>
              <w:rPr>
                <w:rFonts w:hint="eastAsia" w:ascii="仿宋_GB2312" w:hAnsi="仿宋_GB2312" w:eastAsia="仿宋_GB2312" w:cs="仿宋_GB2312"/>
                <w:i w:val="0"/>
                <w:color w:val="000000"/>
                <w:kern w:val="0"/>
                <w:sz w:val="11"/>
                <w:szCs w:val="11"/>
                <w:u w:val="none"/>
                <w:lang w:val="en-US" w:eastAsia="zh-CN" w:bidi="ar"/>
              </w:rPr>
              <w:t>理暂行规定》第二十六条 生产经营单位违反本规定，有下列行为之一的，由安全监管监察部门给予警告，并处三万元以下的罚款 （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r>
              <w:rPr>
                <w:rFonts w:hint="eastAsia" w:ascii="仿宋_GB2312" w:hAnsi="仿宋_GB2312" w:eastAsia="仿宋_GB2312" w:cs="仿宋_GB2312"/>
                <w:i w:val="0"/>
                <w:color w:val="000000"/>
                <w:kern w:val="0"/>
                <w:sz w:val="11"/>
                <w:szCs w:val="11"/>
                <w:u w:val="none"/>
                <w:lang w:val="en-US" w:eastAsia="zh-CN" w:bidi="ar"/>
              </w:rPr>
              <w:br w:type="textWrapping"/>
            </w:r>
            <w:r>
              <w:rPr>
                <w:rFonts w:hint="eastAsia" w:ascii="仿宋_GB2312" w:hAnsi="仿宋_GB2312" w:eastAsia="仿宋_GB2312" w:cs="仿宋_GB2312"/>
                <w:i w:val="0"/>
                <w:color w:val="000000"/>
                <w:kern w:val="0"/>
                <w:sz w:val="11"/>
                <w:szCs w:val="11"/>
                <w:u w:val="none"/>
                <w:lang w:val="en-US" w:eastAsia="zh-CN" w:bidi="ar"/>
              </w:rPr>
              <w:t>5.《危险化学品重大危险源监督管理暂行规定》第三十五条 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r>
              <w:rPr>
                <w:rFonts w:hint="eastAsia" w:ascii="仿宋_GB2312" w:hAnsi="仿宋_GB2312" w:eastAsia="仿宋_GB2312" w:cs="仿宋_GB2312"/>
                <w:i w:val="0"/>
                <w:color w:val="000000"/>
                <w:kern w:val="0"/>
                <w:sz w:val="11"/>
                <w:szCs w:val="11"/>
                <w:u w:val="none"/>
                <w:lang w:val="en-US" w:eastAsia="zh-CN" w:bidi="ar"/>
              </w:rPr>
              <w:br w:type="textWrapping"/>
            </w:r>
            <w:r>
              <w:rPr>
                <w:rFonts w:hint="eastAsia" w:ascii="仿宋_GB2312" w:hAnsi="仿宋_GB2312" w:eastAsia="仿宋_GB2312" w:cs="仿宋_GB2312"/>
                <w:i w:val="0"/>
                <w:color w:val="000000"/>
                <w:kern w:val="0"/>
                <w:sz w:val="11"/>
                <w:szCs w:val="11"/>
                <w:u w:val="none"/>
                <w:lang w:val="en-US" w:eastAsia="zh-CN" w:bidi="ar"/>
              </w:rPr>
              <w:t>6.《海洋石油安全管理细则》第一百一十四条 作业者和承包者有下列行为之一的，给予警告，可以并处3万元以下的罚款（一）生产设施、作业设施、延长测试设施和弃井未按规定备案的； （二）未配备守护船，或者未按规定登记的； （三）海洋石油专业设备未按期进行检验的；（四）拒绝、阻碍海油安办及有关分部依法监督检查的。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对生产经营单位未按规定上报事故隐患排查治理统计分析表的违法行为的处罚；对生产经营单位未制定事故隐患治理方案的违法行为的处罚；对生产经营单位对重大事故隐患不报或者未及时报告的违法行为的处罚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《安全生产事故隐患排查治理暂行规定》第二十六条 生产经营单位违反本规定，有下列行为之一的，由安全监管监察部门给予警告，并处三万元以下的罚款 （一）未建立安全生产事故隐患排查治理等各项制度的；（二）未按规定上报事故隐患排查治理统计分析表的；（三）未制定事故隐患治理方案的；（四）重大事故隐患不报或者未及时报告的；（五）未对事故隐患进行排查治理擅自生产经营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（六）整改不合格或者未经安全监管监察部门审查同意擅自恢复生产经营的。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对生产经营单位整改不合格或者未经安全监管监察部门审查同意擅自恢复生产经营的违法行为的处罚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《安全生产事故隐患排查治理暂行规定》第二十六条 生产经营单位违反本规定，有下列行为之一的，由安全监管监察部门给予警告，并处三万元以下的罚款 （一）未建立安全生产事故隐患排查治理等各项制度的；（二）未按规定上报事故隐患排查治理统计分析表的；（三）未制定事故隐患治理方案的；（四）重大事故隐患不报或者未及时报告的；（五）未对事故隐患进行排查治理擅自生产经营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（六）整改不合格或者未经安全监管监察部门审查同意擅自恢复生产经营的。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对承担安全评价、认证、检测、检验职责的机构，出具失实报告的违法行为的处罚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1.《中华人民共和国安全生产法》第九十二条  承担安全评价、认证、检测、检验职责的机构出具失实报告的，责令停业整顿，并处三万元以上十万元以下的罚款；给他人造成损害的，依法承担赔偿责任。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对有前款违法行为的机构及其直接责任人员，吊销其相应资质和资格，五年内不得从事安全评价、认证、检测、检验等工作；情节严重的，实行终身行业和职业禁入。</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2.《生产安全事故报告和调查处理条例》第四十条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为发生事故的单位提供虚假证明的中介机构，由有关部门依法暂扣或者吊销其有关证照及其相关人员的执业资格；构成犯罪的，依法追究刑事责任。</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3.《安全评价检测检验机构管理办法》第三十条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（十一）安全生产检测检验报告存在法规标准引用错误、关键项目漏检、结论不明确等重大疏漏，但尚未造成重大损失的。</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color w:val="000000"/>
                <w:kern w:val="0"/>
                <w:sz w:val="15"/>
                <w:szCs w:val="15"/>
                <w:u w:val="none"/>
                <w:lang w:val="en-US" w:eastAsia="zh-CN" w:bidi="ar"/>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对承担安全评价、认证、检测、检验职责的机构，租借资质、挂靠、出具虚假报告的违法行为的处罚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1.《中华人民共和国安全生产法》第九十二条  承担安全评价、认证、检测、检验职责的机构出具失实报告的，责令停业整顿，并处三万元以上十万元以下的罚款；给他人造成损害的，依法承担赔偿责任。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对有前款违法行为的机构及其直接责任人员，吊销其相应资质和资格，五年内不得从事安全评价、认证、检测、检验等工作；情节严重的，实行终身行业和职业禁入。</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2.《生产安全事故报告和调查处理条例》第四十条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为发生事故的单位提供虚假证明的中介机构，由有关部门依法暂扣或者吊销其有关证照及其相关人员的执业资格；构成犯罪的，依法追究刑事责任。</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3.《安全评价检测检验机构管理办法》第三十一条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对有前款违法行为的机构，由资质认可机关吊销其相应资质，向社会公告，按照国家有关规定对相关机构及其责任人员实行行业禁入，纳入不良记录“黑名单”管理，以及安全评价检测检验机构信息查询系统。</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对未取得资质的机构及其有关人员擅自从事安全评价、检测检验服务的处罚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《安全评价检测检验机构管理办法》第二十九条 未取得资质的机构及其有关人员擅自从事安全评价、检测检验服务的，责令立即停止违法行为，依照下列规定给予处罚 （一）机构有违法所得的，没收其违法所得，并处违法所得一倍以上三倍以下的罚款，但最高不得超过三万元；没有违法所得的，处五千元以上一万元以下的罚款；（二）有关人员处五千元以上一万元以下的罚款。对有前款违法行为的机构及其人员，由资质认可机关记入有关机构和人员的信用记录，并依照有关规定予以公告。</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对未依法与委托方签订技术服务合同的处罚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 （一）未依法与委托方签订技术服务合同的。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对违反法规标准规定更改或者简化安全评价、检测检验程序和相关内容的； 未按规定公开安全评价报告、安全生产检测检验报告相关信息及现场勘验图像影像资料的； 未在开展现场技术服务前七个工作日内，书面告知项目实施地资质认可机关的； 机构名称、注册地址、实验室条件、法定代表人、专职技术负责人、授权签字人发生变化之日起三十日内未向原资质认可机关提出变更申请的； 未按照有关法规标准的强制性规定从事安全评价、检测检验活动的； 出租、出借安全评价检测检验资质证书的； 安全评价项目组组长及负责勘验人员不到现场实际地点开展勘验等有关工作的； 承担现场检测检验的人员不到现场实际地点开展设备检测检验等有关工作的处罚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 （一）未依法与委托方签订技术服务合同的；（二）违反法规标准规定更改或者简化安全评价、检测检验程序和相关内容的；（三）未按规定公开安全评价报告、安全生产检测检验报告相关信息及现场勘验图像影像资料的；（四）未在开展现场技术服务前七个工作日内，书面告知项目实施地资质认可机关的；（五）机构名称、注册地址、实验室条件、法定代表人、专职技术负责人、授权签字人发生变化之日起三十日内未向原资质认可机关提出变更申请的；（六）未按照有关法规标准的强制性规定从事安全评价、检测检验活动的；（七）出租、出借安全评价检测检验资质证书的；（八）安全评价项目组组长及负责勘验人员不到现场实际地点开展勘验等有关工作的；（九）承担现场检测检验的人员不到现场实际地点开展设备检测检验等有关工作的；（十）安全评价报告存在法规标准引用错误、关键危险有害因素漏项、重大危险源辨识错误、对策措施建议与存在问题严重不符等重大疏漏，但尚未造成重大损失的；（十一）安全生产检测检验报告存在法规标准引用错误、关键项目漏检、结论不明确等重大疏漏，但尚未造成重大损失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对</w:t>
            </w:r>
            <w:r>
              <w:rPr>
                <w:rFonts w:hint="eastAsia" w:ascii="仿宋_GB2312" w:hAnsi="仿宋_GB2312" w:eastAsia="仿宋_GB2312" w:cs="仿宋_GB2312"/>
                <w:i w:val="0"/>
                <w:color w:val="000000"/>
                <w:sz w:val="18"/>
                <w:szCs w:val="18"/>
                <w:u w:val="none"/>
              </w:rPr>
              <w:t>安全评价报告存在法规标准引用错误、关键危险有害因素漏项、重大危险源辨识错误、对策措施建议与存在问题严重不符等重大疏漏，但尚未造成重大损失的；安全生产检测检验报告存在法规标准引用错误、关键项目漏检、结论不明确等重大疏漏，但尚未造成重大损失的</w:t>
            </w:r>
            <w:r>
              <w:rPr>
                <w:rFonts w:hint="eastAsia" w:ascii="仿宋_GB2312" w:hAnsi="仿宋_GB2312" w:eastAsia="仿宋_GB2312" w:cs="仿宋_GB2312"/>
                <w:i w:val="0"/>
                <w:color w:val="000000"/>
                <w:sz w:val="18"/>
                <w:szCs w:val="18"/>
                <w:u w:val="none"/>
                <w:lang w:val="en-US" w:eastAsia="zh-CN"/>
              </w:rPr>
              <w:t>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 （十一）安全生产检测检验报告存在法规标准引用错误、关键项目漏检、结论不明确等重大疏漏，但尚未造成重大损失的。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对承担安全评价、检测检验工作的机构，出具虚假证明的；安全评价机构有其他依法应当撤销资质的情形的违法行为的处罚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《安全评价检测检验机构管理办法》第三十一条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r>
              <w:rPr>
                <w:rFonts w:hint="eastAsia" w:ascii="仿宋_GB2312" w:hAnsi="仿宋_GB2312" w:eastAsia="仿宋_GB2312" w:cs="仿宋_GB2312"/>
                <w:i w:val="0"/>
                <w:color w:val="000000"/>
                <w:kern w:val="2"/>
                <w:sz w:val="18"/>
                <w:szCs w:val="18"/>
                <w:u w:val="none"/>
                <w:lang w:val="en-US" w:eastAsia="zh-CN" w:bidi="ar-SA"/>
              </w:rPr>
              <w:br w:type="textWrapping"/>
            </w:r>
            <w:r>
              <w:rPr>
                <w:rFonts w:hint="eastAsia" w:ascii="仿宋_GB2312" w:hAnsi="仿宋_GB2312" w:eastAsia="仿宋_GB2312" w:cs="仿宋_GB2312"/>
                <w:i w:val="0"/>
                <w:color w:val="000000"/>
                <w:kern w:val="2"/>
                <w:sz w:val="18"/>
                <w:szCs w:val="18"/>
                <w:u w:val="none"/>
                <w:lang w:val="en-US" w:eastAsia="zh-CN" w:bidi="ar-SA"/>
              </w:rPr>
              <w:t>对有前款违法行为的机构，由资质认可机关吊销其相应资质，向社会公告，按照国家有关规定对相关机构及其责任人员实行行业禁入，纳入不良记录“黑名单”管理，以及安全评价检测检验机构信息查询系统。</w:t>
            </w:r>
          </w:p>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安全培训机构不具备安全培训条件的违法行为的处罚；对安全培训机构未按照统一的培训大纲组织教学培训的违法行为的处罚；对安全培训机构未建立培训档案或者培训档案管理不规范的违法行为的处罚；对安全培训机构采取不正当竞争手段，故意贬低、诋毁其他安全培训机构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《安全生产培训管理办法》第三十四条 安全培训机构有下列情形之一的，责令限期改正，处1万元以下的罚款；逾期未改正的，给予警告，处1万元以上3万元以下的罚款 （一）不具备安全培训条件的；（二）未按照统一的培训大纲组织教学培训的；（三）未建立培训档案或者培训档案管理不规范的；安全培训机构采取不正当竞争手段，故意贬低、诋毁其他安全培训机构的，依照前款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对未经注册擅自以注册安全工程师名义执业的违法行为的处罚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《注册安全工程师职业资格制度规定》第二十六条 注册安全工程师不得同时受聘于两个或两个以上单位执业，不得允许他人以本人名义执业，不得出租出借证书。违反上述规定的，由发证机构撤销其注册证书，5年内不予重新注册；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《注册安全工程师管理规定》第三十条 未经注册擅自以注册安全工程师名义执业的，由县级以上安全生产监督管理部门、有关主管部门或者煤矿安全监察机构责令其停止违法活动，没收违法所得，并处三万元以下的罚款；造成损失的，依法承担赔偿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对注册安全工程师以欺骗、贿赂等不正当手段取得执业证的违法行为的处罚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《注册安全工程师职业资格制度规定》第二十二条 以不正当手段取得注册证书的，由发证机构撤销其注册证书，5年内不予重新注册；构成犯罪的，依法追究刑事责任。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《注册安全工程师管理规定》第三十一条 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对注册安全工程师准许他人以本人名义执业的违法行为的处罚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《注册安全工程师职业资格制度规定》第二十六条 注册安全工程师不得同时受聘于两个或两个以上单位执业，不得允许他人以本人名义执业，不得出租出借证书。违反上述规定的，由发证机构撤销其注册证书，5年内不予重新注册；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《注册安全工程师管理规定》第三十二条 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一）准许他人以本人名义执业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对注册安全工程师以个人名义承接业务、收取费用的违法行为的处罚；对注册安全工程师出租、出借、涂改、变造执业证和执业印章的违法行为的处罚；对注册安全工程师泄漏执业过程中应当保守的秘密并造成严重后果的违法行为的处罚；对注册安全工程师利用执业之便，贪污、索贿、受贿或者谋取不正当利益的违法行为的处罚；对注册安全工程师提供虚假执业活动成果的违法行为的处罚；对注册安全工程师超出执业范围或者聘用单位业务范围从事执业活动的违法行为的处罚；对注册安全工程师法律、法规、规章规定的其他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《注册安全工程师管理规定》第三十二条 本规定施行前取得的注册安全工程师执业资格证书、注册助理安全工程师资格证书，分别与按照本规定取得的中级、初级注册安全工程师职业资格证书效用等同。</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对未按照规定制定生产安全事故应急救援预案或者未定期组织演练的违法行为的处罚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1.《中华人民共和国安全生产法》第九十七条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（六）未按照规定制定生产安全事故应急救援预案或者未定期组织演练的；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2.《工贸企业有限空间作业安全管理与监督暂行规定》第二十九条 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 （二）未按照本规定对有限空间作业制定应急预案，或者定期进行演练的。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3.《危险化学品重大危险源监督管理暂行规定》第三十四条 危险化学品单位有下列情形之一的，由县级以上人民政府安全生产监督管理部门给予警告，可以并处5000元以上3万元以下的罚款 （六）未按照本规定要求开展重大危险源事故应急预案演练的。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4.《尾矿库安全监督管理规定》第二十一条    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应急预案应当按照规定报相应的安全生产监督管理部门备案，并每年至少进行一次演练。第三十九条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生产经营单位或者尾矿库管理单位违反本规定第二十三条规定的，依照《中华人民共和国安全生产法》实施处罚。</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5.《生产安全事故应急预案管理办法》第四十四条 生产经营单位有下列情形之一的，由县级以上安全生产监督管理部门依照《中华人民共和国安全生产法》第九十四条的规定，责令限期改正，可以处5万元以下罚款；逾期未改正的，责令停产停业整顿，并处5万元以上10万元以下罚款，对直接负责的主管人员和其他直接责任人员处1万元以上2万元以下的罚款 （一）未按照规定编制应急预案的；（二）未按照规定定期组织应急预案演练的。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对重大危险源未登记建档，未进行定期检测、评估、监控，或者未制定应急预案，或者为告知应急措施的违法行为的处罚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1.《中华人民共和国安全生产法》第一百零一条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2.《生产安全事故应急预案管理办法》第三十六条 有下列情形之一的，应急预案应当及时修订并归档 （一）依据的法律、法规、规章、标准及上位预案中的有关规定发生重大变化的；（二）应急指挥机构及其职责发生调整的；（三）面临的事故风险发生重大变化的；（四）重要应急资源发生重大变化的；（五）在应急演练和事故应急救援中发现需要修订预案的重大问题的；（六）编制单位认为应当修订的其他情况。</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3.《危险化学品重大危险源监督管理暂行规定》第三十二条 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一）未按照本规定要求对重大危险源进行安全评估或者安全评价的；（二）未按照本规定要求对重大危险源进行登记建档的；（三）未按照本规定及相关标准要求对重大危险源进行安全监测监控的；（四）未制定重大危险源事故应急预案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对生产经营单位未按照规定备案应急预案的违法行为的处罚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1.《生产安全事故应急条例》第三十二条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2.《生产安全事故应急预案管理办法》第三十五条 应急预案编制单位应当建立应急预案定期评估制度，对预案内容的针对性和实用性进行分析，并对应急预案是否需要修订作出结论。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矿山、金属冶炼、建筑施工企业和易燃易爆物品、危险化学品等危险物品的生产、经营、储存企业、使用危险化学品达到国家规定数量的化工企业、烟花爆竹生产、批发经营企业和中型规模以上的其他生产经营单位，应当每三年进行一次应急预案评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应急预案评估可以邀请相关专业机构或者有关专家、有实际应急救援工作经验的人员参加，必要时可以委托安全生产技术服务机构实施。</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对生产经营单位的主要负责人在本单位发生生产安全事故时，不立即组织抢救或者在事故调查处理期间擅离职守或者逃匿的违法行为的处罚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生产经营单位的主要负责人对生产安全事故隐瞒不报、谎报或者迟报的，依照前款规定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2.《生产安全事故应急条例》第三十条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对生产经营单位的主要负责人对生产安全事故隐瞒不报、谎报或者迟报等违法行为的处罚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生产经营单位的主要负责人对生产安全事故隐瞒不报、谎报或者迟报的，依照前款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对发生生产安全事故，负有责任的生产经营单位的处罚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1.《中华人民共和国安全生产法》第一百一十四条  发生生产安全事故，对负有责任的生产经营单位除要求其依法承担相应的赔偿等责任外，由应急管理部门依照下列规定处以罚款: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发生一般事故的，处三十万元以上一百万元以下的罚款；（二）发生较大事故的，处一百万元以上二百万元以下的罚款；（三）发生重大事故的，处二百万元以上一千万元以下的罚款；（四）发生特别重大事故的，处一千万元以上二千万元以下的罚款。发生生产安全事故，情节特别严重、影响特别恶劣的，应急管理部门可以按照前款罚款数额的二倍以上五倍以下对负有责任的生产经营单位处以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2.《生产安全事故报告和调查处理条例》第四十条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为发生事故的单位提供虚假证明的中介机构，由有关部门依法暂扣或者吊销其有关证照及其相关人员的执业资格；构成犯罪的，依法追究刑事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事故发生单位及其有关人员伪造或者故意破坏事故现场的违法行为的处罚；对事故发生单位及其有关人员转移、隐匿资金、财产，或者销毁有关证据、资料的违法行为的处罚；对事故发生单位及其有关人员在事故调查中作伪证或者指使他人作伪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《生产安全事故报告和调查处理条例》第三十六条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对事故发生单位及其有关人员拒绝接受调查或者拒绝提供有关情况和资料的违法行为的处罚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1.《生产安全事故报告和调查处理条例》第三十六条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2.《河北省安全生产条例》第八十条 违反本条例规定，生产经营单位拒绝、阻挠负有安全生产监督管理职责的部门依法实施监督检查的，责令改正；拒不改正的，处二万元以上五万元以下的罚款；情节较重的，处五万元以上十万元以下的罚款；情节严重的，处十万元以上二十万元以下的罚款。对其直接负责的主管人员和其他直接责任人员处一万元以上二万元以下的罚款；构成犯罪的，依照刑法有关规定追究刑事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对危险物品的生产、经营、储存单位以及矿山、金属冶炼单位未建立应急救援组织或者生产经营规模较小、未指定兼职应急救援人员的违法行为的处罚； 对危险物品的生产、经营、储存单位以及矿山、金属冶炼单位未配备必要的应急救援器材、设备和物资，并进行经常性维护、保养，保证正常运转的违法行为的处罚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1.《中华人民共和国安全生产法》第八十二条 危险物品的生产、经营、储存单位以及矿山、金属冶炼、城市轨道交通运营、建筑施工单位应当建立应急救援组织；生产经营规模较小的，可以不建立应急救援组织，但应当指定兼职的应急救援人员。危险物品的生产、经营、储存、运输单位以及矿山、金属冶炼、城市轨道交通运营、建筑施工单位应当配备必要的应急救援器材、设备和物资，并进行经常性维护、保养，保证正常运转。</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2.《安全生产违法行为行政处罚办法》第四十六条 危险物品的生产、经营、储存单位以及矿山、金属冶炼单位有下列行为之一的，责令改正，并可以处1万元以上3万元以下的罚款 （一）未建立应急救援组织或者生产经营规模较小、未指定兼职应急救援人员的；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（二）未配备必要的应急救援器材、设备和物资，并进行经常性维护、保养，保证正常运转的。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3.《危险化学品重大危险源监督管理暂行规定》第三十四条 危险化学品单位有下列情形之一的，由县级以上人民政府安全生产监督管理部门给予警告，可以并处5000元以上3万元以下的罚款 （三）未按照本规定建立应急救援组织或者配备应急救援人员，以及配备必要的防护装备及器材、设备、物资，并保障其完好的；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对违反规定，生产经营单位拒绝、阻碍负有安全生产监督管理职责的部门依法实施监督检查的违法行为的处罚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2.《安全生产违法行为行政处罚办法》总局15号令第五十五条第四项 拒绝、阻碍或者以暴力威胁行政执法人员的。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3.《生产安全事故罚款处罚规定》总局13号令第十七条第二款第四项 拒绝、阻碍行政执法的。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对工贸企业有限空间作业安全管理与监督暂行规定；未按照规定为作业人员提供符合国家标准或者行业标准的劳动防护用品的处罚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《工贸企业有限空间作业安全管理与监督暂行规定》第二十八条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一）未在有限空间作业场所设置明显的安全警示标志的；（二）未按照本规定为作业人员提供符合国家标准或者行业标准的劳动防护用品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对</w:t>
            </w:r>
            <w:r>
              <w:rPr>
                <w:rFonts w:hint="eastAsia" w:ascii="仿宋_GB2312" w:hAnsi="仿宋_GB2312" w:eastAsia="仿宋_GB2312" w:cs="仿宋_GB2312"/>
                <w:i w:val="0"/>
                <w:color w:val="000000"/>
                <w:sz w:val="18"/>
                <w:szCs w:val="18"/>
                <w:u w:val="none"/>
              </w:rPr>
              <w:t>未按照规定对有限空间的现场负责人、监护人员、作业人员和应急救援人员进行安全培训的处罚；未按照规定对有限空间作业制定应急预案，或者定期进行演练的处罚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《工贸企业有限空间作业安全管理与监督暂行规定》第二十九条 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 （一）未按照本规定对有限空间的现场负责人、监护人员、作业人员和应急救援人员进行安全培训的；（二）未按照本规定对有限空间作业制定应急预案，或者定期进行演练的。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工贸企业未按照规定对有限空间作业进行辨识、提出防范措施、建立有限空间管理台账的违法行为的处罚；对工贸企业未按照规定对有限空间作业制定作业方案或者方案未经审批擅自作业的违法行为的处罚；对工贸企业有限空间作业未按照规定进行危险有害因素检测或者监测，并实行专人监护作业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《工贸企业有限空间作业安全管理与监督暂行规定》第三十条 工贸企业有下列情形之一的，由县级以上安全生产监督管理部门责令限期改正，可以处3万元以下的罚款，对其直接负责的主管人员和其他直接责任人员处1万元以下的罚款:(一)未按照本规定对有限空间作业进行辨识、提出防范措施、建立有限空间管理台账的;(二)未按照本规定对有限空间作业制定作业方案或者方案未经审批擅自作业的;(三)有限空间作业未按照本规定进行危险有害因素检测或者监测，并实行专人监护作业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对企业《冶金企业和有色金属企业安全生产规定》第二十四至第三十七条的规定，构成生产安全事故隐患的处罚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《冶金企业和有色金属企业安全生产规定》总局令91号第四十六条 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对</w:t>
            </w:r>
            <w:r>
              <w:rPr>
                <w:rFonts w:hint="eastAsia" w:ascii="仿宋_GB2312" w:hAnsi="仿宋_GB2312" w:eastAsia="仿宋_GB2312" w:cs="仿宋_GB2312"/>
                <w:i w:val="0"/>
                <w:color w:val="000000"/>
                <w:sz w:val="18"/>
                <w:szCs w:val="18"/>
                <w:u w:val="none"/>
              </w:rPr>
              <w:t>生产经营单位未按照规定进行安全检查、风险因素辨识管控、事故隐患排查的，或者对发现的事故隐患和问题未制定整改方案计划的处罚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1.《河北省安全生产条例》第七十三条    违反本条例规定，生产经营单位未按照规定进行安全检查、风险因素辨识管控、事故隐患排查的，或者对发现的事故隐患和问题未制定整改方案计划的，责令限期改正，处二万元以上五万元以下的罚款。</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生产经营单位未采取措施消除事故隐患的，责令立即消除或者限期消除；生产经营单位拒不执行的，责令停产停业整顿，并处十万元以上三十万元以下的罚款；情节严重的，处三十万元以上五十万元以下的罚款。对其直接负责的主管人员和其他直接责任人员处二万元以上五万元以下的罚款。微小企业未查找或者未消除作业岗位危险因素的，予以警告，责令改正，并处五百元以上一千元以下的罚款。</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2.《河北省安全生产风险管控与隐患治理规定》第二十四条生产经营单位违反本规定，有下列情形之一的，由县级以上人民政府负有安全生产监督管理职责的部门责令限期改正，处三万元以上五万元以下的罚款，对其主要负责人处一万元以上二万元以下的罚款 （一）未建立风险管控信息台账（清单）、隐患治理信息台账的；（二）未按规定开展全面辨识或者专项辨识的；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三）未按规定制定风险管控措施或者管控方案的；（四）未按规定开展风险管控动态评估的；（五）未按规定开展隐患排查、确定隐患等级的；（六）未按规定制定隐患整改方案或者未按方案组织整改的；（七）未按规定报告重大事故隐患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第二十七条生产经营单位主要负责人未按规定检查风险管控措施和管控方案落实情况、组织并参加事故隐患排查的，处二万元以上三万元以下的罚款。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对</w:t>
            </w:r>
            <w:r>
              <w:rPr>
                <w:rFonts w:hint="eastAsia" w:ascii="仿宋_GB2312" w:hAnsi="仿宋_GB2312" w:eastAsia="仿宋_GB2312" w:cs="仿宋_GB2312"/>
                <w:i w:val="0"/>
                <w:color w:val="000000"/>
                <w:sz w:val="18"/>
                <w:szCs w:val="18"/>
                <w:u w:val="none"/>
              </w:rPr>
              <w:t>违反各项安全生产标准以及本单位规章制度和安全操作规程的处罚；违章指挥、违章操作、违反劳动纪律和强令职工冒险作业的处罚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1.《河北省安全生产条例》第七十九条第一项 违反各项安全生产标准以及本单位规章制度和安全操作规程的；第二项 违章指挥、违章操作、违反劳动纪律和强令职工冒险作业的。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2.《安全生产违法行为行政处罚办法》第四十五条 生产经营单位及其主要负责人或者其他人员有下列行为之一的，给予警告，并可以对生产经营单位处1万元以上3万元以下罚款，对其主要负责人、其他有关人员处1000元以上1万元以下的罚款 （一）违反操作规程或者安全管理规定作业的；（二）违章指挥从业人员或者强令从业人员违章、冒险作业的；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对</w:t>
            </w:r>
            <w:r>
              <w:rPr>
                <w:rFonts w:hint="eastAsia" w:ascii="仿宋_GB2312" w:hAnsi="仿宋_GB2312" w:eastAsia="仿宋_GB2312" w:cs="仿宋_GB2312"/>
                <w:i w:val="0"/>
                <w:color w:val="000000"/>
                <w:sz w:val="18"/>
                <w:szCs w:val="18"/>
                <w:u w:val="none"/>
              </w:rPr>
              <w:t>未建立和落实班组安全管理制度的处罚；以货币或者其他物品代替防护用品的处罚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《河北省安全生产条例 》第七十九条 违反本条例规定，生产经营单位有下列行为之一的，责令限期改正，并处一万元以上三万元以下的罚款 ;对其直接负责的主管人员和其他直接责任人员可以处一万元以下的罚款  第三项:未建立和落实班组安全管理制度的；第五项:以货币或者其他物品代替防护用品的；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对发生生产安全事故未按要求组织安全生产状况评估的处罚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《河北省安全生产条例 》第七十九条 违反本条例规定，生产经营单位有下列行为之一的，责令限期改正，并处一万元以上三万元以下的罚款 ;对其直接负责的主管人员和其他直接责任人员可以处一万元以下的罚款  第四项:发生生产安全事故未按要求组织安全生产状况评估的。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对拒不执行安全监管监察部门依法下达的安全监管监察指令的处罚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《安全生产违法行为行政处罚办法》第四十五条 生产经营单位及其主要负责人或者其他人员有下列行为之一的，给予警告，并可以对生产经营单位处1万元以上3万元以下罚款，对其主要负责人、其他有关人员处1000元以上1万元以下的罚款 （七）拒不执行安全监管监察部门依法下达的安全监管监察指令的。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对危险物品的生产、经营、储存单位以及矿山、金属冶炼单位，未配备必要的应急救援器材、设备和物资，并进行经常性维护、保养，保证正常运转的处罚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《安全生产违法行为行政处罚办法》第四十六条 危险物品的生产、经营、储存单位以及矿山、金属冶炼单位有下列行为之一的，责令改正，并可以处1万元以上3万元以下的罚款 （二）未配备必要的应急救援器材、设备和物资，并进行经常性维护、保养，保证正常运转的。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对</w:t>
            </w:r>
            <w:r>
              <w:rPr>
                <w:rFonts w:hint="eastAsia" w:ascii="仿宋_GB2312" w:hAnsi="仿宋_GB2312" w:eastAsia="仿宋_GB2312" w:cs="仿宋_GB2312"/>
                <w:i w:val="0"/>
                <w:color w:val="000000"/>
                <w:sz w:val="18"/>
                <w:szCs w:val="18"/>
                <w:u w:val="none"/>
              </w:rPr>
              <w:t>未建立风险管控信息台账（清单）、隐患治理信息台账的处罚；未按规定开展全面辨识或者专项辨识的处罚；未按规定制定风险管控措施或者管控方案的处罚；未按规定开展风险管控动态评估的处罚；未按规定开展隐患排查、确定隐患等级的处罚；未按规定制定隐患整改方案或者未按方案组织整改的处罚；未按规定报告重大事故隐患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《河北省安全生产风险管控与隐患治理规定》第二十四条 生产经营单位违反本规定，有下列情形之一的，由县级以上人民政府负有安全生产监督管理职责的部门责令限期改正，处三万元以上五万元以下的罚款，对其主要负责人处一万元以上二万元以下的罚款 （一）未建立风险管控信息台账（清单）、隐患治理信息台账的；（二）未按规定开展全面辨识或者专项辨识的；（三）未按规定制定风险管控措施或者管控方案的；（四）未按规定开展风险管控动态评估的；（五）未按规定开展隐患排查、确定隐患等级的；（六）未按规定制定隐患整改方案或者未按方案组织整改的；（七）未按规定报告重大事故隐患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对生产经营单位违反《河北省安全生产风险管控与隐患治理规定》，拒不执行县级以上人民政府负有安全生产监督管理职责的部门的整改指令、消除隐患的处罚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《河北省安全生产风险管控与隐患治理规定》第二十五条 生产经营单位违反本规定，拒不执行县级以上人民政府负有安全生产监督管理职责的部门的整改指令、消除隐患的，责令停产停业整顿，并处十万元以上三十万元以下的罚款；情节严重的，处三十万元以上五十万元以下的罚款。对其直接负责的主管人员和其他直接责任人员处二万元以上五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对生产经营单位违反《河北省安全生产风险管控与隐患治理规定》，未设置警示标志、标识，未设立公示牌（板）的处罚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《河北省安全生产风险管控与隐患治理规定》第二十六条 生产经营单位违反本规定，未设置警示标志、标识，未设立公示牌（板）的，责令限期改正，处一万元以上三万元以下的罚款，对其主要负责人处五千元以上一万元以下的罚款。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对生产经营单位主要负责人未按规定检查风险管控措施和管控方案落实情况、组织并参加事故隐患排查的处罚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《河北省安全生产风险管控与隐患治理规定》第二十七条 生产经营单位主要负责人未按规定检查风险管控措施和管控方案落实情况、组织并参加事故隐患排查的，处二万元以上三万元以下的罚款。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对高危行业、领域的生产经营单位未按照国家规定投保安全生产责任保险的违法行为的处罚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《中华人民共和国安全生产法》第一百零九条 高危行业、领域的生产经营单位未按照国家规定投保安全生产责任保险的，责令限期改正，处五万元以上十万元以下的罚款；逾期未改正的，处十万元以上二十万元以下的罚款。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对生产经营单位违反《中华人民共和国安全生产法》规定，被责令改正且受到罚款处罚，拒不改正的违法行为的处罚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《中华人民共和国安全生产法》第一百一十二条 生产经营单位违反本法规定，被责令改正且受到罚款处罚，拒不改正的，负有安全生产监督管理职责的部门可以自作出责令改正之日的次日起，按照原处罚数额按日连续处罚。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生产经营单位未按照规定建立有限空间管理台账并及时更新的、未按照规定对有限空间危险因素进行辨识或者辨识不全存在缺项的、未按照规定对辨识出的有限空间危险因素进行分级管控的、未对存在中毒窒息或者易燃易爆危险因素的有限空间区域实行人员出入及过程管控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《河北省有限空间作业安全管理规定》第三十六条 生产经营单位有下列行为之一的，责令限期改正，处二万元以上五万元以下的罚款：（一）未按照规定建立有限空间管理台账并及时更新的；（二）未按照规定对有限空间危险因素进行辨识或者辨识不全存在缺项的；（三）未按照规定对辨识出的有限空间危险因素进行分级管控的；（四）未对存在中毒窒息或者易燃易爆危险因素的有限空间区域实行人员出入及过程管控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生产经营单位作业前未按照规定制定有限空间作业方案的、作业前未按照作业方案明确现场负责人、监护人员和作业人员及其职责的、作业前未进行安全交底的、作业现场未采取安全保障措施的、现场有关人员未正确履行职责或者擅自离开作业现场的、未按照规定进行危险因素检测，或者未采取能源隔离、通风、清洗、置换等措施的、作业过程中作业人员未按照规定采取防护措施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河北省有限空间作业安全管理规定》第三十七条生产经营单位有下列行为之一的，责令立即停止作业，限期改正，并可以处三万元以下的罚款，情节严重的，可以处三万元以上五万元以下的罚款；对其直接负责的主管人员和其他直接责任人员可以处五千元以下的罚款，情节严重的，可以处五千元以上一万元以下的罚款：（一）作业前未按照规定制定有限空间作业方案的；（二）作业前未按照作业方案明确现场负责人、监护人员和作业人员及其职责的；（三）作业前未进行安全交底的；（四）作业现场未采取安全保障措施的；（五）现场有关人员未正确履行职责或者擅自离开作业现场的；（六）未按照规定进行危险因素检测，或者未采取能源隔离、通风、清洗、置换等措施的；（七）作业过程中作业人员未按照规定采取防护措施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5"/>
                <w:szCs w:val="15"/>
                <w:u w:val="none"/>
                <w:lang w:val="en-US" w:eastAsia="zh-CN" w:bidi="ar-SA"/>
              </w:rPr>
              <w:t>对粉尘涉爆企业未在产生、输送、收集、贮存可燃性粉尘，并且有较大危险因素的场所、设施和设备上设置明显的安全警示标志的；粉尘防爆安全设备的安装、使用、检测、改造和报废不符合国家标准或者行业标准的；未对粉尘防爆安全设备进行经常性维护、保养和定期检测或者检查的；未为粉尘作业岗位相关从业人员提供符合国家标准或者行业标准的劳动防护用品的；关闭、破坏直接关系粉尘防爆安全的监控、报警、防控等设备、设施，或者篡改、隐瞒、销毁其相关数据、信息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《工贸企业粉尘防爆安全规定》第二十七条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产生、输送、收集、贮存可燃性粉尘，并且有较大危险因素的场所、设施和设备上设置明显的安全警示标志的；（二）粉尘防爆安全设备的安装、使用、检测、改造和报废不符合国家标准或者行业标准的；（三）未对粉尘防爆安全设备进行经常性维护、保养和定期检测或者检查的；（四）未为粉尘作业岗位相关从业人员提供符合国家标准或者行业标准的劳动防护用品的；（五）关闭、破坏直接关系粉尘防爆安全的监控、报警、防控等设备、设施，或者篡改、隐瞒、销毁其相关数据、信息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粉尘涉爆企业未按照规定对有关负责人和粉尘作业岗位相关从业人员进行粉尘防爆专项安全生产教育和培训，或者未如实记录专项安全生产教育和培训情况的；未如实记录粉尘防爆隐患排查治理情况或者未向从业人员通报的；未制定有关粉尘爆炸事故应急救援预案或者未定期组织演练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《工贸企业粉尘防爆安全规定》第二十八条 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防爆专项安全生产教育和培训，或者未如实记录专项安全生产教育和培训情况的；（二）未如实记录粉尘防爆隐患排查治理情况或者未向从业人员通报的；（三）未制定有关粉尘爆炸事故应急救援预案或者未定期组织演练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对粉尘涉爆企业违反《工贸企业粉尘防爆安全规定》第十四条、第十五条、第十六条、第十八条、第十九条的规定，同时构成事故隐患，未采取措施消除的违法行为的处罚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《工贸企业粉尘防爆安全规定》第二十九条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粉尘涉爆企业新建、改建、扩建工程项目安全设施没有进行粉尘防爆安全设计，或者未按照设计进行施工的；未按照规定建立粉尘防爆安全管理制度或者内容不符合企业实际的；未按照规定辨识评估管控粉尘爆炸安全风险，未建立安全风险清单或者未及时维护相关信息档案的；粉尘防爆安全设备未正常运行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《工贸企业粉尘防爆安全规定》第三十条 粉尘涉爆企业有下列情形之一的，由负责粉尘涉爆企业安全监管的部门责令限期改正，处3万元以下的罚款，对其直接负责的主管人员和其他直接责任人员处1万元以下的罚款：（一）企业新建、改建、扩建工程项目安全设施没有进行粉尘防爆安全设计，或者未按照设计进行施工的；（二）未按照规定建立粉尘防爆安全管理制度或者内容不符合企业实际的；（三）未按照规定辨识评估管控粉尘爆炸安全风险，未建立安全风险清单或者未及时维护相关信息档案的；（四）粉尘防爆安全设备未正常运行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对安全生产技术服务机构接受委托开展技术服务工作，出具失实报告的或者虚假报告的违法行为的处罚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《工贸企业粉尘防爆安全规定》第三十一条 安全生产技术服务机构接受委托开展技术服务工作，出具失实报告的，依照《中华人民共和国安全生产法》有关规定，责令停业整顿，并处3万元以上10万元以下的罚款；给他人造成损害的，依法承担赔偿责任。</w:t>
            </w:r>
            <w:r>
              <w:rPr>
                <w:rFonts w:hint="eastAsia" w:ascii="仿宋_GB2312" w:hAnsi="仿宋_GB2312" w:eastAsia="仿宋_GB2312" w:cs="仿宋_GB2312"/>
                <w:i w:val="0"/>
                <w:color w:val="000000"/>
                <w:kern w:val="2"/>
                <w:sz w:val="18"/>
                <w:szCs w:val="18"/>
                <w:u w:val="none"/>
                <w:lang w:val="en-US" w:eastAsia="zh-CN" w:bidi="ar-SA"/>
              </w:rPr>
              <w:br w:type="textWrapping"/>
            </w:r>
            <w:r>
              <w:rPr>
                <w:rFonts w:hint="eastAsia" w:ascii="仿宋_GB2312" w:hAnsi="仿宋_GB2312" w:eastAsia="仿宋_GB2312" w:cs="仿宋_GB2312"/>
                <w:i w:val="0"/>
                <w:color w:val="000000"/>
                <w:kern w:val="2"/>
                <w:sz w:val="18"/>
                <w:szCs w:val="18"/>
                <w:u w:val="none"/>
                <w:lang w:val="en-US" w:eastAsia="zh-CN" w:bidi="ar-SA"/>
              </w:rPr>
              <w:t>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直接负责的主管人员和其他直接责任人员处5万元以上10万元以下的罚款；给他人造成损害的，与粉尘涉爆企业承担连带赔偿责任；构成犯罪的，依照刑法有关规定追究刑事责任。</w:t>
            </w:r>
            <w:r>
              <w:rPr>
                <w:rFonts w:hint="eastAsia" w:ascii="仿宋_GB2312" w:hAnsi="仿宋_GB2312" w:eastAsia="仿宋_GB2312" w:cs="仿宋_GB2312"/>
                <w:i w:val="0"/>
                <w:color w:val="000000"/>
                <w:kern w:val="2"/>
                <w:sz w:val="18"/>
                <w:szCs w:val="18"/>
                <w:u w:val="none"/>
                <w:lang w:val="en-US" w:eastAsia="zh-CN" w:bidi="ar-SA"/>
              </w:rPr>
              <w:br w:type="textWrapping"/>
            </w:r>
            <w:r>
              <w:rPr>
                <w:rFonts w:hint="eastAsia" w:ascii="仿宋_GB2312" w:hAnsi="仿宋_GB2312" w:eastAsia="仿宋_GB2312" w:cs="仿宋_GB2312"/>
                <w:i w:val="0"/>
                <w:color w:val="000000"/>
                <w:kern w:val="2"/>
                <w:sz w:val="18"/>
                <w:szCs w:val="18"/>
                <w:u w:val="none"/>
                <w:lang w:val="en-US" w:eastAsia="zh-CN" w:bidi="ar-SA"/>
              </w:rPr>
              <w:t>对有前款违法行为的安全生产技术服务机构及其直接责任人员，吊销其相应资质和资格，5年内不得从事安全评价、认证、检测、检验等工作，情节严重的，实行终身行业和职业禁入。</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对生产经营单位未对从业人员进行应急教育和培训的违法行为的处罚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《生产安全事故应急条例》第三十条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对生产经营单位未制定复产复工方案或者未组织复工复产培训和安全检查的处罚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1.《河北省安全生产条例》第七十九条第六项 矿山、金属冶炼、建筑施工单位，危险物品的生产、经营、储存、使用、运输、装卸单位和建材、机械加工、电力、供热单位以及其他规模以上的生产经营单位未制定复工复产方案或者未组织复工复产培训和安全检查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2.《冶金企业和有色金属企业安全生产规定》总局令91号第四十六条    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对不按要求建立安全生产监测监控系统、将监测监控信号传输到有关监督管理部门或者应急指挥机构的处罚</w:t>
            </w:r>
          </w:p>
        </w:tc>
        <w:tc>
          <w:tcPr>
            <w:tcW w:w="31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《河北省安全生产应急管理规定 》（省政府令〔2012〕第15号）第三十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条第三项  生产经营单位有下列情形之一的，由安全生产监督管理部门责令限期改正，逾期未改正的，可以处一万元以下的罚款 :(三)不按要求建立安全生产监测监控系统 、将监测监控信息传输到有关监督管理部门或者应急指挥机构的。</w:t>
            </w:r>
          </w:p>
        </w:tc>
        <w:tc>
          <w:tcPr>
            <w:tcW w:w="952" w:type="dxa"/>
            <w:tcBorders>
              <w:top w:val="single" w:color="000000" w:sz="4" w:space="0"/>
              <w:left w:val="single" w:color="auto"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2"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对侵占、毁损、拆除或者擅自移动地震监测设施的处罚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《中华人民共和国防震减灾法》第八十四条 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二）危害地震观测环境的；（三）破坏典型地震遗址、遗迹的。单位有前款所列违法行为，情节严重的，处二万元以上二十万元以下的罚款；个人有前款所列违法行为，情节严重的，处二千元以下的罚款。构成违反治安管理行为的，由公安机关依法给予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2"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对危害地震观测环境的处罚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《中华人民共和国防震减灾法》第八十四条 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二）危害地震观测环境的；（三）破坏典型地震遗址、遗迹的。单位有前款所列违法行为，情节严重的，处二万元以上二十万元以下的罚款；个人有前款所列违法行为，情节严重的，处二千元以下的罚款。构成违反治安管理行为的，由公安机关依法给予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对未按照要求增建抗干扰设施或者新建地震监测设施的处罚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《中华人民共和国防震减灾法》八十五条 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对未依法进行地震安全性评价或者未按照地震安全性评价报告所确定的抗震设防要求进行抗震设防的处罚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《中华人民共和国防震减灾法》八十七条 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对地震安全性评价单位违法从事地震安全性评价工作的处罚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《地震安全性评价管理条例》（2019年国务院令第709号）第十七条 违反本条例的规定，地震安全性评价单位有下列行为之一的，由国务院地震工作主管部门或者县级以上地方人民政府负责管理地震工作的部门或者机构依据职权，责令改正，没收违法所得，并处1万元以上5万元以下的罚款：（一）以其他地震安全性评价单位的名义承揽地震安全性评价业务的；（二）允许其他单位以本单位名义承揽地震安全性评价业务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对未按照地震动参数复核或者地震小区划结果确定的抗震设防要求进行抗震设防的处罚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default" w:ascii="仿宋_GB2312" w:hAnsi="仿宋_GB2312" w:eastAsia="仿宋_GB2312" w:cs="仿宋_GB2312"/>
                <w:i w:val="0"/>
                <w:color w:val="000000"/>
                <w:kern w:val="2"/>
                <w:sz w:val="18"/>
                <w:szCs w:val="18"/>
                <w:u w:val="none"/>
                <w:lang w:val="en-US" w:eastAsia="zh-CN" w:bidi="ar-SA"/>
              </w:rPr>
              <w:t>《建设工程抗震设防要求管理规定》（2002年中国地震局令第7号）第十三条</w:t>
            </w:r>
            <w:r>
              <w:rPr>
                <w:rFonts w:hint="eastAsia" w:ascii="仿宋_GB2312" w:hAnsi="仿宋_GB2312" w:eastAsia="仿宋_GB2312" w:cs="仿宋_GB2312"/>
                <w:i w:val="0"/>
                <w:color w:val="000000"/>
                <w:kern w:val="2"/>
                <w:sz w:val="18"/>
                <w:szCs w:val="18"/>
                <w:u w:val="none"/>
                <w:lang w:val="en-US" w:eastAsia="zh-CN" w:bidi="ar-SA"/>
              </w:rPr>
              <w:t xml:space="preserve"> 经过地震动参数复核或者地震小区划工作的区域内不需要进行地震安全性评价的建设工程，必须按照地震动参数复核或者地震小区划结果确定的抗震设防要求进行抗震设防。</w:t>
            </w:r>
            <w:r>
              <w:rPr>
                <w:rFonts w:hint="default" w:ascii="仿宋_GB2312" w:hAnsi="仿宋_GB2312" w:eastAsia="仿宋_GB2312" w:cs="仿宋_GB2312"/>
                <w:i w:val="0"/>
                <w:color w:val="000000"/>
                <w:kern w:val="2"/>
                <w:sz w:val="18"/>
                <w:szCs w:val="18"/>
                <w:u w:val="none"/>
                <w:lang w:val="en-US" w:eastAsia="zh-CN" w:bidi="ar-SA"/>
              </w:rPr>
              <w:t>第十七条</w:t>
            </w:r>
            <w:r>
              <w:rPr>
                <w:rFonts w:hint="eastAsia" w:ascii="仿宋_GB2312" w:hAnsi="仿宋_GB2312" w:eastAsia="仿宋_GB2312" w:cs="仿宋_GB2312"/>
                <w:i w:val="0"/>
                <w:color w:val="000000"/>
                <w:kern w:val="2"/>
                <w:sz w:val="18"/>
                <w:szCs w:val="18"/>
                <w:u w:val="none"/>
                <w:lang w:val="en-US" w:eastAsia="zh-CN" w:bidi="ar-SA"/>
              </w:rPr>
              <w:t xml:space="preserve"> 建设单位违反本规定第十三条的规定，由国务院地震工作主管部门或者县级以上地方人民政府负责管理地震工作的部门或者机构，责令改正，并处5000元以上30000元以下的罚款。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60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对侵占、损毁、拆除或者擅自移动地震监测设施保护标志、地震观测环境保护标志的处罚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《河北省防震减灾条例》第五十三条  违反本条例规定，侵占、损毁、拆除或者擅自移动地震监测设施保护标志、地震观测环境保护标志及地震应急避难场所标志的，由县级以上人民政府地震工作主管部门责令改正，恢复原状；情节严重的，并处二千元以上一万元以下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61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对未按规定建设地震预警系统或安装地震预警信息接收系统和地震预警应急处置系统的处罚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《河北省地震预警管理办法》（河北省人民政府令[2021]第2号）第三十条 违反本办法规定，有下列行为之一的，由县级以上人民政府地震工作主管部门责令限期改正，逾期未改正的，处三千元以上一万元以下罚款：（一）未采用符合国家标准、行业标准或者有关地震监测技术要求的设备和软件建设地震预警系统的；（二）地震易发区的人员密集场所未按规定安装地震预警信息接收系统的；（三）重点工程未按规定安装地震预警信息接收系统和地震预警应急处置系统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对未按规定设置机构或者配备人员、主要负责人和安全管理人员未经考核合格、未按规定培训教育、未按规定制定预案或演练、特种作业人员未经培训并取得资格上岗作业的处罚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宋体" w:hAnsi="宋体" w:eastAsia="宋体" w:cs="宋体"/>
                <w:i w:val="0"/>
                <w:iCs w:val="0"/>
                <w:color w:val="auto"/>
                <w:kern w:val="0"/>
                <w:sz w:val="21"/>
                <w:szCs w:val="21"/>
                <w:u w:val="none"/>
                <w:lang w:val="en-US" w:eastAsia="zh-CN" w:bidi="ar"/>
              </w:rPr>
              <w:t>《</w:t>
            </w:r>
            <w:r>
              <w:rPr>
                <w:rFonts w:hint="eastAsia" w:ascii="仿宋_GB2312" w:hAnsi="仿宋_GB2312" w:eastAsia="仿宋_GB2312" w:cs="仿宋_GB2312"/>
                <w:i w:val="0"/>
                <w:color w:val="000000"/>
                <w:kern w:val="2"/>
                <w:sz w:val="18"/>
                <w:szCs w:val="18"/>
                <w:u w:val="none"/>
                <w:lang w:val="en-US" w:eastAsia="zh-CN" w:bidi="ar-SA"/>
              </w:rPr>
              <w:t>中华人民共和国安全生产法》（2021年修正）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二）危险物品的生产、经营、储存、装卸单位以及矿山、金属冶炼、建筑施工、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对生产经营单位违规发包、出租的处罚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中华人民共和国安全生产法》（2021年修正）第一百零三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对“二合一”或距离不符合安全要求、生产经营场所和员工宿舍出口不符合要求的处罚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《中华人民共和国安全生产法》第一百零五条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对订立免除或减轻责任协议的处罚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 w:hAnsi="仿宋" w:eastAsia="仿宋" w:cs="仿宋"/>
                <w:color w:val="3F3F3F"/>
                <w:sz w:val="24"/>
                <w:szCs w:val="24"/>
                <w:lang w:val="en-US" w:eastAsia="zh-CN"/>
              </w:rPr>
              <w:t>《</w:t>
            </w:r>
            <w:r>
              <w:rPr>
                <w:rFonts w:hint="eastAsia" w:ascii="仿宋_GB2312" w:hAnsi="仿宋_GB2312" w:eastAsia="仿宋_GB2312" w:cs="仿宋_GB2312"/>
                <w:i w:val="0"/>
                <w:color w:val="000000"/>
                <w:kern w:val="2"/>
                <w:sz w:val="18"/>
                <w:szCs w:val="18"/>
                <w:u w:val="none"/>
                <w:lang w:val="en-US" w:eastAsia="zh-CN" w:bidi="ar-SA"/>
              </w:rPr>
              <w:t>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河北省安全生产条例》第七十三条违反本条例规定，生产经营单位未按照规定进行安全检查、风险因素辨识管控、事故隐患排查的，或者对发现的事故隐患和问题未制定整改方案计划的，责令限期改正，处二万元以上五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 xml:space="preserve">    生产经营单位未采取措施消除事故隐患的，责令立即消除或者限期消除；生产经营单位拒不执行的，责令停产停业整顿，并处十万元以上三十万元以下的罚款；情节严重的，处三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微小企业未查找或者未消除作业岗位危险因素的，予以警告，责令改正，并处五百元以上一千元以下的罚款。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对生产经营单位的主要负责人未履行法定的安全生产管理职责的处罚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对违反安全生产事故隐患排查治理规定行为的处罚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安全生产事故隐患排查治理暂行规定》第二十六条生产经营单位违反本规定,有下列行为之一的,由安全监管监察部门给予警告,并处三万元以下的罚款：（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对生产经营单位未履行安全生产管理职责行为的处罚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宋体" w:hAnsi="宋体" w:eastAsia="宋体" w:cs="宋体"/>
                <w:i w:val="0"/>
                <w:iCs w:val="0"/>
                <w:color w:val="auto"/>
                <w:kern w:val="0"/>
                <w:sz w:val="21"/>
                <w:szCs w:val="21"/>
                <w:u w:val="none"/>
                <w:lang w:val="en-US" w:eastAsia="zh-CN" w:bidi="ar"/>
              </w:rPr>
              <w:t>《</w:t>
            </w:r>
            <w:r>
              <w:rPr>
                <w:rFonts w:hint="eastAsia" w:ascii="仿宋_GB2312" w:hAnsi="仿宋_GB2312" w:eastAsia="仿宋_GB2312" w:cs="仿宋_GB2312"/>
                <w:i w:val="0"/>
                <w:color w:val="000000"/>
                <w:kern w:val="2"/>
                <w:sz w:val="18"/>
                <w:szCs w:val="18"/>
                <w:u w:val="none"/>
                <w:lang w:val="en-US" w:eastAsia="zh-CN" w:bidi="ar-SA"/>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一）未在有较大危险因素的生产经营场所和有关设施、设备上设置明显的安全警示标志的；（二）安全设备的安装、使用、检测、改造和报废不符合国家标准或者行业标准的；（三）未对安全设备进行经常性维护、保养和定期检测的；（四）关闭、破坏直接关系生产安全的监控、报警、防护、救生设备、设施，或者篡改、隐瞒、销毁其相关数据、信息的；（五）未为从业人员提供符合国家标准或者行业标准的劳动防护用品的；（六）危险物品的容器、运输工具，以及涉及人身安全、危险性较大的海洋石油开采特种设备和矿山井下特种设备未经具有专业资质的机构检测、检验合格，取得安全使用证或者安全标志，投入使用的；（七）使用应当淘汰的危及生产安全的工艺、设备的；（八）餐饮等行业的生产经营单位使用燃气未安装可燃气体报警装置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170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不符合保障安全生产的国家标准或者行业标准的设施、设备、器材以及违法生产、储存、使用、经营、运输的危险物品予以查封或者扣押，对违法生产、储存、使用、经营危险物品的作业场所予以查封，责令从危险区域内撤出作业人员、责令暂时停产停业或者停止使用相关设施、设备</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1.《中华人民共和国安全生产法》第六十五条第四项 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2.《安全生产违法行为行政处罚办法》总局令 第15号第十五条 对有根据认为不符合安全生产的国家标准或者行业标准的在用设施、设备、器材，违法生产、储存、使用、经营、运输的危险物品，以及违法生产、储存、使用、经营危险物品的作业场所，安全监管监察部门应当依照《中华人民共和国行政强制法》的规定予以查封或者扣押。查封或者扣押的期限不得超过30日，情况复杂的，经安全监管监察部门负责人批准，最多可以延长30日，并在查封或者扣押期限内作出处理决定 （一）对违法事实清楚、依法应当没收的非法财物予以没收；（二）法律、行政法规规定应当销毁的，依法销毁；（三）法律、行政法规规定应当解除查封、扣押的，作出解除查封、扣押的决定。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实施查封、扣押，应当制作并当场交付查封、扣押决定书和清单。</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1.调查责任：两名以上持有有效执法证人员，对安全设施设备器材，危险化学品场所及物品违法情况依法检查。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2.告知责任：依法告知当事人采取强制措施的理由依据，享有的权利、救济途径等事项。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3.决定责任：依据初步调查情况，依法做出行政强制措施决定。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4.执行责任：送达行政强制决定书，实施查封、扣压等措施。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5.处理责任：对违法事实清楚的，依法给予行政处罚；对没有法律依据和实事的解除查封、扣押。</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4.其他法律法规规章文件规定应履行的责任（相关科室）。</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1.没有法律、法规依据实施查封扣押措施的；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2.改变查封扣押措施对象、条件、方式的；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3.违反法定程序实施查封扣押措施的；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4.违反规定，在夜间或者法定节假日实施行政强制执行的；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6.使用或者损毁查封、扣押场所、设施或者财物的；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8.将查封、扣押的财物截留、私分或者变相私分的，执法人员利用职务上的便利，将查封、扣押的场所、设施或者财物据为己有的；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10.因不当实施行政强制，给行政相对人造成损失的；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171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通知有关单位停止供电、停止供应民用爆炸物品等措施，强制生产经营单位履行决定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1.《中华人民共和国安全生产法》第七十条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2.《河北省安全生产条例》第五十九条 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负有安全生产监督管理职责的部门主要负责人批准，可以采取书面通知有关单位对生产经营单位有关的场所、设备、设施、独立单元、工地停止供电、停止供应民用爆炸物品等措施，强制生产经营单位履行决定。除有危及生产安全的紧急情形外，停止供电措施提前二十四小时通知生产经营单位。生产经营单位依法履行行政决定、采取相应措施消除事故隐患的，负有安全生产监督管理职责的部门应当及时解除前款规定的措施。</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3.《安全生产违法行为行政处罚办法》总局令 第15号第十六条 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安全监管监察部门依照前款规定采取停止供电措施，除有危及生产安全的紧急情形外，应当提前24小时通知生产经营单位。生产经营单位依法履行行政决定、采取相应措施消除事故隐患的，安全监管监察部门应当及时解除前款规定的措施。</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1.调查责任：两名以上持有有效执法证人员，对安全设施设备器材，危险化学品场所及物品违法情况依法检查。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2.告知责任：依法告知当事人采取强制措施的理由依据，享有的权利、救济途径等事项。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3.决定责任：依据初步调查情况，依法做出行政强制措施决定。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4.执行责任：送达行政强制决定书，实施查封、扣压等措施。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5.处理责任：对违法事实清楚的，依法给予行政处罚；对没有法律依据和实事的解除查封、扣押。</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1.没有法律、法规依据实施查封扣押措施的（机关纪委）；</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2.改变查封扣押措施对象、条件、方式的（机关纪委）；</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3.违反法定程序实施查封扣押措施的（机关纪委）；</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4.违反规定，在夜间或者法定节假日实施行政强制执行的（机关纪委）；</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5.扩大查封、扣押范围的（机关纪委）；</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6.使用或者损毁查封、扣押场所、设施或者财物的（机关纪委）；</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7.在查封、扣押法定期间不作出处理决定或者未依法及时解除查封、扣押的（机关纪委）；</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8.将查封、扣押的财物截留、私分或者变相私分的，执法人员利用职务上的便利，将查封、扣押的场所、设施或者财物据为己有的（机关纪委）；</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9.利用行政强制权为单位或者个人谋取利益的（机关纪委）；</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10.因不当实施行政强制，给行政相对人造成损失的；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11.其他违反法律法规规章文件规定的行为（机关纪委）。</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172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对当事人到期不缴纳罚款的，每日按罚款数额的3%加处罚款</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《中华人民共和国行政处罚法》第七十二条 当事人逾期不履行行政处罚决定的，作出行政处罚决定的行政机关可以采取下列措施（一）到期不缴纳罚款的，每日按罚款数额的百分之三加处罚款，加处罚款的数额不得超出罚款的数额。</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2.《安全生产违法行为行政处罚办法》第五十九条第一款第（一）项 行政处罚决定依法作出后，当事人应当在行政处罚决定的期限内，予以履行；当事人逾期不履的，作出行政处罚决定的安全监管监察部门可以采取下列措施（一）到期不缴纳罚款的，每日按罚款数额的3%加处罚款，但不得超过罚款数额。</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2.审查责任：案件承办机构负责人对办案人员提出的采取行政强制的理由、种类、依据进行审查。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4.执行责任：制作并送达查封（扣押、冻结）决定书，妥善保管有关财物。</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4.在行使行政强制权过程中发生腐败行为的；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173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对生产经营单位贯彻执行</w:t>
            </w:r>
            <w:r>
              <w:rPr>
                <w:rFonts w:hint="eastAsia" w:ascii="仿宋_GB2312" w:hAnsi="仿宋_GB2312" w:eastAsia="仿宋_GB2312" w:cs="仿宋_GB2312"/>
                <w:i w:val="0"/>
                <w:color w:val="000000"/>
                <w:sz w:val="18"/>
                <w:szCs w:val="18"/>
                <w:u w:val="none"/>
                <w:lang w:eastAsia="zh-CN"/>
              </w:rPr>
              <w:t>中华人民共和国安全生产法</w:t>
            </w:r>
            <w:r>
              <w:rPr>
                <w:rFonts w:hint="eastAsia" w:ascii="仿宋_GB2312" w:hAnsi="仿宋_GB2312" w:eastAsia="仿宋_GB2312" w:cs="仿宋_GB2312"/>
                <w:i w:val="0"/>
                <w:color w:val="000000"/>
                <w:sz w:val="18"/>
                <w:szCs w:val="18"/>
                <w:u w:val="none"/>
              </w:rPr>
              <w:t>律法规情况开展监督检查</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w:t>
            </w:r>
            <w:r>
              <w:rPr>
                <w:rFonts w:hint="eastAsia" w:ascii="仿宋_GB2312" w:hAnsi="仿宋_GB2312" w:eastAsia="仿宋_GB2312" w:cs="仿宋_GB2312"/>
                <w:i w:val="0"/>
                <w:color w:val="000000"/>
                <w:sz w:val="18"/>
                <w:szCs w:val="18"/>
                <w:u w:val="none"/>
                <w:lang w:eastAsia="zh-CN"/>
              </w:rPr>
              <w:t>中华人民共和国安全生产法</w:t>
            </w:r>
            <w:r>
              <w:rPr>
                <w:rFonts w:hint="eastAsia" w:ascii="仿宋_GB2312" w:hAnsi="仿宋_GB2312" w:eastAsia="仿宋_GB2312" w:cs="仿宋_GB2312"/>
                <w:i w:val="0"/>
                <w:color w:val="000000"/>
                <w:sz w:val="18"/>
                <w:szCs w:val="18"/>
                <w:u w:val="none"/>
              </w:rPr>
              <w:t>》第十条</w:t>
            </w:r>
            <w:r>
              <w:rPr>
                <w:rFonts w:hint="eastAsia" w:ascii="仿宋_GB2312" w:hAnsi="仿宋_GB2312" w:eastAsia="仿宋_GB2312" w:cs="仿宋_GB2312"/>
                <w:i w:val="0"/>
                <w:color w:val="000000"/>
                <w:sz w:val="18"/>
                <w:szCs w:val="18"/>
                <w:u w:val="none"/>
              </w:rPr>
              <w:br w:type="textWrapping"/>
            </w:r>
            <w:r>
              <w:rPr>
                <w:rFonts w:hint="eastAsia" w:ascii="仿宋_GB2312" w:hAnsi="仿宋_GB2312" w:eastAsia="仿宋_GB2312" w:cs="仿宋_GB2312"/>
                <w:i w:val="0"/>
                <w:color w:val="000000"/>
                <w:sz w:val="18"/>
                <w:szCs w:val="18"/>
                <w:u w:val="none"/>
              </w:rPr>
              <w:t>《河北省安全生产条例》第六条</w:t>
            </w:r>
            <w:r>
              <w:rPr>
                <w:rFonts w:hint="eastAsia" w:ascii="仿宋_GB2312" w:hAnsi="仿宋_GB2312" w:eastAsia="仿宋_GB2312" w:cs="仿宋_GB2312"/>
                <w:i w:val="0"/>
                <w:color w:val="000000"/>
                <w:sz w:val="18"/>
                <w:szCs w:val="18"/>
                <w:u w:val="none"/>
              </w:rPr>
              <w:br w:type="textWrapping"/>
            </w:r>
            <w:r>
              <w:rPr>
                <w:rFonts w:hint="eastAsia" w:ascii="仿宋_GB2312" w:hAnsi="仿宋_GB2312" w:eastAsia="仿宋_GB2312" w:cs="仿宋_GB2312"/>
                <w:i w:val="0"/>
                <w:color w:val="000000"/>
                <w:sz w:val="18"/>
                <w:szCs w:val="18"/>
                <w:u w:val="none"/>
              </w:rPr>
              <w:t>省委办公厅、省政府《河北省应急管理厅职能配置内设机构和人员编制规定》（冀办字〔2018〕81号）第三条第十二项</w:t>
            </w:r>
          </w:p>
        </w:tc>
        <w:tc>
          <w:tcPr>
            <w:tcW w:w="952" w:type="dxa"/>
            <w:tcBorders>
              <w:top w:val="single" w:color="000000" w:sz="4" w:space="0"/>
              <w:left w:val="single" w:color="000000" w:sz="4" w:space="0"/>
              <w:bottom w:val="single" w:color="000000" w:sz="4" w:space="0"/>
              <w:right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1.检查责任：依照职责范围对本辖区内生产经营单位贯彻执行中华人民共和国安全生产法律法规情况进行监督检查；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4.事后监理责任：对监督检查发现的问题，生产经营单位整改完成后，对整改情况组织进行核查；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1.在监督检查中发现重大事故隐患，不依法及时处理的；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2.在监督检查中滥用职权、玩忽职守、徇私舞弊行为的；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3.利用职务上的便利，索取或者收受他人财物、以权谋私的；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174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对安全生产检测检验、安全评价等中介机构的监督检查</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rPr>
              <w:t>《</w:t>
            </w:r>
            <w:r>
              <w:rPr>
                <w:rFonts w:hint="eastAsia" w:ascii="仿宋_GB2312" w:hAnsi="仿宋_GB2312" w:eastAsia="仿宋_GB2312" w:cs="仿宋_GB2312"/>
                <w:i w:val="0"/>
                <w:color w:val="000000"/>
                <w:kern w:val="0"/>
                <w:sz w:val="18"/>
                <w:szCs w:val="18"/>
                <w:u w:val="none"/>
                <w:lang w:val="en-US" w:eastAsia="zh-CN" w:bidi="ar"/>
              </w:rPr>
              <w:t>1.《中华人民共和国安全生产法》第十条  国务院应急管理部门依照本法，对全国安全生产工作实施综合监督管理；县级以上地方各级人民政府应急管理部门依照本法，对本行政区域内安全生产工作实施综合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安全生产监督管理部门和对有关行业、领域的安全生产工作实施监督管理的部门，统称负有安全生产监督管理职责的部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2.《河北省安全生产条例》第六条第四款 负有安全生产监督管理职责的部门，依照有关法律、法规的规定，制定相关行业规范和地方标准，并在各自的职责范围内对有关的安全生产工作实施监督管理。其他行业领域主管部门应当履行安全生产管理职责，将安全生产纳入行业领域管理内容，指导督促生产经营单位加强安全生产管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3.《安全评价检测检验机构管理办法》（国家应急部第1号令）第三条第二款 省级人民政府应急管理部门、煤矿安全生产监督管理部门（以下统称资质认可机关）按照各自的职责，分别负责安全评价检测检验机构资质认可和监督管理工作。</w:t>
            </w:r>
          </w:p>
        </w:tc>
        <w:tc>
          <w:tcPr>
            <w:tcW w:w="952" w:type="dxa"/>
            <w:tcBorders>
              <w:top w:val="single" w:color="000000" w:sz="4" w:space="0"/>
              <w:left w:val="single" w:color="000000" w:sz="4" w:space="0"/>
              <w:bottom w:val="single" w:color="000000" w:sz="4" w:space="0"/>
              <w:right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1.检查责任：依照职责范围对本辖区内生产经营单位贯彻执行中华人民共和国安全生产法律法规情况进行监督检查；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4.事后监理责任：对监督检查发现的问题，生产经营单位整改完成后，对整改情况组织进行核查；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1.在监督检查中发现重大事故隐患，不依法及时处理的；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2.在监督检查中滥用职权、玩忽职守、徇私舞弊行为的；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3.利用职务上的便利，索取或者收受他人财物、以权谋私的；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175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对建设工程地震安全性评价和抗震设防要求的监督检查</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1.《中华人民共和国防震减灾法》（1997年12月通过，2008年12月修订）第七十六条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县级以上人民政府建设、交通、铁路、水利、电力、地震等有关部门应当按照职责分工，加强对工程建设强制性标准 、抗震设防要求执行情况和地震安全性评价工作的监督检查。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2.《地震安全性评价管理条例》（2001年11月国务院令第323号，2019年3 月修订）第十六条 国务院地震工作主管部门和县级以上地方人民政府负责管理地震工作的部门或者机构，应当会同有关专业主管部门，加强对地震安全性评价工作的监督检查。</w:t>
            </w:r>
          </w:p>
        </w:tc>
        <w:tc>
          <w:tcPr>
            <w:tcW w:w="952" w:type="dxa"/>
            <w:tcBorders>
              <w:top w:val="single" w:color="000000" w:sz="4" w:space="0"/>
              <w:left w:val="single" w:color="000000" w:sz="4" w:space="0"/>
              <w:bottom w:val="single" w:color="000000" w:sz="4" w:space="0"/>
              <w:right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1.检查责任：依照职责范围对本辖区内生产经营单位贯彻执行中华人民共和国安全生产法律法规情况进行监督检查；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4.事后监理责任：对监督检查发现的问题，生产经营单位整改完成后，对整改情况组织进行核查；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1.在监督检查中发现重大事故隐患，不依法及时处理的；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2.在监督检查中滥用职权、玩忽职守、徇私舞弊行为的；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3.利用职务上的便利，索取或者收受他人财物、以权谋私的；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176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对地震应急工作的监督检查</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《中华人民共和国防震减灾法》（1997年12月通过，2008年12月修订）第四十四条第五款 国务院地震工作主管部门和县级以上地方人民政府负责管理地震工作的部门或者机构，应当指导、协助、督促有关单位做好防震减灾知识的宣传教育和地震应急救援演练等工作；第七十五条 县级以上人民政府依法加强对防震减灾规划和地震应急预案的编制与实施、地震应急避难场所的设置与管理、地震灾害紧急救援队伍的培训、防震减灾知识宣传教育和地震应急救援演练等工作的监督检查。</w:t>
            </w:r>
          </w:p>
        </w:tc>
        <w:tc>
          <w:tcPr>
            <w:tcW w:w="952" w:type="dxa"/>
            <w:tcBorders>
              <w:top w:val="single" w:color="000000" w:sz="4" w:space="0"/>
              <w:left w:val="single" w:color="000000" w:sz="4" w:space="0"/>
              <w:bottom w:val="single" w:color="000000" w:sz="4" w:space="0"/>
              <w:right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1.检查责任：依照职责范围对本辖区内生产经营单位贯彻执行中华人民共和国安全生产法律法规情况进行监督检查；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4.事后监理责任：对监督检查发现的问题，生产经营单位整改完成后，对整改情况组织进行核查；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1.在监督检查中发现重大事故隐患，不依法及时处理的；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2.在监督检查中滥用职权、玩忽职守、徇私舞弊行为的；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3.利用职务上的便利，索取或者收受他人财物、以权谋私的；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177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对专用地震监测设施和地震观测环境的监督检查</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1.《地震监测管理条例》（2004年6月国务院令第409号）第二十条 国务院地震工作主管部门和县级以上地方人民政府负责管理地震工作的部门或者机构，应当对专用地震监测台网和社会地震监测台站 （点）的运行予以指导。</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2.《水库地震监测管理办法》（2011年1月中国地震局令第 9号）第三条  国务院地震工作主管部门负责全国水库地震监测的业务指导和监督管理工作。县级以上地方人民政府负责管理地震工作的部门或者机构，负责本行政区域的水库地震监测的业务指导和监督管理工作。</w:t>
            </w:r>
          </w:p>
        </w:tc>
        <w:tc>
          <w:tcPr>
            <w:tcW w:w="952" w:type="dxa"/>
            <w:tcBorders>
              <w:top w:val="single" w:color="000000" w:sz="4" w:space="0"/>
              <w:left w:val="single" w:color="000000" w:sz="4" w:space="0"/>
              <w:bottom w:val="single" w:color="000000" w:sz="4" w:space="0"/>
              <w:right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1.检查责任：依照职责范围对本辖区内生产经营单位贯彻执行中华人民共和国安全生产法律法规情况进行监督检查；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4.事后监理责任：对监督检查发现的问题，生产经营单位整改完成后，对整改情况组织进行核查；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1.在监督检查中发现重大事故隐患，不依法及时处理的；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2.在监督检查中滥用职权、玩忽职守、徇私舞弊行为的；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3.利用职务上的便利，索取或者收受他人财物、以权谋私的；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178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对自然灾害救助资金 、物资使用情况的监督检查</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《自然灾害救助条例》（ 2010年7月8日中华人民共和国国务院令第577号公布，根据2019年3月2 日《国务院关于修改部分行政法规的决定 》修正）第二十二条 县级以上人民政府财政部门、应急管理部门负责自然灾害救助资金的分配、管理并监督使用情况。县级以上人民政府应急管理部门负责调拨 、分配、管理自然灾害救助物资。</w:t>
            </w:r>
          </w:p>
        </w:tc>
        <w:tc>
          <w:tcPr>
            <w:tcW w:w="952" w:type="dxa"/>
            <w:tcBorders>
              <w:top w:val="single" w:color="000000" w:sz="4" w:space="0"/>
              <w:left w:val="single" w:color="000000" w:sz="4" w:space="0"/>
              <w:bottom w:val="single" w:color="000000" w:sz="4" w:space="0"/>
              <w:right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1.检查责任：依照职责范围对本辖区内生产经营单位贯彻执行中华人民共和国安全生产法律法规情况进行监督检查；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4.事后监理责任：对监督检查发现的问题，生产经营单位整改完成后，对整改情况组织进行核查；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1.在监督检查中发现重大事故隐患，不依法及时处理的；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2.在监督检查中滥用职权、玩忽职守、徇私舞弊行为的；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3.利用职务上的便利，索取或者收受他人财物、以权谋私的；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179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汛前对各类防洪设施组织检查</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《中华人民共和国防汛条例》第十五条 各级防汛指挥部应当在汛前对各类防洪设施组织检查，发现影响防洪安全的问题，责成责任单位在规定的期限内处理，不得贻误防汛抗洪工作。</w:t>
            </w:r>
          </w:p>
        </w:tc>
        <w:tc>
          <w:tcPr>
            <w:tcW w:w="952" w:type="dxa"/>
            <w:tcBorders>
              <w:top w:val="single" w:color="000000" w:sz="4" w:space="0"/>
              <w:left w:val="single" w:color="000000" w:sz="4" w:space="0"/>
              <w:bottom w:val="single" w:color="000000" w:sz="4" w:space="0"/>
              <w:right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1.检查责任：依照职责范围对本辖区内生产经营单位贯彻执行中华人民共和国安全生产法律法规情况进行监督检查；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4.事后监理责任：对监督检查发现的问题，生产经营单位整改完成后，对整改情况组织进行核查；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1.在监督检查中发现重大事故隐患，不依法及时处理的；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2.在监督检查中滥用职权、玩忽职守、徇私舞弊行为的；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3.利用职务上的便利，索取或者收受他人财物、以权谋私的；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180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企业安全生产诚信评定监督管理</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w:t>
            </w:r>
            <w:r>
              <w:rPr>
                <w:rFonts w:hint="eastAsia" w:ascii="仿宋_GB2312" w:hAnsi="仿宋_GB2312" w:eastAsia="仿宋_GB2312" w:cs="仿宋_GB2312"/>
                <w:i w:val="0"/>
                <w:color w:val="auto"/>
                <w:kern w:val="0"/>
                <w:sz w:val="18"/>
                <w:szCs w:val="18"/>
                <w:u w:val="none"/>
                <w:lang w:val="en-US" w:eastAsia="zh-CN" w:bidi="ar"/>
              </w:rPr>
              <w:t>《河北省人民政府办公厅关于印发河北省深化安全生产承诺制工作方案的通知》（办字〔2013〕140号）</w:t>
            </w:r>
            <w:r>
              <w:rPr>
                <w:rFonts w:hint="eastAsia" w:ascii="仿宋_GB2312" w:hAnsi="仿宋_GB2312" w:eastAsia="仿宋_GB2312" w:cs="仿宋_GB2312"/>
                <w:i w:val="0"/>
                <w:color w:val="FF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河北省人民政府办公厅关于印发河北省企业安全生产诚信管理办法（试行）的通知》（冀政办函〔2014〕38号）第六条“各级各有关部门按以下职责负责企业诚信等级的评定（一）各级安委办负责本行政区域内企业诚信等级评定的组织、协调与管理；（二）省有关部门负责中央驻冀企业、省属企业诚信等级的评定。设区市有关部门负责市属企业及其行政区域内煤矿、非煤矿山和尾矿库、危险化学品、烟花爆竹、民爆器材等行业生产企业诚信等级的评定。各县（市、区）有关部门负责行政区域内其他企业诚信等级的评定。</w:t>
            </w:r>
          </w:p>
        </w:tc>
        <w:tc>
          <w:tcPr>
            <w:tcW w:w="952" w:type="dxa"/>
            <w:tcBorders>
              <w:top w:val="single" w:color="000000" w:sz="4" w:space="0"/>
              <w:left w:val="single" w:color="000000" w:sz="4" w:space="0"/>
              <w:bottom w:val="single" w:color="000000" w:sz="4" w:space="0"/>
              <w:right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1.检查责任：依照职责范围对本辖区内生产经营单位贯彻执行中华人民共和国安全生产法律法规情况进行监督检查；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4.事后监理责任：对监督检查发现的问题，生产经营单位整改完成后，对整改情况组织进行核查；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1.在监督检查中发现重大事故隐患，不依法及时处理的；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2.在监督检查中滥用职权、玩忽职守、徇私舞弊行为的；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3.利用职务上的便利，索取或者收受他人财物、以权谋私的；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181</w:t>
            </w:r>
          </w:p>
        </w:tc>
        <w:tc>
          <w:tcPr>
            <w:tcW w:w="8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行政奖励</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对在防震减灾工作中做出突出贡献的单位和个人给予表彰和奖励</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1.《中华人民共和国防震减灾法》（1997年12月通过，2008年12月修订）第十一条第二款 对在防震减灾工作中做出突出贡献的单位和个人，按照国家有关规定给予表彰和奖励。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2.《地震预报管理条例》（1998年12月国务院令第255号）第四条第二款  对在地震预报工作中做出突出贡献或者显著成绩的单位和个人，给予奖励。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3.《破坏性地震应急条例》（国务院令第172号）第三十六条 在破坏性地震应急活动中有下列事迹之一的，由其所在单位、上级机关或者防震减灾工作主管部门给予表彰或者奖励。</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1.申报阶段责任：制定并公布表彰条件，公示申报表彰应提交的材料。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2.审查阶段责任：对申报材料进行预审、提出预审意见并告知。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3.审核公示责任：组织进行审核，对评选结果进行公示。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4.表彰阶段责任：按照程序报请局党委研究决定，并进行表彰。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1.对符合申报条件的不予受理的；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2.对不符合申报条件的进行受理的；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3.在评审中玩忽职守、滥用职权、徇私舞弊的；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182</w:t>
            </w:r>
          </w:p>
        </w:tc>
        <w:tc>
          <w:tcPr>
            <w:tcW w:w="8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行政奖励</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对地震应急先进事迹的表彰或者奖励</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《破坏性地震应急条例 》（1995 年2 月国务院令第172号）第三十六条  在破坏性地震应急活动中有下列事迹之一的，由其所在单位、上级机关或者防震减灾工作主管部门给予表彰或者奖励（一）出色完成破坏性地震应急任务的；（二）保护国家、集体和公民的财产或者抢救人员有功的；（三）及时排除险情，防止灾害扩大，成绩显著的；（四）对地震应急工作提出重大建议，实施效果显著的；（五）因震情、灾情测报准确和信息传递及时而减轻灾害损失的；（六）及时供应用于应急救灾的物资和工具或者节约经费开支，成绩显著的；（七）有其他特殊贡献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1.申报阶段责任：制定并公布表彰条件，公示申报表彰应提交的材料。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2.审查阶段责任：对申报材料进行预审、提出预审意见并告知。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3.审核公示责任：组织进行审核，对评选结果进行公示。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4.表彰阶段责任：按照程序报请局党委研究决定，并进行表彰。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1.对符合申报条件的不予受理的；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2.对不符合申报条件的进行受理的；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3.在评审中玩忽职守、滥用职权、徇私舞弊的；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183</w:t>
            </w:r>
          </w:p>
        </w:tc>
        <w:tc>
          <w:tcPr>
            <w:tcW w:w="8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行政奖励</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对全区应急管理系统先进单位和先进个人评选表彰</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1.《中华人民共和国安全生产法》第十九条 国家对在改善安全生产条件 、防止生产安全事故、参加抢险救护等方面取得显著成绩的单位和个人，给予奖励。第七十六条 县级以上各级人民政府及其有关部门对报告重大事故隐患或者举报安全生产违法行为的有功人员，给予奖励。具体奖励办法由国务院安应急管理部门会同国务院财政部门制定。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2.《生产安全事故应急预案管理办法》（原国家安全监管总局令第88号，应急管理部令第2 号修订）。第四十三条 对于在应急预案管理工作中做出显著成绩的单位和人员，各级人民政府应急管理部门、生产经营单位可以给予表彰和奖励。                                  </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1.申报责任：制定并公布表彰条件 ，公示申报表彰应提交的材料。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2.审查责任：对申报材料进行预审 、提出预审意见并告知。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3.评选责任：组织进行评选，对评选结果进行公示。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4.表彰责任：将评选结果经市应急局党委审定，报市政府审核后，发布表彰决定。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1.对符合申报条件的不予受理的；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2.对不符合申报条件的进行受理的；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3.在评审中玩忽职守、滥用职权、徇私舞弊的；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184</w:t>
            </w:r>
          </w:p>
        </w:tc>
        <w:tc>
          <w:tcPr>
            <w:tcW w:w="8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行政奖励</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安全生产年度目标管理奖</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 《地方党政领导干部安全生产责任制规定 》（中共中央办公厅国务院办公厅2018 年4 月8 日发布）第十二条 建立完善地方各级党委和政府安全生产责任考核制度，对下级党委和政府安全生产工作情况进行全面评价，将考核结果与有关地方党政领导干部履职评定挂钩。                      2.《中共河北省委 河北省人民政府关于推进安全生产领域改革发展实施意见》（冀发〔2017〕22 号）第三十一条 各级党委、政府要实施严格的安全生产工作责任考核，严格落实安全生产一票否决制度。对安全生产年度目标责任考核优秀的单位和个人进行奖励，并在职务晋升、评先评优等方面给予优先考虑；对考核不合格的单位取消本年度各在评先评优资格。                                           3.《河北省安全生产条例 》第九条  县级以上人民政府及其有关部门应当对在改善安全生产条件、防止生产安全事故、参加抢险救援、报告重大事故隐患、举报生产安全非法违法行为、研究安全生产理论和创新科学技术应用等方面作出突出贡献以及在安全生产考核中成绩优秀的单位和个人，给予表彰奖励。</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1.申报责任：制定并公布表彰条件 ，公示申报表彰应提交的材料。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2.审查责任：对申报材料进行预审 、提出预审意见并告知。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3.评选责任：组织进行评选，对评选结果进行公示。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4.表彰责任：将评选结果经市应急局党委审定，报市政府审核后，发布表彰决定。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1.对符合申报条件的不予受理的；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2.对不符合申报条件的进行受理的；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3.在评审中玩忽职守 、滥用职权、徇私舞弊的；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185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行政备案</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重大危险源备案</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1.《中华人民共和国安全生产法》第三十七条 生产经营单位对重大危险源应当登记建档，进行定期检测、评估、监控，并制定应急预案，告知从业人员和相关人员在紧急情况下应当采取的应急措施。生产经营单位应当按照国家有关规定将本单位重大危险源及有关安全措施、应急措施报有关地方人民政府安全生产监督管理部门和有关部门备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2.《河北省重大危险源监督管理规定》（河北省人民政府令[2009]第12号）第十五条 生产经营单位应当在对重大危险源进行安全评估后5日内，依照有关规定将重大危险源登记建档情况报县级以上人民政府安全生产监督管理部门和其他有关部门备案。重大危险源登记建档的主要内容发生改变时，生产经营单位应当及时更新档案并上报备案。</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2.审查责任：对申请材料进行审查。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3.决定责任：作出同意备案或者不予备案决定，法定告知（不予备案的应当书面告知理由）。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4.事后监管责任：建立实施监督检查的运行机制和管理制度，开展定期和不定期检查，依法采取相关处置措施。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1.对符合条件的申请不予办理或不在法定期限内办理；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2.对不符合许可条件的予以许可的；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3.未严格审查申报材料或弄虚作假审批、有失职行为害的；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4.不按照法定条件或者违反法定程序审核、审批，以及乱收费用，情节严重的；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5.在审批过程中滥用职权、玩忽职守、徇私舞弊或泄露企业商业秘密的；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6.利用职务上的便利，索取他人财物，为他人谋取利益的；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186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sz w:val="18"/>
                <w:szCs w:val="18"/>
                <w:u w:val="none"/>
                <w:lang w:val="en-US" w:eastAsia="zh-CN"/>
              </w:rPr>
              <w:t>行政备案</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生产经营单位生产安全事故应急预案备案</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i w:val="0"/>
                <w:color w:val="auto"/>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《生产安全事故应急条例》（国务院令第708号）第七条 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2.审查责任：对申请材料进行审查。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3.决定责任：作出同意备案或者不予备案决定，法定告知（不予备案的应当书面告知理由）。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4.事后监管责任：建立实施监督检查的运行机制和管理制度，开展定期和不定期检查，依法采取相关处置措施。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1.对符合条件的申请不予办理或不在法定期限内办理；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2.对不符合许可条件的予以许可的；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3.未严格审查申报材料或弄虚作假审批、有失职行为害的；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4.不按照法定条件或者违反法定程序审核、审批，以及乱收费用，情节严重的；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5.在审批过程中滥用职权、玩忽职守、徇私舞弊或泄露企业商业秘密的；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6.利用职务上的便利，索取他人财物，为他人谋取利益的；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187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行政备案</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第三类非药品类易制毒化学品经营备案证明</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《非药品类易制毒化学品生产、经营许可办法》已经2006年3月21日国家安全生产监督管理总局局长办公会议审议通过，自2006年4月15日起施行。</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1.申报责任：制定申报条件；                      2.受理责任：一次性告知补正材料，依法受理或不予受理（不予受理应当告知理由）                      3.审查责任：对申报材料进行预审、提出预审意见并告知；                                            4.决定责任：对符合条件的发放备案证。                         5.其他法律法规规章文件规定应履行的责任。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1.对符合条件的申请不予办理或不在法定期限内办理；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2.对不符合受理条件的予以受理的；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3.未严格审查申报材料或弄虚作假审批、有失职行为害的；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4.乱收费用，情节严重的；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5.在办理过程中滥用职权、玩忽职守、徇私舞弊或泄露企业商业秘密的；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6.利用职务上的便利，索取他人财物，为他人谋取利益的；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188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其他类</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施工图抗震设防要求审查</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《河北省防震减灾条例》（河北省第十二届人民代表大会常务委员会公告第5号）第二十五条 县级以上人民政府有关部门应当加强建设工程抗震设防管理工作，将建设工程的抗震设防要求纳入建设项目管理程序，并作为建设工程可行性研究、施工图审查、竣工验收的必备内容。建设工程的勘察、设计、施工、监理和竣工验收应当按照抗震设防要求执行。</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1.受理责任：一次性告知补正材料，依法受理或不予受理（不予受理应当告知理由）。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2.审查责任：对申请材料进行审查。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3.监管责任：建立实施监督检查的运行机制和管理制度，开展定期和不定期检查，依法采取相关处置措施。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4.决定责任：根据规定的时间作出验收合格决定。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1.不依法履行职责的；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2.工作中玩忽职守、滥用职权的；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189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其他类</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抗震设防要求专项竣工验收</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《河北省防震减灾条例》（河北省第十二届人民代表大会常务委员会公告第5号）第二十五条 县级以上人民政府有关部门应当加强建设工程抗震设防管理工作，将建设工程的抗震设防要求纳入建设项目管理程序，并作为建设工程可行性研究、施工图审查、竣工验收的必备内容。建设工程的勘察、设计、施工、监理和竣工验收应当按照抗震设防要求执行。</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1.受理责任：一次性告知补正材料，依法受理或不予受理（不予受理应当告知理由）。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2.审查责任：对申请材料进行审查。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3.监管责任：建立实施监督检查的运行机制和管理制度，开展定期和不定期检查，依法采取相关处置措施。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4.决定责任：根据规定的时间作出验收合格决定。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1.不依法履行职责的；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2.工作中玩忽职守、滥用职权的；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bl>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rPr>
      </w:pP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zJmZGFkYTNiNzlkZDI5ODA3NzQwMmRlOGQ0ZjgifQ=="/>
  </w:docVars>
  <w:rsids>
    <w:rsidRoot w:val="7D766D1D"/>
    <w:rsid w:val="00F81D24"/>
    <w:rsid w:val="00FB46BA"/>
    <w:rsid w:val="010E1988"/>
    <w:rsid w:val="01FD609D"/>
    <w:rsid w:val="0261487E"/>
    <w:rsid w:val="02661B61"/>
    <w:rsid w:val="02A955B9"/>
    <w:rsid w:val="035F38A0"/>
    <w:rsid w:val="03CD1A9F"/>
    <w:rsid w:val="04541E65"/>
    <w:rsid w:val="04E11CA6"/>
    <w:rsid w:val="04EB48D3"/>
    <w:rsid w:val="05995C65"/>
    <w:rsid w:val="062F78B2"/>
    <w:rsid w:val="06865A57"/>
    <w:rsid w:val="0754675F"/>
    <w:rsid w:val="07656902"/>
    <w:rsid w:val="08C83A04"/>
    <w:rsid w:val="08D9300E"/>
    <w:rsid w:val="08EF1AAD"/>
    <w:rsid w:val="09265392"/>
    <w:rsid w:val="096A485B"/>
    <w:rsid w:val="09B46598"/>
    <w:rsid w:val="09D56D6B"/>
    <w:rsid w:val="0A4C64D2"/>
    <w:rsid w:val="0A6F3F6C"/>
    <w:rsid w:val="0A6F5E03"/>
    <w:rsid w:val="0A8D45C2"/>
    <w:rsid w:val="0B095212"/>
    <w:rsid w:val="0B654A07"/>
    <w:rsid w:val="0C0574C4"/>
    <w:rsid w:val="0CBC3BE7"/>
    <w:rsid w:val="0CDB2626"/>
    <w:rsid w:val="0D55097E"/>
    <w:rsid w:val="0D5B0F8B"/>
    <w:rsid w:val="0D830047"/>
    <w:rsid w:val="0DD13D39"/>
    <w:rsid w:val="0F3E5697"/>
    <w:rsid w:val="0F6D72B2"/>
    <w:rsid w:val="0F6F2F9A"/>
    <w:rsid w:val="0F800EEC"/>
    <w:rsid w:val="10120152"/>
    <w:rsid w:val="102F5FF2"/>
    <w:rsid w:val="103E2439"/>
    <w:rsid w:val="103F3D25"/>
    <w:rsid w:val="10774053"/>
    <w:rsid w:val="10FE1747"/>
    <w:rsid w:val="110E74E0"/>
    <w:rsid w:val="114E421F"/>
    <w:rsid w:val="1209444C"/>
    <w:rsid w:val="121E1F2E"/>
    <w:rsid w:val="12AD21B7"/>
    <w:rsid w:val="153453FC"/>
    <w:rsid w:val="15541E53"/>
    <w:rsid w:val="15D47396"/>
    <w:rsid w:val="16A80DFF"/>
    <w:rsid w:val="16EF58AD"/>
    <w:rsid w:val="17C038CD"/>
    <w:rsid w:val="18BE638D"/>
    <w:rsid w:val="18C82611"/>
    <w:rsid w:val="195824E5"/>
    <w:rsid w:val="1A512FD2"/>
    <w:rsid w:val="1A7F018B"/>
    <w:rsid w:val="1AA11740"/>
    <w:rsid w:val="1ABC7A24"/>
    <w:rsid w:val="1AE70ACE"/>
    <w:rsid w:val="1B68795B"/>
    <w:rsid w:val="1BBE70C8"/>
    <w:rsid w:val="1BFE2CE6"/>
    <w:rsid w:val="1C387059"/>
    <w:rsid w:val="1C4511EE"/>
    <w:rsid w:val="1D1E3CE8"/>
    <w:rsid w:val="1D5824CC"/>
    <w:rsid w:val="1D9E02DC"/>
    <w:rsid w:val="1E2307E2"/>
    <w:rsid w:val="1E2F0060"/>
    <w:rsid w:val="1E390681"/>
    <w:rsid w:val="1E881DF0"/>
    <w:rsid w:val="1EB44CE3"/>
    <w:rsid w:val="1EB573ED"/>
    <w:rsid w:val="1EEE084B"/>
    <w:rsid w:val="1FB80D99"/>
    <w:rsid w:val="1FFC5A3A"/>
    <w:rsid w:val="20193D62"/>
    <w:rsid w:val="20B708CF"/>
    <w:rsid w:val="20E01429"/>
    <w:rsid w:val="213E6710"/>
    <w:rsid w:val="21966E5A"/>
    <w:rsid w:val="21D40771"/>
    <w:rsid w:val="22164A4D"/>
    <w:rsid w:val="228C06EB"/>
    <w:rsid w:val="2309370B"/>
    <w:rsid w:val="23182E1B"/>
    <w:rsid w:val="23225C1E"/>
    <w:rsid w:val="23EB28C7"/>
    <w:rsid w:val="242A2038"/>
    <w:rsid w:val="24482291"/>
    <w:rsid w:val="24505C17"/>
    <w:rsid w:val="24AA3A0B"/>
    <w:rsid w:val="24BC5AD3"/>
    <w:rsid w:val="24BC729A"/>
    <w:rsid w:val="24E56895"/>
    <w:rsid w:val="25A22934"/>
    <w:rsid w:val="25DD2523"/>
    <w:rsid w:val="26946721"/>
    <w:rsid w:val="276D1713"/>
    <w:rsid w:val="276F1F54"/>
    <w:rsid w:val="277551F5"/>
    <w:rsid w:val="27C06ECE"/>
    <w:rsid w:val="27FB3A45"/>
    <w:rsid w:val="28DE6F1A"/>
    <w:rsid w:val="28FD67FF"/>
    <w:rsid w:val="296D46E1"/>
    <w:rsid w:val="2A285D6D"/>
    <w:rsid w:val="2A464660"/>
    <w:rsid w:val="2ACF3885"/>
    <w:rsid w:val="2AF80466"/>
    <w:rsid w:val="2B0C45AE"/>
    <w:rsid w:val="2BCB1F52"/>
    <w:rsid w:val="2C532A14"/>
    <w:rsid w:val="2C84134B"/>
    <w:rsid w:val="2CB15252"/>
    <w:rsid w:val="2CDA3115"/>
    <w:rsid w:val="2D0434A6"/>
    <w:rsid w:val="2D84762D"/>
    <w:rsid w:val="2DB47F02"/>
    <w:rsid w:val="2DBF063F"/>
    <w:rsid w:val="2DF81E3E"/>
    <w:rsid w:val="2E5A1C0D"/>
    <w:rsid w:val="2E9170B0"/>
    <w:rsid w:val="2ECE0B88"/>
    <w:rsid w:val="2F6F6D61"/>
    <w:rsid w:val="2F75645D"/>
    <w:rsid w:val="2FBD0A5E"/>
    <w:rsid w:val="306A1CE2"/>
    <w:rsid w:val="3076631C"/>
    <w:rsid w:val="308E28A4"/>
    <w:rsid w:val="30947F80"/>
    <w:rsid w:val="31A365D3"/>
    <w:rsid w:val="323A4C76"/>
    <w:rsid w:val="325F2902"/>
    <w:rsid w:val="328B3663"/>
    <w:rsid w:val="32B80A89"/>
    <w:rsid w:val="32BA6C02"/>
    <w:rsid w:val="32D214E1"/>
    <w:rsid w:val="33001505"/>
    <w:rsid w:val="33260700"/>
    <w:rsid w:val="33381FDF"/>
    <w:rsid w:val="339F7530"/>
    <w:rsid w:val="33BC6DE0"/>
    <w:rsid w:val="34474075"/>
    <w:rsid w:val="34641D76"/>
    <w:rsid w:val="34F673A3"/>
    <w:rsid w:val="35935DF5"/>
    <w:rsid w:val="35A712C1"/>
    <w:rsid w:val="35D22DC1"/>
    <w:rsid w:val="35D30C5A"/>
    <w:rsid w:val="35F41FB5"/>
    <w:rsid w:val="367F5432"/>
    <w:rsid w:val="368E0599"/>
    <w:rsid w:val="373B4631"/>
    <w:rsid w:val="37753847"/>
    <w:rsid w:val="37CD4967"/>
    <w:rsid w:val="384D4981"/>
    <w:rsid w:val="388A1EF2"/>
    <w:rsid w:val="38997BC6"/>
    <w:rsid w:val="38B62526"/>
    <w:rsid w:val="39C06BAA"/>
    <w:rsid w:val="39D52C11"/>
    <w:rsid w:val="39F71049"/>
    <w:rsid w:val="3A3A5DC4"/>
    <w:rsid w:val="3A61113C"/>
    <w:rsid w:val="3A956881"/>
    <w:rsid w:val="3ADF27F1"/>
    <w:rsid w:val="3B1438A5"/>
    <w:rsid w:val="3B317108"/>
    <w:rsid w:val="3B642CAF"/>
    <w:rsid w:val="3BA269CE"/>
    <w:rsid w:val="3BC471FD"/>
    <w:rsid w:val="3C236109"/>
    <w:rsid w:val="3D6C2B07"/>
    <w:rsid w:val="3D9DC623"/>
    <w:rsid w:val="3DA6213A"/>
    <w:rsid w:val="3E423862"/>
    <w:rsid w:val="3E7210B7"/>
    <w:rsid w:val="3E877EFE"/>
    <w:rsid w:val="3ECC01FA"/>
    <w:rsid w:val="3F0F34CD"/>
    <w:rsid w:val="3F6F1681"/>
    <w:rsid w:val="3F982CDE"/>
    <w:rsid w:val="3FBE6BF8"/>
    <w:rsid w:val="407E5510"/>
    <w:rsid w:val="413E548D"/>
    <w:rsid w:val="417671D0"/>
    <w:rsid w:val="419929D9"/>
    <w:rsid w:val="41D55F5E"/>
    <w:rsid w:val="423C12AF"/>
    <w:rsid w:val="42515CDB"/>
    <w:rsid w:val="42814E9C"/>
    <w:rsid w:val="42C71633"/>
    <w:rsid w:val="4371525E"/>
    <w:rsid w:val="43D84376"/>
    <w:rsid w:val="43E14868"/>
    <w:rsid w:val="44227ED5"/>
    <w:rsid w:val="446A634B"/>
    <w:rsid w:val="447D3C9C"/>
    <w:rsid w:val="449E3AFA"/>
    <w:rsid w:val="44C11D03"/>
    <w:rsid w:val="4502193E"/>
    <w:rsid w:val="4508235C"/>
    <w:rsid w:val="45B47174"/>
    <w:rsid w:val="46806A08"/>
    <w:rsid w:val="475159AB"/>
    <w:rsid w:val="47566BB4"/>
    <w:rsid w:val="47574ED5"/>
    <w:rsid w:val="478C369D"/>
    <w:rsid w:val="47D772EC"/>
    <w:rsid w:val="483153B1"/>
    <w:rsid w:val="483B4C5C"/>
    <w:rsid w:val="487B6ED0"/>
    <w:rsid w:val="48975012"/>
    <w:rsid w:val="49441007"/>
    <w:rsid w:val="494550C3"/>
    <w:rsid w:val="494951F7"/>
    <w:rsid w:val="495E0BC2"/>
    <w:rsid w:val="496072A6"/>
    <w:rsid w:val="49723282"/>
    <w:rsid w:val="49BB6128"/>
    <w:rsid w:val="4A124746"/>
    <w:rsid w:val="4A5F084F"/>
    <w:rsid w:val="4A9106DD"/>
    <w:rsid w:val="4AAB2597"/>
    <w:rsid w:val="4AB609F1"/>
    <w:rsid w:val="4AC146D1"/>
    <w:rsid w:val="4B4F76A7"/>
    <w:rsid w:val="4BAA2CE7"/>
    <w:rsid w:val="4BBA0128"/>
    <w:rsid w:val="4BCB3EEE"/>
    <w:rsid w:val="4BE81BD9"/>
    <w:rsid w:val="4C6A3E4F"/>
    <w:rsid w:val="4CA706AC"/>
    <w:rsid w:val="4CCE3E8B"/>
    <w:rsid w:val="4CE377D9"/>
    <w:rsid w:val="4E9C6808"/>
    <w:rsid w:val="4ED07800"/>
    <w:rsid w:val="4ED4505D"/>
    <w:rsid w:val="501F4F53"/>
    <w:rsid w:val="50521ECE"/>
    <w:rsid w:val="50CE5EE9"/>
    <w:rsid w:val="50F53503"/>
    <w:rsid w:val="513668C5"/>
    <w:rsid w:val="518A4CFF"/>
    <w:rsid w:val="51A4340C"/>
    <w:rsid w:val="51A831A6"/>
    <w:rsid w:val="51B64321"/>
    <w:rsid w:val="51DA2BCE"/>
    <w:rsid w:val="51E45351"/>
    <w:rsid w:val="520F7F93"/>
    <w:rsid w:val="522D1B10"/>
    <w:rsid w:val="52321437"/>
    <w:rsid w:val="52B6146D"/>
    <w:rsid w:val="533F58DA"/>
    <w:rsid w:val="53786DFC"/>
    <w:rsid w:val="537A40A2"/>
    <w:rsid w:val="53AE5DAB"/>
    <w:rsid w:val="543D36A4"/>
    <w:rsid w:val="5483555B"/>
    <w:rsid w:val="55206227"/>
    <w:rsid w:val="55921620"/>
    <w:rsid w:val="559C03C9"/>
    <w:rsid w:val="55AD78CD"/>
    <w:rsid w:val="55AF118E"/>
    <w:rsid w:val="5637002A"/>
    <w:rsid w:val="56E668CD"/>
    <w:rsid w:val="56E80E23"/>
    <w:rsid w:val="570704A0"/>
    <w:rsid w:val="57EFB7D7"/>
    <w:rsid w:val="594F3C5E"/>
    <w:rsid w:val="59A07F5E"/>
    <w:rsid w:val="59DC25E2"/>
    <w:rsid w:val="59F00C30"/>
    <w:rsid w:val="5A0376EF"/>
    <w:rsid w:val="5A144EA7"/>
    <w:rsid w:val="5A7E45EB"/>
    <w:rsid w:val="5B7F45A2"/>
    <w:rsid w:val="5C0E333F"/>
    <w:rsid w:val="5C4C770A"/>
    <w:rsid w:val="5C8774B6"/>
    <w:rsid w:val="5CBF5C1E"/>
    <w:rsid w:val="5CC81BE8"/>
    <w:rsid w:val="5D9D02C1"/>
    <w:rsid w:val="5DCD24D5"/>
    <w:rsid w:val="5DF406F6"/>
    <w:rsid w:val="5E631C14"/>
    <w:rsid w:val="5EA44A4C"/>
    <w:rsid w:val="5EAC0B4A"/>
    <w:rsid w:val="5ED66ACF"/>
    <w:rsid w:val="5EE337EF"/>
    <w:rsid w:val="5F25506F"/>
    <w:rsid w:val="5F966DBB"/>
    <w:rsid w:val="604D762F"/>
    <w:rsid w:val="60593DA5"/>
    <w:rsid w:val="607B41D8"/>
    <w:rsid w:val="60851FAD"/>
    <w:rsid w:val="609B6949"/>
    <w:rsid w:val="61243D01"/>
    <w:rsid w:val="61EC282D"/>
    <w:rsid w:val="62373E29"/>
    <w:rsid w:val="62526103"/>
    <w:rsid w:val="62B464D0"/>
    <w:rsid w:val="63046706"/>
    <w:rsid w:val="63194464"/>
    <w:rsid w:val="632E6BAD"/>
    <w:rsid w:val="634D18BA"/>
    <w:rsid w:val="64063A9B"/>
    <w:rsid w:val="6430445F"/>
    <w:rsid w:val="64BD5C21"/>
    <w:rsid w:val="66723478"/>
    <w:rsid w:val="66F76D08"/>
    <w:rsid w:val="6704322F"/>
    <w:rsid w:val="673100D9"/>
    <w:rsid w:val="67DB0933"/>
    <w:rsid w:val="68465A22"/>
    <w:rsid w:val="69964187"/>
    <w:rsid w:val="6A196E6F"/>
    <w:rsid w:val="6A1A2066"/>
    <w:rsid w:val="6A1B7B8C"/>
    <w:rsid w:val="6A3C0200"/>
    <w:rsid w:val="6A7D01D4"/>
    <w:rsid w:val="6ABC688A"/>
    <w:rsid w:val="6AFD623E"/>
    <w:rsid w:val="6B0F6340"/>
    <w:rsid w:val="6B6C069F"/>
    <w:rsid w:val="6BBACAE1"/>
    <w:rsid w:val="6C691082"/>
    <w:rsid w:val="6CA20C8C"/>
    <w:rsid w:val="6CB964DF"/>
    <w:rsid w:val="6CDE20E3"/>
    <w:rsid w:val="6CFDFE13"/>
    <w:rsid w:val="6DC36570"/>
    <w:rsid w:val="6E1312A6"/>
    <w:rsid w:val="6E146E3A"/>
    <w:rsid w:val="6EF56C7B"/>
    <w:rsid w:val="6EF56DD6"/>
    <w:rsid w:val="6F862C9F"/>
    <w:rsid w:val="6FBC150B"/>
    <w:rsid w:val="70084795"/>
    <w:rsid w:val="700E2A41"/>
    <w:rsid w:val="70120AF9"/>
    <w:rsid w:val="702229B4"/>
    <w:rsid w:val="708B231C"/>
    <w:rsid w:val="70D364CC"/>
    <w:rsid w:val="716A11FC"/>
    <w:rsid w:val="71997C6E"/>
    <w:rsid w:val="72671BC0"/>
    <w:rsid w:val="72D61A43"/>
    <w:rsid w:val="733F6699"/>
    <w:rsid w:val="73C021AA"/>
    <w:rsid w:val="73C579B9"/>
    <w:rsid w:val="73DF1E38"/>
    <w:rsid w:val="746637A8"/>
    <w:rsid w:val="74665DBE"/>
    <w:rsid w:val="753F3F35"/>
    <w:rsid w:val="75540F29"/>
    <w:rsid w:val="75BD0852"/>
    <w:rsid w:val="75FB64D3"/>
    <w:rsid w:val="76633056"/>
    <w:rsid w:val="7685586F"/>
    <w:rsid w:val="769A22AA"/>
    <w:rsid w:val="76FFD9DA"/>
    <w:rsid w:val="77255BE7"/>
    <w:rsid w:val="772626EA"/>
    <w:rsid w:val="77604B44"/>
    <w:rsid w:val="77BFBEDA"/>
    <w:rsid w:val="78144598"/>
    <w:rsid w:val="78252301"/>
    <w:rsid w:val="78393FFF"/>
    <w:rsid w:val="7915125C"/>
    <w:rsid w:val="79B80317"/>
    <w:rsid w:val="79FC2C29"/>
    <w:rsid w:val="79FD3726"/>
    <w:rsid w:val="7AC21415"/>
    <w:rsid w:val="7AD62CC8"/>
    <w:rsid w:val="7ADE61D4"/>
    <w:rsid w:val="7B3E155F"/>
    <w:rsid w:val="7BB310BF"/>
    <w:rsid w:val="7BDF4EBD"/>
    <w:rsid w:val="7BEC3DA2"/>
    <w:rsid w:val="7C727735"/>
    <w:rsid w:val="7CEF2EDE"/>
    <w:rsid w:val="7D766D1D"/>
    <w:rsid w:val="7E7257DC"/>
    <w:rsid w:val="7EBE5B18"/>
    <w:rsid w:val="7EEEFE7B"/>
    <w:rsid w:val="7F1C0D18"/>
    <w:rsid w:val="7F4E2019"/>
    <w:rsid w:val="7F604567"/>
    <w:rsid w:val="7F9F2676"/>
    <w:rsid w:val="7FE17A3D"/>
    <w:rsid w:val="7FFCA592"/>
    <w:rsid w:val="B49B9707"/>
    <w:rsid w:val="BD6D99D3"/>
    <w:rsid w:val="BE7BB434"/>
    <w:rsid w:val="CF966498"/>
    <w:rsid w:val="CFD5BBDC"/>
    <w:rsid w:val="DF75EB4A"/>
    <w:rsid w:val="E9FA48D9"/>
    <w:rsid w:val="EDB10984"/>
    <w:rsid w:val="F973BDC6"/>
    <w:rsid w:val="FDE5E752"/>
    <w:rsid w:val="FDE7898F"/>
    <w:rsid w:val="FFF35F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font31"/>
    <w:basedOn w:val="4"/>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214</Pages>
  <Words>247655</Words>
  <Characters>251946</Characters>
  <Lines>0</Lines>
  <Paragraphs>0</Paragraphs>
  <TotalTime>4</TotalTime>
  <ScaleCrop>false</ScaleCrop>
  <LinksUpToDate>false</LinksUpToDate>
  <CharactersWithSpaces>255163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2022-07-21T17:09:00Z</dcterms:created>
  <dc:creator>user</dc:creator>
  <cp:lastModifiedBy>存疑时有利于被告原则</cp:lastModifiedBy>
  <cp:lastPrinted>2022-10-25T10:14:00Z</cp:lastPrinted>
  <dcterms:modified xsi:type="dcterms:W3CDTF">2023-11-03T08:53:47Z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42AE1B63C1124EB19AA5B5ABCC9EE819</vt:lpwstr>
  </property>
</Properties>
</file>