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一、2021年部门预算公开表格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（七）部门项目支出预算表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（八）部门预算政府经济分类表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（九）部门基本情况表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</w:t>
      </w:r>
      <w:r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  <w:t>十</w:t>
      </w:r>
      <w:r>
        <w:rPr>
          <w:rFonts w:hint="eastAsia" w:ascii="仿宋_GB2312" w:hAnsi="黑体" w:eastAsia="仿宋_GB2312" w:cs="黑体"/>
          <w:color w:val="000000"/>
          <w:sz w:val="32"/>
        </w:rPr>
        <w:t>）部门预算政府基金预算财政拨款支出表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</w:t>
      </w:r>
      <w:r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  <w:t>十一</w:t>
      </w:r>
      <w:r>
        <w:rPr>
          <w:rFonts w:hint="eastAsia" w:ascii="仿宋_GB2312" w:hAnsi="黑体" w:eastAsia="仿宋_GB2312" w:cs="黑体"/>
          <w:color w:val="000000"/>
          <w:sz w:val="32"/>
        </w:rPr>
        <w:t>）部门预算国有资本经营预算财政拨款支出表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</w:t>
      </w:r>
      <w:r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  <w:t>十二</w:t>
      </w:r>
      <w:r>
        <w:rPr>
          <w:rFonts w:hint="eastAsia" w:ascii="仿宋_GB2312" w:hAnsi="黑体" w:eastAsia="仿宋_GB2312" w:cs="黑体"/>
          <w:color w:val="000000"/>
          <w:sz w:val="32"/>
        </w:rPr>
        <w:t>）部门预算财政拨款“三公”经费支出表</w:t>
      </w:r>
      <w:bookmarkStart w:id="0" w:name="_GoBack"/>
      <w:bookmarkEnd w:id="0"/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二、2021年部门预算公开说明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三、2021年部门预算绩效文本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0DD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lenovo</cp:lastModifiedBy>
  <dcterms:modified xsi:type="dcterms:W3CDTF">2021-01-28T08:32:44Z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