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方正小标宋简体" w:eastAsia="方正小标宋简体"/>
          <w:sz w:val="44"/>
          <w:szCs w:val="44"/>
        </w:rPr>
        <w:t>2021年部门预算公开目录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hint="eastAsia" w:ascii="仿宋_GB2312" w:hAnsi="黑体" w:eastAsia="仿宋_GB2312" w:cs="黑体"/>
          <w:b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1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1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textAlignment w:val="auto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textAlignment w:val="auto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textAlignment w:val="auto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</w:t>
      </w:r>
      <w:r>
        <w:rPr>
          <w:rFonts w:hint="eastAsia" w:ascii="仿宋_GB2312" w:hAnsi="黑体" w:eastAsia="仿宋_GB2312"/>
          <w:color w:val="000000"/>
          <w:sz w:val="32"/>
          <w:lang w:eastAsia="zh-CN"/>
        </w:rPr>
        <w:t>六</w:t>
      </w:r>
      <w:r>
        <w:rPr>
          <w:rFonts w:hint="eastAsia" w:ascii="仿宋_GB2312" w:hAnsi="黑体" w:eastAsia="仿宋_GB2312"/>
          <w:color w:val="000000"/>
          <w:sz w:val="32"/>
        </w:rPr>
        <w:t>）国有资产信息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</w:t>
      </w:r>
      <w:r>
        <w:rPr>
          <w:rFonts w:hint="eastAsia" w:ascii="仿宋_GB2312" w:hAnsi="黑体" w:eastAsia="仿宋_GB2312"/>
          <w:color w:val="000000"/>
          <w:sz w:val="32"/>
          <w:lang w:eastAsia="zh-CN"/>
        </w:rPr>
        <w:t>七</w:t>
      </w:r>
      <w:r>
        <w:rPr>
          <w:rFonts w:hint="eastAsia" w:ascii="仿宋_GB2312" w:hAnsi="黑体" w:eastAsia="仿宋_GB2312"/>
          <w:color w:val="000000"/>
          <w:sz w:val="32"/>
        </w:rPr>
        <w:t>）名词解释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textAlignment w:val="auto"/>
        <w:rPr>
          <w:rFonts w:hint="eastAsia"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</w:t>
      </w:r>
      <w:r>
        <w:rPr>
          <w:rFonts w:hint="eastAsia" w:ascii="仿宋_GB2312" w:hAnsi="黑体" w:eastAsia="仿宋_GB2312"/>
          <w:color w:val="000000"/>
          <w:sz w:val="32"/>
          <w:lang w:eastAsia="zh-CN"/>
        </w:rPr>
        <w:t>八</w:t>
      </w:r>
      <w:r>
        <w:rPr>
          <w:rFonts w:hint="eastAsia" w:ascii="仿宋_GB2312" w:hAnsi="黑体" w:eastAsia="仿宋_GB2312"/>
          <w:color w:val="000000"/>
          <w:sz w:val="32"/>
        </w:rPr>
        <w:t>）其他需要说明的事项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hint="eastAsia"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 xml:space="preserve"> 三、2021 年部门预算绩效文本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hint="eastAsia"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（一）部门整体绩效目标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hint="eastAsia" w:ascii="仿宋_GB2312" w:hAnsi="黑体" w:eastAsia="仿宋_GB2312" w:cs="黑体"/>
          <w:color w:val="000000"/>
          <w:sz w:val="32"/>
          <w:lang w:eastAsia="zh-CN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（二）预算项目绩效目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jc w:val="left"/>
        <w:textAlignment w:val="auto"/>
        <w:rPr>
          <w:rFonts w:hint="eastAsia" w:ascii="仿宋_GB2312" w:hAnsi="黑体" w:eastAsia="仿宋_GB2312" w:cs="黑体"/>
          <w:color w:val="000000"/>
          <w:sz w:val="32"/>
        </w:rPr>
      </w:pP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74AE"/>
    <w:rsid w:val="00044CE2"/>
    <w:rsid w:val="00132FE6"/>
    <w:rsid w:val="00175520"/>
    <w:rsid w:val="001B1E7A"/>
    <w:rsid w:val="00233622"/>
    <w:rsid w:val="002A1047"/>
    <w:rsid w:val="002C2C63"/>
    <w:rsid w:val="00332D31"/>
    <w:rsid w:val="005D3C32"/>
    <w:rsid w:val="006045B5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BA461E"/>
    <w:rsid w:val="00C05AF0"/>
    <w:rsid w:val="00CB7236"/>
    <w:rsid w:val="00D1060E"/>
    <w:rsid w:val="00F354A9"/>
    <w:rsid w:val="00F57E8F"/>
    <w:rsid w:val="41E94BD4"/>
    <w:rsid w:val="44F93EF4"/>
    <w:rsid w:val="4F7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281</Characters>
  <Lines>2</Lines>
  <Paragraphs>1</Paragraphs>
  <TotalTime>10</TotalTime>
  <ScaleCrop>false</ScaleCrop>
  <LinksUpToDate>false</LinksUpToDate>
  <CharactersWithSpaces>329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2021-02-05T03:13:00Z</dcterms:created>
  <dc:creator>微软用户</dc:creator>
  <cp:lastModifiedBy>时出新意</cp:lastModifiedBy>
  <dcterms:modified xsi:type="dcterms:W3CDTF">2022-09-08T01:23:23Z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