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lang w:val="en-US" w:eastAsia="zh-CN"/>
        </w:rPr>
        <w:t>秦皇岛市山海关区医疗保障局</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jc w:val="both"/>
        <w:outlineLvl w:val="3"/>
      </w:pP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val="en-US" w:eastAsia="zh-CN"/>
        </w:rPr>
        <w:t>秦皇岛市山海关区医疗保障局</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450001秦皇岛市山海关区医疗保障局本级</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397.47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一、一般公共服务支出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二、外交支出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三、国防支出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四、公共安全支出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五、事业收入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五、教育支出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六、事业单位经营收入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六、科学技术支出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七、上级补助收入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八、附属单位上缴收入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九、其他收入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九、社会保险基金支出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十、卫生健康支出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十一、节能环保支出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十二、城乡社区支出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十三、农林水支出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19</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十四、交通运输支出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21</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十六、商业服务业等支出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22</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十七、金融支出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23</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十八、援助其他地区支出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24</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25</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二十、住房保障支出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182531.52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26</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27</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28</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29</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二十四、预备费</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30</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二十五、其他支出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31</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二十六、转移性支出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32</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二十七、债务还本支出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33</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二十八、债务付息支出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34</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35</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36</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本年收入合计</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397.47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本年支出合计</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上年结转结余</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年终结转结余</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其中财政拨款结转结余</w:t>
            </w:r>
          </w:p>
        </w:tc>
        <w:tc>
          <w:tcPr>
            <w:tcW w:w="2126" w:type="dxa"/>
            <w:vAlign w:val="center"/>
          </w:tcPr>
          <w:p>
            <w:pPr>
              <w:jc w:val="right"/>
            </w:pPr>
          </w:p>
        </w:tc>
        <w:tc>
          <w:tcPr>
            <w:tcW w:w="4535" w:type="dxa"/>
            <w:vAlign w:val="center"/>
          </w:tcPr>
          <w:p>
            <w:pPr>
              <w:jc w:val="left"/>
            </w:pP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453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单位资金结转结余</w:t>
            </w:r>
          </w:p>
        </w:tc>
        <w:tc>
          <w:tcPr>
            <w:tcW w:w="2126" w:type="dxa"/>
            <w:vAlign w:val="center"/>
          </w:tcPr>
          <w:p>
            <w:pPr>
              <w:jc w:val="right"/>
            </w:pPr>
          </w:p>
        </w:tc>
        <w:tc>
          <w:tcPr>
            <w:tcW w:w="4535" w:type="dxa"/>
            <w:vAlign w:val="center"/>
          </w:tcPr>
          <w:p>
            <w:pPr>
              <w:jc w:val="left"/>
            </w:pP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453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收入总计</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397.47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支出总计</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397.47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536" w:type="dxa"/>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450001秦皇岛市山海关区医疗保障局</w:t>
            </w:r>
            <w:r>
              <w:t>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rPr>
                <w:rFonts w:hint="default" w:eastAsia="方正书宋_GBK"/>
                <w:lang w:val="en-US" w:eastAsia="zh-CN"/>
              </w:rPr>
            </w:pPr>
            <w:r>
              <w:rPr>
                <w:rFonts w:hint="eastAsia"/>
                <w:lang w:val="en-US" w:eastAsia="zh-CN"/>
              </w:rPr>
              <w:t>一般公共预算</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992" w:type="dxa"/>
            <w:vAlign w:val="top"/>
          </w:tcPr>
          <w:p>
            <w:pPr>
              <w:jc w:val="left"/>
            </w:pP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397.47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397.47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397.47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24.07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24.07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24.07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24.07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行政单位离退休</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1.22</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1.22</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356.27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356.27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356.27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22.53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22.53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2101103</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11.47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11.47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21015</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医疗保障管理事务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333.74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333.74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333.74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2101501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170.74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170.74</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170.74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2101599</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其他医疗保障管理事务支出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450001秦皇岛市山海关区医疗保障局</w:t>
            </w:r>
            <w:r>
              <w:t>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992" w:type="dxa"/>
            <w:vAlign w:val="top"/>
          </w:tcPr>
          <w:p>
            <w:pPr>
              <w:jc w:val="left"/>
            </w:pP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397.47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234.47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24.07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24.07</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24.07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24.07</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行政单位离退休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1.22</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22.85</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356.27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193.27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22.53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22.53</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11.07</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2101103</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11.47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11.47</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21015</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医疗保障管理事务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333.74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170.74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2101501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170.74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170.74</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2101599</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其他医疗保障管理事务支出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99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658"/>
        <w:gridCol w:w="1290"/>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450001秦皇岛市山海关区医疗保障局</w:t>
            </w:r>
            <w:r>
              <w:t>本级</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658" w:type="dxa"/>
            <w:vAlign w:val="center"/>
          </w:tcPr>
          <w:p>
            <w:pPr>
              <w:pStyle w:val="15"/>
            </w:pPr>
            <w:r>
              <w:t>一般公共预算财政拨款</w:t>
            </w:r>
          </w:p>
        </w:tc>
        <w:tc>
          <w:tcPr>
            <w:tcW w:w="1290"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658" w:type="dxa"/>
            <w:vAlign w:val="center"/>
          </w:tcPr>
          <w:p>
            <w:pPr>
              <w:pStyle w:val="15"/>
            </w:pPr>
            <w:r>
              <w:t>5</w:t>
            </w:r>
          </w:p>
        </w:tc>
        <w:tc>
          <w:tcPr>
            <w:tcW w:w="1290"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397.47</w:t>
            </w:r>
          </w:p>
        </w:tc>
        <w:tc>
          <w:tcPr>
            <w:tcW w:w="3402" w:type="dxa"/>
            <w:vAlign w:val="center"/>
          </w:tcPr>
          <w:p>
            <w:pPr>
              <w:pStyle w:val="17"/>
            </w:pPr>
            <w:r>
              <w:t>一、一般公共服务支出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rPr>
                <w:rFonts w:hint="eastAsia"/>
              </w:rPr>
              <w:t>24.07</w:t>
            </w:r>
          </w:p>
        </w:tc>
        <w:tc>
          <w:tcPr>
            <w:tcW w:w="1658" w:type="dxa"/>
            <w:vAlign w:val="center"/>
          </w:tcPr>
          <w:p>
            <w:pPr>
              <w:pStyle w:val="16"/>
            </w:pPr>
            <w:r>
              <w:rPr>
                <w:rFonts w:hint="eastAsia"/>
              </w:rPr>
              <w:t>24.07</w:t>
            </w: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rPr>
                <w:rFonts w:hint="eastAsia"/>
              </w:rPr>
              <w:t>356.27</w:t>
            </w:r>
          </w:p>
        </w:tc>
        <w:tc>
          <w:tcPr>
            <w:tcW w:w="1658" w:type="dxa"/>
            <w:vAlign w:val="center"/>
          </w:tcPr>
          <w:p>
            <w:pPr>
              <w:pStyle w:val="16"/>
            </w:pPr>
            <w:r>
              <w:rPr>
                <w:rFonts w:hint="eastAsia"/>
              </w:rPr>
              <w:t>356.27</w:t>
            </w: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rPr>
                <w:rFonts w:hint="eastAsia"/>
              </w:rPr>
              <w:t>17.13</w:t>
            </w:r>
          </w:p>
        </w:tc>
        <w:tc>
          <w:tcPr>
            <w:tcW w:w="1658" w:type="dxa"/>
            <w:vAlign w:val="center"/>
          </w:tcPr>
          <w:p>
            <w:pPr>
              <w:pStyle w:val="16"/>
            </w:pPr>
            <w:r>
              <w:rPr>
                <w:rFonts w:hint="eastAsia"/>
              </w:rPr>
              <w:t>17.13</w:t>
            </w: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9"/>
            </w:pPr>
            <w:r>
              <w:t>本年收入合计</w:t>
            </w:r>
          </w:p>
        </w:tc>
        <w:tc>
          <w:tcPr>
            <w:tcW w:w="1474"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397.47</w:t>
            </w:r>
          </w:p>
        </w:tc>
        <w:tc>
          <w:tcPr>
            <w:tcW w:w="3402" w:type="dxa"/>
            <w:vAlign w:val="center"/>
          </w:tcPr>
          <w:p>
            <w:pPr>
              <w:pStyle w:val="19"/>
            </w:pPr>
            <w:r>
              <w:t>本年支出合计</w:t>
            </w:r>
          </w:p>
        </w:tc>
        <w:tc>
          <w:tcPr>
            <w:tcW w:w="1474" w:type="dxa"/>
            <w:vAlign w:val="center"/>
          </w:tcPr>
          <w:p>
            <w:pPr>
              <w:pStyle w:val="20"/>
            </w:pPr>
            <w:r>
              <w:rPr>
                <w:rFonts w:hint="eastAsia" w:ascii="宋体" w:hAnsi="宋体" w:eastAsia="宋体" w:cs="宋体"/>
                <w:i w:val="0"/>
                <w:iCs w:val="0"/>
                <w:color w:val="000000"/>
                <w:kern w:val="0"/>
                <w:sz w:val="18"/>
                <w:szCs w:val="18"/>
                <w:u w:val="none"/>
                <w:lang w:val="en-US" w:eastAsia="zh-CN" w:bidi="ar"/>
              </w:rPr>
              <w:t>397.47</w:t>
            </w:r>
          </w:p>
        </w:tc>
        <w:tc>
          <w:tcPr>
            <w:tcW w:w="1658" w:type="dxa"/>
            <w:vAlign w:val="center"/>
          </w:tcPr>
          <w:p>
            <w:pPr>
              <w:pStyle w:val="20"/>
            </w:pPr>
            <w:r>
              <w:rPr>
                <w:rFonts w:hint="eastAsia" w:ascii="宋体" w:hAnsi="宋体" w:eastAsia="宋体" w:cs="宋体"/>
                <w:i w:val="0"/>
                <w:iCs w:val="0"/>
                <w:color w:val="000000"/>
                <w:kern w:val="0"/>
                <w:sz w:val="18"/>
                <w:szCs w:val="18"/>
                <w:u w:val="none"/>
                <w:lang w:val="en-US" w:eastAsia="zh-CN" w:bidi="ar"/>
              </w:rPr>
              <w:t>397.47</w:t>
            </w:r>
          </w:p>
        </w:tc>
        <w:tc>
          <w:tcPr>
            <w:tcW w:w="1290"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658" w:type="dxa"/>
            <w:vAlign w:val="center"/>
          </w:tcPr>
          <w:p>
            <w:pPr>
              <w:pStyle w:val="16"/>
            </w:pPr>
          </w:p>
        </w:tc>
        <w:tc>
          <w:tcPr>
            <w:tcW w:w="1290"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9"/>
            </w:pPr>
            <w:r>
              <w:t>收入总计</w:t>
            </w:r>
          </w:p>
        </w:tc>
        <w:tc>
          <w:tcPr>
            <w:tcW w:w="1474"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397.47</w:t>
            </w:r>
          </w:p>
        </w:tc>
        <w:tc>
          <w:tcPr>
            <w:tcW w:w="3402" w:type="dxa"/>
            <w:vAlign w:val="center"/>
          </w:tcPr>
          <w:p>
            <w:pPr>
              <w:pStyle w:val="19"/>
            </w:pPr>
            <w:r>
              <w:t>支出总计</w:t>
            </w:r>
          </w:p>
        </w:tc>
        <w:tc>
          <w:tcPr>
            <w:tcW w:w="1474" w:type="dxa"/>
            <w:vAlign w:val="center"/>
          </w:tcPr>
          <w:p>
            <w:pPr>
              <w:pStyle w:val="20"/>
            </w:pPr>
            <w:r>
              <w:rPr>
                <w:rFonts w:hint="eastAsia" w:ascii="宋体" w:hAnsi="宋体" w:eastAsia="宋体" w:cs="宋体"/>
                <w:i w:val="0"/>
                <w:iCs w:val="0"/>
                <w:color w:val="000000"/>
                <w:kern w:val="0"/>
                <w:sz w:val="18"/>
                <w:szCs w:val="18"/>
                <w:u w:val="none"/>
                <w:lang w:val="en-US" w:eastAsia="zh-CN" w:bidi="ar"/>
              </w:rPr>
              <w:t>397.47</w:t>
            </w:r>
          </w:p>
        </w:tc>
        <w:tc>
          <w:tcPr>
            <w:tcW w:w="1658" w:type="dxa"/>
            <w:vAlign w:val="center"/>
          </w:tcPr>
          <w:p>
            <w:pPr>
              <w:pStyle w:val="20"/>
            </w:pPr>
            <w:r>
              <w:rPr>
                <w:rFonts w:hint="eastAsia" w:ascii="宋体" w:hAnsi="宋体" w:eastAsia="宋体" w:cs="宋体"/>
                <w:i w:val="0"/>
                <w:iCs w:val="0"/>
                <w:color w:val="000000"/>
                <w:kern w:val="0"/>
                <w:sz w:val="18"/>
                <w:szCs w:val="18"/>
                <w:u w:val="none"/>
                <w:lang w:val="en-US" w:eastAsia="zh-CN" w:bidi="ar"/>
              </w:rPr>
              <w:t>397.47</w:t>
            </w:r>
          </w:p>
        </w:tc>
        <w:tc>
          <w:tcPr>
            <w:tcW w:w="1290"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450001秦皇岛市山海关区医疗保障局</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pPr>
              <w:jc w:val="left"/>
            </w:pP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397.47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219.83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24.07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23.83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24.07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23.83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行政单位离退休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0.99</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22.85</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356.27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178.86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22.53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22.53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11.07</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11.47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11.47</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医疗保障管理事务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333.74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156.33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2101501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170.74</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156.33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2101599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其他医疗保障管理事务支出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p>
        </w:tc>
        <w:tc>
          <w:tcPr>
            <w:tcW w:w="1191" w:type="dxa"/>
            <w:vAlign w:val="top"/>
          </w:tcPr>
          <w:p>
            <w:pPr>
              <w:jc w:val="left"/>
            </w:pPr>
          </w:p>
        </w:tc>
        <w:tc>
          <w:tcPr>
            <w:tcW w:w="4535" w:type="dxa"/>
            <w:vAlign w:val="top"/>
          </w:tcPr>
          <w:p>
            <w:pPr>
              <w:keepNext w:val="0"/>
              <w:keepLines w:val="0"/>
              <w:widowControl/>
              <w:suppressLineNumbers w:val="0"/>
              <w:jc w:val="left"/>
              <w:textAlignment w:val="top"/>
            </w:pPr>
          </w:p>
        </w:tc>
        <w:tc>
          <w:tcPr>
            <w:tcW w:w="2551" w:type="dxa"/>
            <w:vAlign w:val="top"/>
          </w:tcPr>
          <w:p>
            <w:pPr>
              <w:keepNext w:val="0"/>
              <w:keepLines w:val="0"/>
              <w:widowControl/>
              <w:suppressLineNumbers w:val="0"/>
              <w:jc w:val="right"/>
              <w:textAlignment w:val="top"/>
            </w:pPr>
          </w:p>
        </w:tc>
        <w:tc>
          <w:tcPr>
            <w:tcW w:w="2551" w:type="dxa"/>
            <w:vAlign w:val="top"/>
          </w:tcPr>
          <w:p>
            <w:pPr>
              <w:keepNext w:val="0"/>
              <w:keepLines w:val="0"/>
              <w:widowControl/>
              <w:suppressLineNumbers w:val="0"/>
              <w:jc w:val="right"/>
              <w:textAlignment w:val="top"/>
            </w:pP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pPr>
          </w:p>
        </w:tc>
        <w:tc>
          <w:tcPr>
            <w:tcW w:w="1191" w:type="dxa"/>
            <w:vAlign w:val="top"/>
          </w:tcPr>
          <w:p>
            <w:pPr>
              <w:keepNext w:val="0"/>
              <w:keepLines w:val="0"/>
              <w:widowControl/>
              <w:suppressLineNumbers w:val="0"/>
              <w:jc w:val="left"/>
              <w:textAlignment w:val="top"/>
            </w:pPr>
          </w:p>
        </w:tc>
        <w:tc>
          <w:tcPr>
            <w:tcW w:w="4535" w:type="dxa"/>
            <w:vAlign w:val="top"/>
          </w:tcPr>
          <w:p>
            <w:pPr>
              <w:keepNext w:val="0"/>
              <w:keepLines w:val="0"/>
              <w:widowControl/>
              <w:suppressLineNumbers w:val="0"/>
              <w:jc w:val="left"/>
              <w:textAlignment w:val="top"/>
            </w:pPr>
          </w:p>
        </w:tc>
        <w:tc>
          <w:tcPr>
            <w:tcW w:w="2551" w:type="dxa"/>
            <w:vAlign w:val="top"/>
          </w:tcPr>
          <w:p>
            <w:pPr>
              <w:keepNext w:val="0"/>
              <w:keepLines w:val="0"/>
              <w:widowControl/>
              <w:suppressLineNumbers w:val="0"/>
              <w:jc w:val="right"/>
              <w:textAlignment w:val="top"/>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p>
        </w:tc>
        <w:tc>
          <w:tcPr>
            <w:tcW w:w="1191" w:type="dxa"/>
            <w:vAlign w:val="top"/>
          </w:tcPr>
          <w:p>
            <w:pPr>
              <w:keepNext w:val="0"/>
              <w:keepLines w:val="0"/>
              <w:widowControl/>
              <w:suppressLineNumbers w:val="0"/>
              <w:jc w:val="left"/>
              <w:textAlignment w:val="top"/>
            </w:pPr>
          </w:p>
        </w:tc>
        <w:tc>
          <w:tcPr>
            <w:tcW w:w="4535" w:type="dxa"/>
            <w:vAlign w:val="top"/>
          </w:tcPr>
          <w:p>
            <w:pPr>
              <w:keepNext w:val="0"/>
              <w:keepLines w:val="0"/>
              <w:widowControl/>
              <w:suppressLineNumbers w:val="0"/>
              <w:jc w:val="left"/>
              <w:textAlignment w:val="top"/>
            </w:pPr>
          </w:p>
        </w:tc>
        <w:tc>
          <w:tcPr>
            <w:tcW w:w="2551" w:type="dxa"/>
            <w:vAlign w:val="top"/>
          </w:tcPr>
          <w:p>
            <w:pPr>
              <w:keepNext w:val="0"/>
              <w:keepLines w:val="0"/>
              <w:widowControl/>
              <w:suppressLineNumbers w:val="0"/>
              <w:jc w:val="right"/>
              <w:textAlignment w:val="top"/>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p>
        </w:tc>
        <w:tc>
          <w:tcPr>
            <w:tcW w:w="1191" w:type="dxa"/>
            <w:vAlign w:val="top"/>
          </w:tcPr>
          <w:p>
            <w:pPr>
              <w:keepNext w:val="0"/>
              <w:keepLines w:val="0"/>
              <w:widowControl/>
              <w:suppressLineNumbers w:val="0"/>
              <w:jc w:val="left"/>
              <w:textAlignment w:val="top"/>
            </w:pPr>
          </w:p>
        </w:tc>
        <w:tc>
          <w:tcPr>
            <w:tcW w:w="4535" w:type="dxa"/>
            <w:vAlign w:val="top"/>
          </w:tcPr>
          <w:p>
            <w:pPr>
              <w:keepNext w:val="0"/>
              <w:keepLines w:val="0"/>
              <w:widowControl/>
              <w:suppressLineNumbers w:val="0"/>
              <w:jc w:val="left"/>
              <w:textAlignment w:val="top"/>
            </w:pPr>
          </w:p>
        </w:tc>
        <w:tc>
          <w:tcPr>
            <w:tcW w:w="2551" w:type="dxa"/>
            <w:vAlign w:val="top"/>
          </w:tcPr>
          <w:p>
            <w:pPr>
              <w:keepNext w:val="0"/>
              <w:keepLines w:val="0"/>
              <w:widowControl/>
              <w:suppressLineNumbers w:val="0"/>
              <w:jc w:val="right"/>
              <w:textAlignment w:val="top"/>
            </w:pPr>
          </w:p>
        </w:tc>
        <w:tc>
          <w:tcPr>
            <w:tcW w:w="2551" w:type="dxa"/>
            <w:vAlign w:val="center"/>
          </w:tcPr>
          <w:p>
            <w:pPr>
              <w:pStyle w:val="16"/>
            </w:pP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450001秦皇岛市山海关区医疗保障局</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pPr>
              <w:jc w:val="left"/>
            </w:pP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234.47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219.83</w:t>
            </w: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218.38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218.38</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74.30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74.30</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32.38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32.38</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1.99</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1.99</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45.80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45.80</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22.85</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11.07</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公务员医疗补助缴费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11.47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11.47</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1.39</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1.39</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17.13</w:t>
            </w:r>
          </w:p>
        </w:tc>
        <w:tc>
          <w:tcPr>
            <w:tcW w:w="255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14.64</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3.94</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0.52</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0.20</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维修(护)费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0.15</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30216</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培训费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0.18</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公务接待费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0.07</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2.86</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1.86</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4.38</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30299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其他商品和服务支出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0.50</w:t>
            </w:r>
          </w:p>
        </w:tc>
        <w:tc>
          <w:tcPr>
            <w:tcW w:w="2551" w:type="dxa"/>
            <w:vAlign w:val="top"/>
          </w:tcPr>
          <w:p>
            <w:pPr>
              <w:jc w:val="right"/>
            </w:pPr>
          </w:p>
        </w:tc>
        <w:tc>
          <w:tcPr>
            <w:tcW w:w="2552"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1.46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退休费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0.99</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0.99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奖励金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0.07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30399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其他对个人和家庭的补助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0.40</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450001秦皇岛市山海关区医疗保障局</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450001秦皇岛市山海关区医疗保障局</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450001秦皇岛市山海关区医疗保障局本级</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rPr>
                <w:rFonts w:hint="default" w:eastAsia="方正书宋_GBK"/>
                <w:lang w:val="en-US" w:eastAsia="zh-CN"/>
              </w:rPr>
            </w:pPr>
            <w:r>
              <w:rPr>
                <w:rFonts w:hint="eastAsia"/>
                <w:lang w:val="en-US" w:eastAsia="zh-CN"/>
              </w:rPr>
              <w:t>666</w:t>
            </w:r>
          </w:p>
        </w:tc>
        <w:tc>
          <w:tcPr>
            <w:tcW w:w="2381" w:type="dxa"/>
            <w:vAlign w:val="center"/>
          </w:tcPr>
          <w:p>
            <w:pPr>
              <w:pStyle w:val="20"/>
              <w:rPr>
                <w:rFonts w:hint="default" w:eastAsia="方正书宋_GBK"/>
                <w:lang w:val="en-US" w:eastAsia="zh-CN"/>
              </w:rPr>
            </w:pPr>
            <w:r>
              <w:rPr>
                <w:rFonts w:hint="eastAsia"/>
                <w:lang w:val="en-US" w:eastAsia="zh-CN"/>
              </w:rPr>
              <w:t>666</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rPr>
                <w:rFonts w:hint="default" w:eastAsia="方正书宋_GBK"/>
                <w:lang w:val="en-US" w:eastAsia="zh-CN"/>
              </w:rPr>
            </w:pPr>
            <w:r>
              <w:rPr>
                <w:rFonts w:hint="eastAsia"/>
                <w:lang w:val="en-US" w:eastAsia="zh-CN"/>
              </w:rPr>
              <w:t>666</w:t>
            </w:r>
          </w:p>
        </w:tc>
        <w:tc>
          <w:tcPr>
            <w:tcW w:w="2381" w:type="dxa"/>
            <w:vAlign w:val="center"/>
          </w:tcPr>
          <w:p>
            <w:pPr>
              <w:pStyle w:val="16"/>
              <w:rPr>
                <w:rFonts w:hint="default" w:eastAsia="方正书宋_GBK"/>
                <w:lang w:val="en-US" w:eastAsia="zh-CN"/>
              </w:rPr>
            </w:pPr>
            <w:r>
              <w:rPr>
                <w:rFonts w:hint="eastAsia"/>
                <w:lang w:val="en-US" w:eastAsia="zh-CN"/>
              </w:rPr>
              <w:t>666</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rPr>
          <w:rFonts w:hint="eastAsia" w:ascii="宋体" w:hAnsi="宋体" w:cs="黑体"/>
          <w:b/>
          <w:color w:val="000000"/>
          <w:sz w:val="44"/>
        </w:rPr>
      </w:pPr>
      <w:r>
        <w:rPr>
          <w:rFonts w:hint="eastAsia" w:ascii="宋体" w:hAnsi="宋体" w:cs="黑体"/>
          <w:b/>
          <w:color w:val="000000"/>
          <w:sz w:val="44"/>
        </w:rPr>
        <w:t>山海关区</w:t>
      </w:r>
      <w:r>
        <w:rPr>
          <w:rFonts w:hint="eastAsia" w:ascii="宋体" w:hAnsi="宋体" w:eastAsia="宋体" w:cs="黑体"/>
          <w:b/>
          <w:color w:val="000000"/>
          <w:sz w:val="44"/>
          <w:lang w:val="en-US" w:eastAsia="zh-CN"/>
        </w:rPr>
        <w:t>医疗保障局本级</w:t>
      </w:r>
      <w:r>
        <w:rPr>
          <w:rFonts w:hint="eastAsia" w:ascii="宋体" w:hAnsi="宋体" w:cs="黑体"/>
          <w:b/>
          <w:color w:val="000000"/>
          <w:sz w:val="44"/>
        </w:rPr>
        <w:t>202</w:t>
      </w:r>
      <w:r>
        <w:rPr>
          <w:rFonts w:hint="eastAsia" w:ascii="宋体" w:hAnsi="宋体" w:cs="黑体"/>
          <w:b/>
          <w:color w:val="000000"/>
          <w:sz w:val="44"/>
          <w:lang w:val="en-US" w:eastAsia="zh-CN"/>
        </w:rPr>
        <w:t>2</w:t>
      </w:r>
      <w:r>
        <w:rPr>
          <w:rFonts w:hint="eastAsia" w:ascii="宋体" w:hAnsi="宋体" w:cs="黑体"/>
          <w:b/>
          <w:color w:val="000000"/>
          <w:sz w:val="44"/>
        </w:rPr>
        <w:t>年部门预算公开</w:t>
      </w:r>
    </w:p>
    <w:p>
      <w:pPr>
        <w:jc w:val="center"/>
        <w:rPr>
          <w:rFonts w:hint="eastAsia" w:ascii="黑体" w:hAnsi="黑体" w:eastAsia="黑体" w:cs="黑体"/>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按照《预算法》、《地方预决算公开操作规程》和《河北省省级预算公开办法》规定，现将山海关区医保部门202</w:t>
      </w:r>
      <w:r>
        <w:rPr>
          <w:rFonts w:hint="eastAsia" w:ascii="仿宋_GB2312" w:eastAsia="仿宋_GB2312"/>
          <w:sz w:val="32"/>
          <w:szCs w:val="32"/>
          <w:lang w:val="en-US" w:eastAsia="zh-CN"/>
        </w:rPr>
        <w:t>2</w:t>
      </w:r>
      <w:r>
        <w:rPr>
          <w:rFonts w:hint="eastAsia" w:ascii="仿宋_GB2312" w:eastAsia="仿宋_GB2312"/>
          <w:sz w:val="32"/>
          <w:szCs w:val="32"/>
        </w:rPr>
        <w:t>年部门预算公开如下：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一、部门职责及机构设置情况</w:t>
      </w:r>
    </w:p>
    <w:p>
      <w:pPr>
        <w:snapToGrid w:val="0"/>
        <w:spacing w:line="620" w:lineRule="exact"/>
        <w:rPr>
          <w:rFonts w:hint="eastAsia" w:ascii="楷体_GB2312" w:hAnsi="楷体" w:eastAsia="楷体_GB2312" w:cs="楷体"/>
          <w:b/>
          <w:color w:val="000000"/>
          <w:sz w:val="32"/>
        </w:rPr>
      </w:pPr>
      <w:r>
        <w:rPr>
          <w:rFonts w:hint="eastAsia" w:ascii="楷体_GB2312" w:hAnsi="楷体" w:eastAsia="楷体_GB2312" w:cs="楷体"/>
          <w:b/>
          <w:color w:val="000000"/>
          <w:sz w:val="32"/>
          <w:lang w:val="en-US" w:eastAsia="zh-CN"/>
        </w:rPr>
        <w:t>单位</w:t>
      </w:r>
      <w:r>
        <w:rPr>
          <w:rFonts w:hint="eastAsia" w:ascii="楷体_GB2312" w:hAnsi="楷体" w:eastAsia="楷体_GB2312" w:cs="楷体"/>
          <w:b/>
          <w:color w:val="000000"/>
          <w:sz w:val="32"/>
        </w:rPr>
        <w:t>职责:</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根据《医保</w:t>
      </w:r>
      <w:r>
        <w:rPr>
          <w:rFonts w:hint="eastAsia" w:eastAsia="方正仿宋_GBK"/>
          <w:sz w:val="28"/>
          <w:lang w:val="en-US" w:eastAsia="zh-CN"/>
        </w:rPr>
        <w:t>局</w:t>
      </w:r>
      <w:r>
        <w:rPr>
          <w:rFonts w:hint="eastAsia" w:ascii="Times New Roman" w:eastAsia="方正仿宋_GBK"/>
          <w:sz w:val="28"/>
        </w:rPr>
        <w:t>职能配置、内设机构和人员编制规定》， 医保部门的主要职责是：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(一)拟订并贯彻落实全区城镇职工和城乡居民医疗保险、生育保险、医疗救助等医疗保障规范性文件以及政策、制度、规划和标准。</w:t>
      </w:r>
    </w:p>
    <w:p>
      <w:pPr>
        <w:spacing w:line="500" w:lineRule="exact"/>
        <w:ind w:firstLine="560" w:firstLineChars="200"/>
        <w:jc w:val="left"/>
        <w:rPr>
          <w:rFonts w:ascii="Times New Roman" w:eastAsia="方正仿宋_GBK"/>
          <w:sz w:val="28"/>
        </w:rPr>
      </w:pPr>
      <w:r>
        <w:rPr>
          <w:rFonts w:ascii="Times New Roman" w:eastAsia="方正仿宋_GBK"/>
          <w:sz w:val="28"/>
        </w:rPr>
        <w:t>(二)拟订并贯彻落实全区医疗保险基金监督管理办法,建立健全医疗保障基金安全防控机制,组织建设智能监控平台,推进医疗保障基金支付方式改革,并组织实施。</w:t>
      </w:r>
    </w:p>
    <w:p>
      <w:pPr>
        <w:spacing w:line="500" w:lineRule="exact"/>
        <w:ind w:firstLine="560" w:firstLineChars="200"/>
        <w:jc w:val="left"/>
        <w:rPr>
          <w:rFonts w:ascii="Times New Roman" w:eastAsia="方正仿宋_GBK"/>
          <w:sz w:val="28"/>
        </w:rPr>
      </w:pPr>
      <w:r>
        <w:rPr>
          <w:rFonts w:ascii="Times New Roman" w:eastAsia="方正仿宋_GBK"/>
          <w:sz w:val="28"/>
        </w:rPr>
        <w:t>(三)组织制定全区城镇职工、城乡居民参保筹资和保障待遇政策,统筹城乡医疗保障政策标准,建立健全与筹资水平相适应的待遇调整机制。拟订并贯彻落实长期护理保险制度方案及政策标准并推进实施。</w:t>
      </w:r>
    </w:p>
    <w:p>
      <w:pPr>
        <w:spacing w:line="500" w:lineRule="exact"/>
        <w:ind w:firstLine="560" w:firstLineChars="200"/>
        <w:jc w:val="left"/>
        <w:rPr>
          <w:rFonts w:ascii="Times New Roman" w:eastAsia="方正仿宋_GBK"/>
          <w:sz w:val="28"/>
        </w:rPr>
      </w:pPr>
      <w:r>
        <w:rPr>
          <w:rFonts w:ascii="Times New Roman" w:eastAsia="方正仿宋_GBK"/>
          <w:sz w:val="28"/>
        </w:rPr>
        <w:t>(四)根据省、市医保目录及时组织调整全区城乡统一的药品、医用耗材、医疗服务项目、医疗服务设施等医保目录和支付标准,建立动态调整机制,制定医保目录准入谈判规则并组织实施。</w:t>
      </w:r>
    </w:p>
    <w:p>
      <w:pPr>
        <w:spacing w:line="500" w:lineRule="exact"/>
        <w:ind w:firstLine="560" w:firstLineChars="200"/>
        <w:jc w:val="left"/>
        <w:rPr>
          <w:rFonts w:ascii="Times New Roman" w:eastAsia="方正仿宋_GBK"/>
          <w:sz w:val="28"/>
        </w:rPr>
      </w:pPr>
      <w:r>
        <w:rPr>
          <w:rFonts w:ascii="Times New Roman" w:eastAsia="方正仿宋_GBK"/>
          <w:sz w:val="28"/>
        </w:rPr>
        <w:t>(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spacing w:line="500" w:lineRule="exact"/>
        <w:ind w:firstLine="560" w:firstLineChars="200"/>
        <w:jc w:val="left"/>
        <w:rPr>
          <w:rFonts w:ascii="Times New Roman" w:eastAsia="方正仿宋_GBK"/>
          <w:sz w:val="28"/>
        </w:rPr>
      </w:pPr>
      <w:r>
        <w:rPr>
          <w:rFonts w:ascii="Times New Roman" w:eastAsia="方正仿宋_GBK"/>
          <w:sz w:val="28"/>
        </w:rPr>
        <w:t>(六)制定全区药品、医用耗材的招标采购政策并监督实施,指导药品、医用耗材招标采购平台建设。</w:t>
      </w:r>
    </w:p>
    <w:p>
      <w:pPr>
        <w:spacing w:line="500" w:lineRule="exact"/>
        <w:ind w:firstLine="560" w:firstLineChars="200"/>
        <w:jc w:val="left"/>
        <w:rPr>
          <w:rFonts w:ascii="Times New Roman" w:eastAsia="方正仿宋_GBK"/>
          <w:sz w:val="28"/>
        </w:rPr>
      </w:pPr>
      <w:r>
        <w:rPr>
          <w:rFonts w:ascii="Times New Roman" w:eastAsia="方正仿宋_GBK"/>
          <w:sz w:val="28"/>
        </w:rPr>
        <w:t>(七)制定全区定点医药机构协议和支付管理办法并组织实施;建立健全医疗保障信用评价体系和信息披露制度,监督管理定点医药机构的医疗服务行为、医疗费用和医药价格,依法查处医疗保障领域违法违规行为。</w:t>
      </w:r>
    </w:p>
    <w:p>
      <w:pPr>
        <w:spacing w:line="500" w:lineRule="exact"/>
        <w:ind w:firstLine="560" w:firstLineChars="200"/>
        <w:jc w:val="left"/>
        <w:rPr>
          <w:rFonts w:ascii="Times New Roman" w:eastAsia="方正仿宋_GBK"/>
          <w:sz w:val="28"/>
        </w:rPr>
      </w:pPr>
      <w:r>
        <w:rPr>
          <w:rFonts w:ascii="Times New Roman" w:eastAsia="方正仿宋_GBK"/>
          <w:sz w:val="28"/>
        </w:rPr>
        <w:t>(八)负责医疗保障经办管理、公共服务体系和信息化建设。</w:t>
      </w:r>
    </w:p>
    <w:p>
      <w:pPr>
        <w:spacing w:line="500" w:lineRule="exact"/>
        <w:ind w:firstLine="560" w:firstLineChars="200"/>
        <w:jc w:val="left"/>
        <w:rPr>
          <w:rFonts w:ascii="Times New Roman" w:eastAsia="方正仿宋_GBK"/>
          <w:sz w:val="28"/>
        </w:rPr>
      </w:pPr>
      <w:r>
        <w:rPr>
          <w:rFonts w:ascii="Times New Roman" w:eastAsia="方正仿宋_GBK"/>
          <w:sz w:val="28"/>
        </w:rPr>
        <w:t>组织制定和完善异地就医管理和费用结算政策并组织实施。建立健全医疗保障关系转移接续制度。</w:t>
      </w:r>
    </w:p>
    <w:p>
      <w:pPr>
        <w:spacing w:line="500" w:lineRule="exact"/>
        <w:ind w:firstLine="560" w:firstLineChars="200"/>
        <w:jc w:val="left"/>
        <w:rPr>
          <w:rFonts w:ascii="Times New Roman" w:eastAsia="方正仿宋_GBK"/>
          <w:sz w:val="28"/>
        </w:rPr>
      </w:pPr>
      <w:r>
        <w:rPr>
          <w:rFonts w:ascii="Times New Roman" w:eastAsia="方正仿宋_GBK"/>
          <w:sz w:val="28"/>
        </w:rPr>
        <w:t>（九）综合协调局机关及所属各单位的政务、事务、信息化工作。开展相关业务和政策培训。</w:t>
      </w:r>
    </w:p>
    <w:p>
      <w:pPr>
        <w:spacing w:line="500" w:lineRule="exact"/>
        <w:ind w:firstLine="560" w:firstLineChars="200"/>
        <w:jc w:val="left"/>
        <w:rPr>
          <w:rFonts w:ascii="Times New Roman" w:eastAsia="方正仿宋_GBK"/>
          <w:sz w:val="28"/>
        </w:rPr>
      </w:pPr>
      <w:r>
        <w:rPr>
          <w:rFonts w:ascii="Times New Roman" w:eastAsia="方正仿宋_GBK"/>
          <w:sz w:val="28"/>
        </w:rPr>
        <w:t>（十）完成区委、区政府交办的其他任务。</w:t>
      </w:r>
    </w:p>
    <w:p>
      <w:pPr>
        <w:spacing w:line="500" w:lineRule="exact"/>
        <w:ind w:firstLine="560" w:firstLineChars="200"/>
        <w:jc w:val="left"/>
        <w:rPr>
          <w:rFonts w:ascii="Times New Roman" w:eastAsia="方正仿宋_GBK"/>
          <w:sz w:val="28"/>
        </w:rPr>
      </w:pPr>
    </w:p>
    <w:p>
      <w:pPr>
        <w:snapToGrid w:val="0"/>
        <w:spacing w:line="620" w:lineRule="exact"/>
        <w:rPr>
          <w:rFonts w:hint="eastAsia" w:ascii="仿宋_GB2312" w:hAnsi="楷体" w:eastAsia="仿宋_GB2312" w:cs="楷体"/>
          <w:color w:val="000000"/>
          <w:sz w:val="32"/>
        </w:rPr>
      </w:pP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rPr>
        <w:t>部门机构设置情况</w:t>
      </w:r>
    </w:p>
    <w:tbl>
      <w:tblPr>
        <w:tblStyle w:val="8"/>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秦皇岛市山海关区医疗保障局</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6094" w:type="dxa"/>
            <w:noWrap w:val="0"/>
            <w:vAlign w:val="center"/>
          </w:tcPr>
          <w:p>
            <w:pPr>
              <w:spacing w:line="300" w:lineRule="exact"/>
              <w:jc w:val="center"/>
              <w:rPr>
                <w:rFonts w:hint="eastAsia" w:ascii="仿宋_GB2312" w:eastAsia="仿宋_GB2312"/>
                <w:sz w:val="28"/>
                <w:szCs w:val="28"/>
              </w:rPr>
            </w:pPr>
          </w:p>
        </w:tc>
        <w:tc>
          <w:tcPr>
            <w:tcW w:w="1845" w:type="dxa"/>
            <w:noWrap w:val="0"/>
            <w:vAlign w:val="center"/>
          </w:tcPr>
          <w:p>
            <w:pPr>
              <w:spacing w:line="300" w:lineRule="exact"/>
              <w:jc w:val="center"/>
              <w:rPr>
                <w:rFonts w:hint="eastAsia" w:ascii="仿宋_GB2312" w:eastAsia="仿宋_GB2312"/>
                <w:sz w:val="28"/>
                <w:szCs w:val="28"/>
              </w:rPr>
            </w:pPr>
          </w:p>
        </w:tc>
        <w:tc>
          <w:tcPr>
            <w:tcW w:w="2416" w:type="dxa"/>
            <w:noWrap w:val="0"/>
            <w:vAlign w:val="center"/>
          </w:tcPr>
          <w:p>
            <w:pPr>
              <w:spacing w:line="300" w:lineRule="exact"/>
              <w:jc w:val="center"/>
              <w:rPr>
                <w:rFonts w:hint="eastAsia" w:ascii="仿宋_GB2312" w:eastAsia="仿宋_GB2312"/>
                <w:sz w:val="28"/>
                <w:szCs w:val="28"/>
              </w:rPr>
            </w:pPr>
          </w:p>
        </w:tc>
        <w:tc>
          <w:tcPr>
            <w:tcW w:w="3907" w:type="dxa"/>
            <w:noWrap w:val="0"/>
            <w:vAlign w:val="center"/>
          </w:tcPr>
          <w:p>
            <w:pPr>
              <w:spacing w:line="3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094" w:type="dxa"/>
            <w:noWrap w:val="0"/>
            <w:vAlign w:val="center"/>
          </w:tcPr>
          <w:p>
            <w:pPr>
              <w:spacing w:line="300" w:lineRule="exact"/>
              <w:jc w:val="center"/>
              <w:rPr>
                <w:rFonts w:hint="eastAsia" w:ascii="仿宋_GB2312" w:eastAsia="仿宋_GB2312"/>
                <w:sz w:val="28"/>
                <w:szCs w:val="28"/>
              </w:rPr>
            </w:pPr>
          </w:p>
        </w:tc>
        <w:tc>
          <w:tcPr>
            <w:tcW w:w="1845" w:type="dxa"/>
            <w:noWrap w:val="0"/>
            <w:vAlign w:val="center"/>
          </w:tcPr>
          <w:p>
            <w:pPr>
              <w:spacing w:line="300" w:lineRule="exact"/>
              <w:jc w:val="center"/>
              <w:rPr>
                <w:rFonts w:hint="eastAsia" w:ascii="仿宋_GB2312" w:eastAsia="仿宋_GB2312"/>
                <w:sz w:val="28"/>
                <w:szCs w:val="28"/>
              </w:rPr>
            </w:pPr>
          </w:p>
        </w:tc>
        <w:tc>
          <w:tcPr>
            <w:tcW w:w="2416" w:type="dxa"/>
            <w:noWrap w:val="0"/>
            <w:vAlign w:val="center"/>
          </w:tcPr>
          <w:p>
            <w:pPr>
              <w:spacing w:line="300" w:lineRule="exact"/>
              <w:jc w:val="center"/>
              <w:rPr>
                <w:rFonts w:hint="eastAsia" w:ascii="仿宋_GB2312" w:eastAsia="仿宋_GB2312"/>
                <w:sz w:val="28"/>
                <w:szCs w:val="28"/>
              </w:rPr>
            </w:pPr>
          </w:p>
        </w:tc>
        <w:tc>
          <w:tcPr>
            <w:tcW w:w="3907" w:type="dxa"/>
            <w:noWrap w:val="0"/>
            <w:vAlign w:val="center"/>
          </w:tcPr>
          <w:p>
            <w:pPr>
              <w:spacing w:line="3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094" w:type="dxa"/>
            <w:noWrap w:val="0"/>
            <w:vAlign w:val="center"/>
          </w:tcPr>
          <w:p>
            <w:pPr>
              <w:spacing w:line="300" w:lineRule="exact"/>
              <w:jc w:val="center"/>
              <w:rPr>
                <w:rFonts w:hint="eastAsia" w:ascii="仿宋_GB2312" w:eastAsia="仿宋_GB2312"/>
                <w:sz w:val="28"/>
                <w:szCs w:val="28"/>
              </w:rPr>
            </w:pPr>
          </w:p>
        </w:tc>
        <w:tc>
          <w:tcPr>
            <w:tcW w:w="1845" w:type="dxa"/>
            <w:noWrap w:val="0"/>
            <w:vAlign w:val="center"/>
          </w:tcPr>
          <w:p>
            <w:pPr>
              <w:spacing w:line="300" w:lineRule="exact"/>
              <w:jc w:val="center"/>
              <w:rPr>
                <w:rFonts w:hint="eastAsia" w:ascii="仿宋_GB2312" w:eastAsia="仿宋_GB2312"/>
                <w:sz w:val="28"/>
                <w:szCs w:val="28"/>
              </w:rPr>
            </w:pPr>
          </w:p>
        </w:tc>
        <w:tc>
          <w:tcPr>
            <w:tcW w:w="2416" w:type="dxa"/>
            <w:noWrap w:val="0"/>
            <w:vAlign w:val="center"/>
          </w:tcPr>
          <w:p>
            <w:pPr>
              <w:spacing w:line="300" w:lineRule="exact"/>
              <w:jc w:val="center"/>
              <w:rPr>
                <w:rFonts w:hint="eastAsia" w:ascii="仿宋_GB2312" w:eastAsia="仿宋_GB2312"/>
                <w:sz w:val="28"/>
                <w:szCs w:val="28"/>
              </w:rPr>
            </w:pPr>
          </w:p>
        </w:tc>
        <w:tc>
          <w:tcPr>
            <w:tcW w:w="3907" w:type="dxa"/>
            <w:noWrap w:val="0"/>
            <w:vAlign w:val="center"/>
          </w:tcPr>
          <w:p>
            <w:pPr>
              <w:spacing w:line="300" w:lineRule="exact"/>
              <w:jc w:val="center"/>
              <w:rPr>
                <w:rFonts w:hint="eastAsia" w:ascii="仿宋_GB2312" w:eastAsia="仿宋_GB2312"/>
                <w:sz w:val="28"/>
                <w:szCs w:val="28"/>
              </w:rPr>
            </w:pPr>
          </w:p>
        </w:tc>
      </w:tr>
    </w:tbl>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lang w:val="en-US" w:eastAsia="zh-CN"/>
        </w:rPr>
        <w:t>单位</w:t>
      </w:r>
      <w:r>
        <w:rPr>
          <w:rFonts w:ascii="黑体" w:hAnsi="黑体" w:eastAsia="黑体"/>
          <w:color w:val="000000"/>
          <w:sz w:val="32"/>
        </w:rPr>
        <w:t>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按照预算管理有关规定，目前我区部门预算的编制实行综合预算制度，即全部收入和支出都反映在预算中。山海关区医保</w:t>
      </w:r>
      <w:r>
        <w:rPr>
          <w:rFonts w:hint="eastAsia" w:ascii="仿宋_GB2312" w:hAnsi="仿宋" w:eastAsia="仿宋_GB2312" w:cs="仿宋"/>
          <w:color w:val="000000"/>
          <w:sz w:val="32"/>
          <w:lang w:val="en-US" w:eastAsia="zh-CN"/>
        </w:rPr>
        <w:t>局</w:t>
      </w:r>
      <w:r>
        <w:rPr>
          <w:rFonts w:hint="eastAsia" w:ascii="仿宋_GB2312" w:hAnsi="仿宋" w:eastAsia="仿宋_GB2312" w:cs="仿宋"/>
          <w:color w:val="000000"/>
          <w:sz w:val="32"/>
        </w:rPr>
        <w:t>收支包含在部门预算中。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年预算收入为</w:t>
      </w:r>
      <w:r>
        <w:rPr>
          <w:rFonts w:hint="eastAsia" w:ascii="仿宋_GB2312" w:eastAsia="仿宋_GB2312"/>
          <w:sz w:val="32"/>
          <w:szCs w:val="32"/>
          <w:lang w:val="en-US" w:eastAsia="zh-CN"/>
        </w:rPr>
        <w:t>397.47万</w:t>
      </w:r>
      <w:r>
        <w:rPr>
          <w:rFonts w:hint="eastAsia" w:ascii="仿宋_GB2312" w:eastAsia="仿宋_GB2312"/>
          <w:sz w:val="32"/>
          <w:szCs w:val="32"/>
        </w:rPr>
        <w:t>元，其中：一般公共预算收入</w:t>
      </w:r>
      <w:r>
        <w:rPr>
          <w:rFonts w:hint="eastAsia" w:ascii="仿宋_GB2312" w:eastAsia="仿宋_GB2312"/>
          <w:sz w:val="32"/>
          <w:szCs w:val="32"/>
          <w:lang w:val="en-US" w:eastAsia="zh-CN"/>
        </w:rPr>
        <w:t>397.47万</w:t>
      </w:r>
      <w:r>
        <w:rPr>
          <w:rFonts w:hint="eastAsia" w:ascii="仿宋_GB2312" w:eastAsia="仿宋_GB2312"/>
          <w:sz w:val="32"/>
          <w:szCs w:val="32"/>
        </w:rPr>
        <w:t>元，基金预算收入0元，财政专户核拨收入0元，其他来源收0元。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jc w:val="left"/>
        <w:rPr>
          <w:rFonts w:hint="eastAsia" w:ascii="仿宋" w:hAnsi="仿宋" w:eastAsia="仿宋" w:cs="仿宋"/>
          <w:color w:val="FF0000"/>
          <w:sz w:val="32"/>
        </w:rPr>
      </w:pPr>
      <w:r>
        <w:rPr>
          <w:rFonts w:hint="eastAsia" w:ascii="仿宋" w:hAnsi="仿宋" w:eastAsia="仿宋" w:cs="仿宋"/>
          <w:color w:val="000000"/>
          <w:sz w:val="32"/>
        </w:rPr>
        <w:t xml:space="preserve">    </w:t>
      </w:r>
      <w:r>
        <w:rPr>
          <w:rFonts w:hint="eastAsia" w:ascii="仿宋_GB2312" w:hAnsi="仿宋" w:eastAsia="仿宋_GB2312" w:cs="仿宋"/>
          <w:b/>
          <w:color w:val="000000"/>
          <w:sz w:val="32"/>
        </w:rPr>
        <w:t>收支预算总表支出栏、基本支出表、项目支出表按经济分类和支出功能分类科目编制，反映山海关区202</w:t>
      </w:r>
      <w:r>
        <w:rPr>
          <w:rFonts w:hint="eastAsia" w:ascii="仿宋_GB2312" w:hAnsi="仿宋" w:eastAsia="仿宋_GB2312" w:cs="仿宋"/>
          <w:b/>
          <w:color w:val="000000"/>
          <w:sz w:val="32"/>
          <w:lang w:val="en-US" w:eastAsia="zh-CN"/>
        </w:rPr>
        <w:t>2</w:t>
      </w:r>
      <w:r>
        <w:rPr>
          <w:rFonts w:hint="eastAsia" w:ascii="仿宋_GB2312" w:hAnsi="仿宋" w:eastAsia="仿宋_GB2312" w:cs="仿宋"/>
          <w:b/>
          <w:color w:val="000000"/>
          <w:sz w:val="32"/>
        </w:rPr>
        <w:t>年度</w:t>
      </w:r>
      <w:r>
        <w:rPr>
          <w:rFonts w:hint="eastAsia" w:ascii="仿宋_GB2312" w:hAnsi="仿宋" w:eastAsia="仿宋_GB2312" w:cs="仿宋"/>
          <w:b/>
          <w:color w:val="000000"/>
          <w:sz w:val="32"/>
          <w:lang w:val="en-US" w:eastAsia="zh-CN"/>
        </w:rPr>
        <w:t>单位</w:t>
      </w:r>
      <w:r>
        <w:rPr>
          <w:rFonts w:hint="eastAsia" w:ascii="仿宋_GB2312" w:hAnsi="仿宋" w:eastAsia="仿宋_GB2312" w:cs="仿宋"/>
          <w:b/>
          <w:color w:val="000000"/>
          <w:sz w:val="32"/>
        </w:rPr>
        <w:t>预算中支出预算的总体情况。</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年预算支出为</w:t>
      </w:r>
      <w:r>
        <w:rPr>
          <w:rFonts w:hint="eastAsia" w:ascii="仿宋_GB2312" w:eastAsia="仿宋_GB2312"/>
          <w:sz w:val="32"/>
          <w:szCs w:val="32"/>
          <w:lang w:val="en-US" w:eastAsia="zh-CN"/>
        </w:rPr>
        <w:t>397.47万</w:t>
      </w:r>
      <w:r>
        <w:rPr>
          <w:rFonts w:hint="eastAsia" w:ascii="仿宋_GB2312" w:eastAsia="仿宋_GB2312"/>
          <w:sz w:val="32"/>
          <w:szCs w:val="32"/>
        </w:rPr>
        <w:t>元，其中：基本支出</w:t>
      </w:r>
      <w:r>
        <w:rPr>
          <w:rFonts w:hint="eastAsia" w:ascii="仿宋_GB2312" w:eastAsia="仿宋_GB2312"/>
          <w:sz w:val="32"/>
          <w:szCs w:val="32"/>
          <w:lang w:val="en-US" w:eastAsia="zh-CN"/>
        </w:rPr>
        <w:t>234.47</w:t>
      </w:r>
      <w:r>
        <w:rPr>
          <w:rFonts w:hint="eastAsia" w:ascii="仿宋_GB2312" w:eastAsia="仿宋_GB2312"/>
          <w:sz w:val="32"/>
          <w:szCs w:val="32"/>
        </w:rPr>
        <w:t>元，主要是人员经费</w:t>
      </w:r>
      <w:r>
        <w:rPr>
          <w:rFonts w:hint="eastAsia" w:ascii="仿宋_GB2312" w:eastAsia="仿宋_GB2312"/>
          <w:sz w:val="32"/>
          <w:szCs w:val="32"/>
          <w:lang w:val="en-US" w:eastAsia="zh-CN"/>
        </w:rPr>
        <w:t>219.83万</w:t>
      </w:r>
      <w:r>
        <w:rPr>
          <w:rFonts w:hint="eastAsia" w:ascii="仿宋_GB2312" w:eastAsia="仿宋_GB2312"/>
          <w:sz w:val="32"/>
          <w:szCs w:val="32"/>
        </w:rPr>
        <w:t>元和日常公用经费</w:t>
      </w:r>
      <w:r>
        <w:rPr>
          <w:rFonts w:hint="eastAsia" w:ascii="仿宋_GB2312" w:eastAsia="仿宋_GB2312"/>
          <w:sz w:val="32"/>
          <w:szCs w:val="32"/>
          <w:lang w:val="en-US" w:eastAsia="zh-CN"/>
        </w:rPr>
        <w:t>14.64万</w:t>
      </w:r>
      <w:r>
        <w:rPr>
          <w:rFonts w:hint="eastAsia" w:ascii="仿宋_GB2312" w:eastAsia="仿宋_GB2312"/>
          <w:sz w:val="32"/>
          <w:szCs w:val="32"/>
        </w:rPr>
        <w:t>元；项目支出</w:t>
      </w:r>
      <w:r>
        <w:rPr>
          <w:rFonts w:hint="eastAsia" w:ascii="仿宋_GB2312" w:eastAsia="仿宋_GB2312"/>
          <w:sz w:val="32"/>
          <w:szCs w:val="32"/>
          <w:lang w:val="en-US" w:eastAsia="zh-CN"/>
        </w:rPr>
        <w:t>163万</w:t>
      </w:r>
      <w:r>
        <w:rPr>
          <w:rFonts w:hint="eastAsia" w:ascii="仿宋_GB2312" w:eastAsia="仿宋_GB2312"/>
          <w:sz w:val="32"/>
          <w:szCs w:val="32"/>
        </w:rPr>
        <w:t>元，主要为卫生健康支出1</w:t>
      </w:r>
      <w:r>
        <w:rPr>
          <w:rFonts w:hint="eastAsia" w:ascii="仿宋_GB2312" w:eastAsia="仿宋_GB2312"/>
          <w:sz w:val="32"/>
          <w:szCs w:val="32"/>
          <w:lang w:val="en-US" w:eastAsia="zh-CN"/>
        </w:rPr>
        <w:t>63万</w:t>
      </w:r>
      <w:r>
        <w:rPr>
          <w:rFonts w:hint="eastAsia" w:ascii="仿宋_GB2312" w:eastAsia="仿宋_GB2312"/>
          <w:sz w:val="32"/>
          <w:szCs w:val="32"/>
        </w:rPr>
        <w:t>元。</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年预算支出安排</w:t>
      </w:r>
      <w:r>
        <w:rPr>
          <w:rFonts w:hint="eastAsia" w:ascii="仿宋_GB2312" w:eastAsia="仿宋_GB2312"/>
          <w:sz w:val="32"/>
          <w:szCs w:val="32"/>
          <w:lang w:val="en-US" w:eastAsia="zh-CN"/>
        </w:rPr>
        <w:t>397.47万</w:t>
      </w:r>
      <w:r>
        <w:rPr>
          <w:rFonts w:hint="eastAsia" w:ascii="仿宋_GB2312" w:eastAsia="仿宋_GB2312"/>
          <w:sz w:val="32"/>
          <w:szCs w:val="32"/>
        </w:rPr>
        <w:t>元，较2020年预算</w:t>
      </w:r>
      <w:r>
        <w:rPr>
          <w:rFonts w:hint="eastAsia" w:ascii="仿宋_GB2312" w:eastAsia="仿宋_GB2312"/>
          <w:sz w:val="32"/>
          <w:szCs w:val="32"/>
          <w:lang w:val="en-US" w:eastAsia="zh-CN"/>
        </w:rPr>
        <w:t>431.54万</w:t>
      </w:r>
      <w:r>
        <w:rPr>
          <w:rFonts w:hint="eastAsia" w:ascii="仿宋_GB2312" w:eastAsia="仿宋_GB2312"/>
          <w:sz w:val="32"/>
          <w:szCs w:val="32"/>
        </w:rPr>
        <w:t>元相比，</w:t>
      </w:r>
      <w:r>
        <w:rPr>
          <w:rFonts w:hint="eastAsia" w:ascii="仿宋_GB2312" w:eastAsia="仿宋_GB2312"/>
          <w:sz w:val="32"/>
          <w:szCs w:val="32"/>
          <w:lang w:val="en-US" w:eastAsia="zh-CN"/>
        </w:rPr>
        <w:t>减少34.07万元</w:t>
      </w:r>
      <w:r>
        <w:rPr>
          <w:rFonts w:hint="eastAsia" w:ascii="仿宋_GB2312" w:eastAsia="仿宋_GB2312"/>
          <w:sz w:val="32"/>
          <w:szCs w:val="32"/>
        </w:rPr>
        <w:t>，其中：基本支出减少了</w:t>
      </w:r>
      <w:r>
        <w:rPr>
          <w:rFonts w:hint="eastAsia" w:ascii="仿宋_GB2312" w:eastAsia="仿宋_GB2312"/>
          <w:sz w:val="32"/>
          <w:szCs w:val="32"/>
          <w:lang w:val="en-US" w:eastAsia="zh-CN"/>
        </w:rPr>
        <w:t>12.77万</w:t>
      </w:r>
      <w:r>
        <w:rPr>
          <w:rFonts w:hint="eastAsia" w:ascii="仿宋_GB2312" w:eastAsia="仿宋_GB2312"/>
          <w:sz w:val="32"/>
          <w:szCs w:val="32"/>
        </w:rPr>
        <w:t>元，主要为人员经费支出缩减；项目支出</w:t>
      </w:r>
      <w:r>
        <w:rPr>
          <w:rFonts w:hint="eastAsia" w:ascii="仿宋_GB2312" w:eastAsia="仿宋_GB2312"/>
          <w:sz w:val="32"/>
          <w:szCs w:val="32"/>
          <w:lang w:val="en-US" w:eastAsia="zh-CN"/>
        </w:rPr>
        <w:t>减少了21.3万</w:t>
      </w:r>
      <w:r>
        <w:rPr>
          <w:rFonts w:hint="eastAsia" w:ascii="仿宋_GB2312" w:eastAsia="仿宋_GB2312"/>
          <w:sz w:val="32"/>
          <w:szCs w:val="32"/>
        </w:rPr>
        <w:t>元，主要为</w:t>
      </w:r>
      <w:r>
        <w:rPr>
          <w:rFonts w:hint="eastAsia" w:ascii="仿宋_GB2312" w:eastAsia="仿宋_GB2312"/>
          <w:sz w:val="32"/>
          <w:szCs w:val="32"/>
          <w:lang w:val="en-US" w:eastAsia="zh-CN"/>
        </w:rPr>
        <w:t>压减项目支出</w:t>
      </w:r>
      <w:r>
        <w:rPr>
          <w:rFonts w:hint="eastAsia" w:ascii="仿宋_GB2312" w:eastAsia="仿宋_GB2312"/>
          <w:sz w:val="32"/>
          <w:szCs w:val="32"/>
        </w:rPr>
        <w:t>。</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ascii="仿宋_GB2312" w:eastAsia="仿宋_GB2312"/>
          <w:sz w:val="32"/>
          <w:szCs w:val="32"/>
          <w:highlight w:val="yellow"/>
        </w:rPr>
      </w:pPr>
      <w:r>
        <w:rPr>
          <w:rFonts w:hint="eastAsia" w:ascii="仿宋_GB2312" w:eastAsia="仿宋_GB2312"/>
          <w:sz w:val="32"/>
          <w:szCs w:val="32"/>
        </w:rPr>
        <w:t>机关运行经费共计安排14</w:t>
      </w:r>
      <w:r>
        <w:rPr>
          <w:rFonts w:hint="eastAsia" w:ascii="仿宋_GB2312" w:eastAsia="仿宋_GB2312"/>
          <w:sz w:val="32"/>
          <w:szCs w:val="32"/>
          <w:lang w:val="en-US" w:eastAsia="zh-CN"/>
        </w:rPr>
        <w:t>.64万</w:t>
      </w:r>
      <w:r>
        <w:rPr>
          <w:rFonts w:hint="eastAsia" w:ascii="仿宋_GB2312" w:eastAsia="仿宋_GB2312"/>
          <w:sz w:val="32"/>
          <w:szCs w:val="32"/>
        </w:rPr>
        <w:t>元，主要用于办公费</w:t>
      </w:r>
      <w:r>
        <w:rPr>
          <w:rFonts w:hint="eastAsia" w:ascii="仿宋_GB2312" w:eastAsia="仿宋_GB2312"/>
          <w:sz w:val="32"/>
          <w:szCs w:val="32"/>
          <w:lang w:val="en-US" w:eastAsia="zh-CN"/>
        </w:rPr>
        <w:t>9.27万</w:t>
      </w:r>
      <w:r>
        <w:rPr>
          <w:rFonts w:hint="eastAsia" w:ascii="仿宋_GB2312" w:eastAsia="仿宋_GB2312"/>
          <w:sz w:val="32"/>
          <w:szCs w:val="32"/>
        </w:rPr>
        <w:t>元、邮电费</w:t>
      </w:r>
      <w:r>
        <w:rPr>
          <w:rFonts w:hint="eastAsia" w:ascii="仿宋_GB2312" w:eastAsia="仿宋_GB2312"/>
          <w:sz w:val="32"/>
          <w:szCs w:val="32"/>
          <w:lang w:val="en-US" w:eastAsia="zh-CN"/>
        </w:rPr>
        <w:t>0.52万</w:t>
      </w:r>
      <w:r>
        <w:rPr>
          <w:rFonts w:hint="eastAsia" w:ascii="仿宋_GB2312" w:eastAsia="仿宋_GB2312"/>
          <w:sz w:val="32"/>
          <w:szCs w:val="32"/>
        </w:rPr>
        <w:t>元、差旅费</w:t>
      </w:r>
      <w:r>
        <w:rPr>
          <w:rFonts w:hint="eastAsia" w:ascii="仿宋_GB2312" w:eastAsia="仿宋_GB2312"/>
          <w:sz w:val="32"/>
          <w:szCs w:val="32"/>
          <w:lang w:val="en-US" w:eastAsia="zh-CN"/>
        </w:rPr>
        <w:t>0.2万</w:t>
      </w:r>
      <w:r>
        <w:rPr>
          <w:rFonts w:hint="eastAsia" w:ascii="仿宋_GB2312" w:eastAsia="仿宋_GB2312"/>
          <w:sz w:val="32"/>
          <w:szCs w:val="32"/>
        </w:rPr>
        <w:t>元、公务交通补贴4</w:t>
      </w:r>
      <w:r>
        <w:rPr>
          <w:rFonts w:hint="eastAsia" w:ascii="仿宋_GB2312" w:eastAsia="仿宋_GB2312"/>
          <w:sz w:val="32"/>
          <w:szCs w:val="32"/>
          <w:lang w:val="en-US" w:eastAsia="zh-CN"/>
        </w:rPr>
        <w:t>.38万</w:t>
      </w:r>
      <w:r>
        <w:rPr>
          <w:rFonts w:hint="eastAsia" w:ascii="仿宋_GB2312" w:eastAsia="仿宋_GB2312"/>
          <w:sz w:val="32"/>
          <w:szCs w:val="32"/>
        </w:rPr>
        <w:t>元、培训费</w:t>
      </w:r>
      <w:r>
        <w:rPr>
          <w:rFonts w:hint="eastAsia" w:ascii="仿宋_GB2312" w:eastAsia="仿宋_GB2312"/>
          <w:sz w:val="32"/>
          <w:szCs w:val="32"/>
          <w:lang w:val="en-US" w:eastAsia="zh-CN"/>
        </w:rPr>
        <w:t>0.18万</w:t>
      </w:r>
      <w:r>
        <w:rPr>
          <w:rFonts w:hint="eastAsia" w:ascii="仿宋_GB2312" w:eastAsia="仿宋_GB2312"/>
          <w:sz w:val="32"/>
          <w:szCs w:val="32"/>
        </w:rPr>
        <w:t>元、公务接待费</w:t>
      </w:r>
      <w:r>
        <w:rPr>
          <w:rFonts w:hint="eastAsia" w:ascii="仿宋_GB2312" w:eastAsia="仿宋_GB2312"/>
          <w:sz w:val="32"/>
          <w:szCs w:val="32"/>
          <w:lang w:val="en-US" w:eastAsia="zh-CN"/>
        </w:rPr>
        <w:t>0.07万</w:t>
      </w:r>
      <w:r>
        <w:rPr>
          <w:rFonts w:hint="eastAsia" w:ascii="仿宋_GB2312" w:eastAsia="仿宋_GB2312"/>
          <w:sz w:val="32"/>
          <w:szCs w:val="32"/>
        </w:rPr>
        <w:t>元、工会经费</w:t>
      </w:r>
      <w:r>
        <w:rPr>
          <w:rFonts w:hint="eastAsia" w:ascii="仿宋_GB2312" w:eastAsia="仿宋_GB2312"/>
          <w:sz w:val="32"/>
          <w:szCs w:val="32"/>
          <w:lang w:val="en-US" w:eastAsia="zh-CN"/>
        </w:rPr>
        <w:t>2.85万</w:t>
      </w:r>
      <w:r>
        <w:rPr>
          <w:rFonts w:hint="eastAsia" w:ascii="仿宋_GB2312" w:eastAsia="仿宋_GB2312"/>
          <w:sz w:val="32"/>
          <w:szCs w:val="32"/>
        </w:rPr>
        <w:t>元、福利费</w:t>
      </w:r>
      <w:r>
        <w:rPr>
          <w:rFonts w:hint="eastAsia" w:ascii="仿宋_GB2312" w:eastAsia="仿宋_GB2312"/>
          <w:sz w:val="32"/>
          <w:szCs w:val="32"/>
          <w:lang w:val="en-US" w:eastAsia="zh-CN"/>
        </w:rPr>
        <w:t>1.86万</w:t>
      </w:r>
      <w:r>
        <w:rPr>
          <w:rFonts w:hint="eastAsia" w:ascii="仿宋_GB2312" w:eastAsia="仿宋_GB2312"/>
          <w:sz w:val="32"/>
          <w:szCs w:val="32"/>
        </w:rPr>
        <w:t>元、党组织活动经费</w:t>
      </w:r>
      <w:r>
        <w:rPr>
          <w:rFonts w:hint="eastAsia" w:ascii="仿宋_GB2312" w:eastAsia="仿宋_GB2312"/>
          <w:sz w:val="32"/>
          <w:szCs w:val="32"/>
          <w:lang w:val="en-US" w:eastAsia="zh-CN"/>
        </w:rPr>
        <w:t>0.17万</w:t>
      </w:r>
      <w:r>
        <w:rPr>
          <w:rFonts w:hint="eastAsia" w:ascii="仿宋_GB2312" w:eastAsia="仿宋_GB2312"/>
          <w:sz w:val="32"/>
          <w:szCs w:val="32"/>
        </w:rPr>
        <w:t>元、网络运行维护费</w:t>
      </w:r>
      <w:r>
        <w:rPr>
          <w:rFonts w:hint="eastAsia" w:ascii="仿宋_GB2312" w:eastAsia="仿宋_GB2312"/>
          <w:sz w:val="32"/>
          <w:szCs w:val="32"/>
          <w:lang w:val="en-US" w:eastAsia="zh-CN"/>
        </w:rPr>
        <w:t>0.15万</w:t>
      </w:r>
      <w:r>
        <w:rPr>
          <w:rFonts w:hint="eastAsia" w:ascii="仿宋_GB2312" w:eastAsia="仿宋_GB2312"/>
          <w:sz w:val="32"/>
          <w:szCs w:val="32"/>
        </w:rPr>
        <w:t>元和不可预见费</w:t>
      </w:r>
      <w:r>
        <w:rPr>
          <w:rFonts w:hint="eastAsia" w:ascii="仿宋_GB2312" w:eastAsia="仿宋_GB2312"/>
          <w:sz w:val="32"/>
          <w:szCs w:val="32"/>
          <w:lang w:val="en-US" w:eastAsia="zh-CN"/>
        </w:rPr>
        <w:t>0.1万</w:t>
      </w:r>
      <w:r>
        <w:rPr>
          <w:rFonts w:hint="eastAsia" w:ascii="仿宋_GB2312" w:eastAsia="仿宋_GB2312"/>
          <w:sz w:val="32"/>
          <w:szCs w:val="32"/>
        </w:rPr>
        <w:t>元。等日常运行支出。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w:t>
      </w:r>
      <w:r>
        <w:rPr>
          <w:rFonts w:hint="eastAsia" w:ascii="仿宋_GB2312" w:eastAsia="仿宋_GB2312"/>
          <w:sz w:val="32"/>
          <w:szCs w:val="32"/>
          <w:lang w:val="en-US" w:eastAsia="zh-CN"/>
        </w:rPr>
        <w:t>局</w:t>
      </w:r>
      <w:r>
        <w:rPr>
          <w:rFonts w:hint="eastAsia" w:ascii="仿宋_GB2312" w:eastAsia="仿宋_GB2312"/>
          <w:sz w:val="32"/>
          <w:szCs w:val="32"/>
        </w:rPr>
        <w:t>财政拨款“三公”经费预算安排</w:t>
      </w:r>
      <w:r>
        <w:rPr>
          <w:rFonts w:hint="eastAsia" w:ascii="仿宋_GB2312" w:eastAsia="仿宋_GB2312"/>
          <w:sz w:val="32"/>
          <w:szCs w:val="32"/>
          <w:lang w:val="en-US" w:eastAsia="zh-CN"/>
        </w:rPr>
        <w:t>0.07万</w:t>
      </w:r>
      <w:r>
        <w:rPr>
          <w:rFonts w:hint="eastAsia" w:ascii="仿宋_GB2312" w:eastAsia="仿宋_GB2312"/>
          <w:sz w:val="32"/>
          <w:szCs w:val="32"/>
        </w:rPr>
        <w:t>元，与上年持平无增减变化。其中：因</w:t>
      </w:r>
      <w:r>
        <w:rPr>
          <w:rFonts w:hint="eastAsia" w:ascii="仿宋_GB2312" w:eastAsia="仿宋_GB2312"/>
          <w:sz w:val="32"/>
          <w:szCs w:val="32"/>
        </w:rPr>
        <w:t>公出国（境）费0</w:t>
      </w:r>
      <w:r>
        <w:rPr>
          <w:rFonts w:hint="eastAsia" w:ascii="仿宋_GB2312" w:eastAsia="仿宋_GB2312"/>
          <w:sz w:val="32"/>
          <w:szCs w:val="32"/>
          <w:lang w:val="en-US" w:eastAsia="zh-CN"/>
        </w:rPr>
        <w:t>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eastAsia="方正仿宋_GBK"/>
          <w:color w:val="000000"/>
          <w:kern w:val="0"/>
          <w:sz w:val="32"/>
          <w:szCs w:val="32"/>
          <w:lang w:eastAsia="zh-CN"/>
        </w:rPr>
        <w:t>与上年持平，无增减变化；</w:t>
      </w:r>
      <w:r>
        <w:rPr>
          <w:rFonts w:hint="eastAsia" w:ascii="仿宋_GB2312" w:eastAsia="仿宋_GB2312"/>
          <w:sz w:val="32"/>
          <w:szCs w:val="32"/>
        </w:rPr>
        <w:t>公务用车购置费0</w:t>
      </w:r>
      <w:r>
        <w:rPr>
          <w:rFonts w:hint="eastAsia" w:ascii="仿宋_GB2312" w:eastAsia="仿宋_GB2312"/>
          <w:sz w:val="32"/>
          <w:szCs w:val="32"/>
          <w:lang w:val="en-US" w:eastAsia="zh-CN"/>
        </w:rPr>
        <w:t>万</w:t>
      </w:r>
      <w:r>
        <w:rPr>
          <w:rFonts w:hint="eastAsia" w:ascii="仿宋_GB2312" w:eastAsia="仿宋_GB2312"/>
          <w:sz w:val="32"/>
          <w:szCs w:val="32"/>
        </w:rPr>
        <w:t>元，</w:t>
      </w:r>
      <w:r>
        <w:rPr>
          <w:rFonts w:hint="eastAsia" w:eastAsia="方正仿宋_GBK"/>
          <w:color w:val="000000"/>
          <w:kern w:val="0"/>
          <w:sz w:val="32"/>
          <w:szCs w:val="32"/>
          <w:lang w:eastAsia="zh-CN"/>
        </w:rPr>
        <w:t>与上年持平，无增减变化；主要原因是严格按照三公经费预算要求，切实落实勤俭节约各项规定，严格控制支出。</w:t>
      </w:r>
      <w:r>
        <w:rPr>
          <w:rFonts w:hint="eastAsia" w:ascii="仿宋_GB2312" w:eastAsia="仿宋_GB2312"/>
          <w:sz w:val="32"/>
          <w:szCs w:val="32"/>
        </w:rPr>
        <w:t>公务用车运行维护费0元，公务接待费</w:t>
      </w:r>
      <w:r>
        <w:rPr>
          <w:rFonts w:hint="eastAsia" w:ascii="仿宋_GB2312" w:eastAsia="仿宋_GB2312"/>
          <w:sz w:val="32"/>
          <w:szCs w:val="32"/>
          <w:lang w:val="en-US" w:eastAsia="zh-CN"/>
        </w:rPr>
        <w:t>0.07万</w:t>
      </w:r>
      <w:r>
        <w:rPr>
          <w:rFonts w:hint="eastAsia" w:ascii="仿宋_GB2312" w:eastAsia="仿宋_GB2312"/>
          <w:sz w:val="32"/>
          <w:szCs w:val="32"/>
        </w:rPr>
        <w:t>元，与上年持平无增减变化</w:t>
      </w:r>
      <w:r>
        <w:rPr>
          <w:rFonts w:hint="eastAsia" w:eastAsia="方正仿宋_GBK"/>
          <w:color w:val="000000"/>
          <w:kern w:val="0"/>
          <w:sz w:val="32"/>
          <w:szCs w:val="32"/>
          <w:lang w:eastAsia="zh-CN"/>
        </w:rPr>
        <w:t>。</w:t>
      </w:r>
    </w:p>
    <w:p>
      <w:pPr>
        <w:spacing w:before="10" w:after="10"/>
        <w:ind w:firstLine="640"/>
        <w:outlineLvl w:val="5"/>
      </w:pPr>
      <w:r>
        <w:rPr>
          <w:rFonts w:ascii="黑体" w:hAnsi="黑体" w:eastAsia="黑体" w:cs="黑体"/>
          <w:color w:val="000000"/>
          <w:sz w:val="32"/>
        </w:rPr>
        <w:t>五、预算绩效信息</w:t>
      </w:r>
      <w:bookmarkStart w:id="6" w:name="_GoBack"/>
      <w:bookmarkEnd w:id="6"/>
    </w:p>
    <w:p>
      <w:pPr>
        <w:ind w:firstLine="560"/>
        <w:outlineLvl w:val="3"/>
      </w:pPr>
      <w:bookmarkStart w:id="1" w:name="_Toc_4_4_0000000004"/>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人事代理专项补助绩效目标表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rPr>
                <w:rFonts w:cs="Times New Roman"/>
              </w:rPr>
            </w:pPr>
            <w:r>
              <w:t>450001</w:t>
            </w:r>
            <w:r>
              <w:rPr>
                <w:rFonts w:hint="eastAsia"/>
              </w:rPr>
              <w:t>秦皇岛市山海关区医疗保障局本级</w:t>
            </w:r>
          </w:p>
        </w:tc>
        <w:tc>
          <w:tcPr>
            <w:tcW w:w="931" w:type="pct"/>
            <w:tcBorders>
              <w:top w:val="single" w:color="FFFFFF" w:sz="6" w:space="0"/>
              <w:left w:val="single" w:color="FFFFFF" w:sz="6" w:space="0"/>
              <w:right w:val="single" w:color="FFFFFF" w:sz="6" w:space="0"/>
            </w:tcBorders>
            <w:vAlign w:val="center"/>
          </w:tcPr>
          <w:p>
            <w:pPr>
              <w:pStyle w:val="16"/>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rPr>
                <w:rFonts w:cs="Times New Roman"/>
              </w:rPr>
            </w:pPr>
            <w:r>
              <w:rPr>
                <w:rFonts w:hint="eastAsia"/>
              </w:rPr>
              <w:t>项目编码</w:t>
            </w:r>
          </w:p>
        </w:tc>
        <w:tc>
          <w:tcPr>
            <w:tcW w:w="1317" w:type="pct"/>
            <w:gridSpan w:val="2"/>
            <w:vAlign w:val="center"/>
          </w:tcPr>
          <w:p>
            <w:pPr>
              <w:pStyle w:val="17"/>
            </w:pPr>
            <w:r>
              <w:t>13030322P00385410014D</w:t>
            </w:r>
          </w:p>
        </w:tc>
        <w:tc>
          <w:tcPr>
            <w:tcW w:w="801" w:type="pct"/>
            <w:vAlign w:val="center"/>
          </w:tcPr>
          <w:p>
            <w:pPr>
              <w:pStyle w:val="15"/>
              <w:rPr>
                <w:rFonts w:cs="Times New Roman"/>
              </w:rPr>
            </w:pPr>
            <w:r>
              <w:rPr>
                <w:rFonts w:hint="eastAsia"/>
              </w:rPr>
              <w:t>项目名称</w:t>
            </w:r>
          </w:p>
        </w:tc>
        <w:tc>
          <w:tcPr>
            <w:tcW w:w="2235" w:type="pct"/>
            <w:gridSpan w:val="3"/>
            <w:vAlign w:val="center"/>
          </w:tcPr>
          <w:p>
            <w:pPr>
              <w:pStyle w:val="17"/>
              <w:rPr>
                <w:rFonts w:cs="Times New Roman"/>
              </w:rPr>
            </w:pPr>
            <w:r>
              <w:rPr>
                <w:rFonts w:hint="eastAsia"/>
              </w:rP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cs="Times New Roman"/>
              </w:rPr>
            </w:pPr>
            <w:r>
              <w:rPr>
                <w:rFonts w:hint="eastAsia"/>
              </w:rPr>
              <w:t>预算规模及资金用途</w:t>
            </w:r>
          </w:p>
        </w:tc>
        <w:tc>
          <w:tcPr>
            <w:tcW w:w="644" w:type="pct"/>
            <w:vAlign w:val="center"/>
          </w:tcPr>
          <w:p>
            <w:pPr>
              <w:pStyle w:val="15"/>
              <w:rPr>
                <w:rFonts w:cs="Times New Roman"/>
              </w:rPr>
            </w:pPr>
            <w:r>
              <w:rPr>
                <w:rFonts w:hint="eastAsia"/>
              </w:rPr>
              <w:t>预算数</w:t>
            </w:r>
          </w:p>
        </w:tc>
        <w:tc>
          <w:tcPr>
            <w:tcW w:w="673" w:type="pct"/>
            <w:vAlign w:val="center"/>
          </w:tcPr>
          <w:p>
            <w:pPr>
              <w:pStyle w:val="17"/>
            </w:pPr>
            <w:r>
              <w:t>24.00</w:t>
            </w:r>
          </w:p>
        </w:tc>
        <w:tc>
          <w:tcPr>
            <w:tcW w:w="801" w:type="pct"/>
            <w:vAlign w:val="center"/>
          </w:tcPr>
          <w:p>
            <w:pPr>
              <w:pStyle w:val="15"/>
              <w:rPr>
                <w:rFonts w:cs="Times New Roman"/>
              </w:rPr>
            </w:pPr>
            <w:r>
              <w:rPr>
                <w:rFonts w:hint="eastAsia"/>
              </w:rPr>
              <w:t>其中：财政</w:t>
            </w:r>
            <w:r>
              <w:t xml:space="preserve">    </w:t>
            </w:r>
            <w:r>
              <w:rPr>
                <w:rFonts w:hint="eastAsia"/>
              </w:rPr>
              <w:t>资金</w:t>
            </w:r>
          </w:p>
        </w:tc>
        <w:tc>
          <w:tcPr>
            <w:tcW w:w="658" w:type="pct"/>
            <w:vAlign w:val="center"/>
          </w:tcPr>
          <w:p>
            <w:pPr>
              <w:pStyle w:val="17"/>
            </w:pPr>
            <w:r>
              <w:t>24.00</w:t>
            </w:r>
          </w:p>
        </w:tc>
        <w:tc>
          <w:tcPr>
            <w:tcW w:w="645" w:type="pct"/>
            <w:vAlign w:val="center"/>
          </w:tcPr>
          <w:p>
            <w:pPr>
              <w:pStyle w:val="15"/>
              <w:rPr>
                <w:rFonts w:cs="Times New Roman"/>
              </w:rPr>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rPr>
                <w:rFonts w:cs="Times New Roman"/>
              </w:rPr>
            </w:pPr>
            <w:r>
              <w:rPr>
                <w:rFonts w:hint="eastAsia"/>
              </w:rPr>
              <w:t>支付人事代理专项补贴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cs="Times New Roman"/>
              </w:rPr>
            </w:pPr>
            <w:r>
              <w:rPr>
                <w:rFonts w:hint="eastAsia"/>
              </w:rPr>
              <w:t>资金支出计划（</w:t>
            </w:r>
            <w:r>
              <w:t>%</w:t>
            </w:r>
            <w:r>
              <w:rPr>
                <w:rFonts w:hint="eastAsia"/>
              </w:rPr>
              <w:t>）</w:t>
            </w:r>
          </w:p>
        </w:tc>
        <w:tc>
          <w:tcPr>
            <w:tcW w:w="1317" w:type="pct"/>
            <w:gridSpan w:val="2"/>
            <w:vAlign w:val="center"/>
          </w:tcPr>
          <w:p>
            <w:pPr>
              <w:pStyle w:val="15"/>
              <w:rPr>
                <w:rFonts w:cs="Times New Roman"/>
              </w:rPr>
            </w:pPr>
            <w:r>
              <w:t>3</w:t>
            </w:r>
            <w:r>
              <w:rPr>
                <w:rFonts w:hint="eastAsia"/>
              </w:rPr>
              <w:t>月底</w:t>
            </w:r>
          </w:p>
        </w:tc>
        <w:tc>
          <w:tcPr>
            <w:tcW w:w="801" w:type="pct"/>
            <w:vAlign w:val="center"/>
          </w:tcPr>
          <w:p>
            <w:pPr>
              <w:pStyle w:val="15"/>
              <w:rPr>
                <w:rFonts w:cs="Times New Roman"/>
              </w:rPr>
            </w:pPr>
            <w:r>
              <w:t>6</w:t>
            </w:r>
            <w:r>
              <w:rPr>
                <w:rFonts w:hint="eastAsia"/>
              </w:rPr>
              <w:t>月底</w:t>
            </w:r>
          </w:p>
        </w:tc>
        <w:tc>
          <w:tcPr>
            <w:tcW w:w="658" w:type="pct"/>
            <w:vAlign w:val="center"/>
          </w:tcPr>
          <w:p>
            <w:pPr>
              <w:pStyle w:val="15"/>
              <w:rPr>
                <w:rFonts w:cs="Times New Roman"/>
              </w:rPr>
            </w:pPr>
            <w:r>
              <w:t>10</w:t>
            </w:r>
            <w:r>
              <w:rPr>
                <w:rFonts w:hint="eastAsia"/>
              </w:rPr>
              <w:t>月底</w:t>
            </w:r>
          </w:p>
        </w:tc>
        <w:tc>
          <w:tcPr>
            <w:tcW w:w="1577" w:type="pct"/>
            <w:gridSpan w:val="2"/>
            <w:vAlign w:val="center"/>
          </w:tcPr>
          <w:p>
            <w:pPr>
              <w:pStyle w:val="15"/>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8"/>
            </w:pPr>
            <w:r>
              <w:t>25%</w:t>
            </w:r>
          </w:p>
        </w:tc>
        <w:tc>
          <w:tcPr>
            <w:tcW w:w="801" w:type="pct"/>
            <w:vAlign w:val="center"/>
          </w:tcPr>
          <w:p>
            <w:pPr>
              <w:pStyle w:val="18"/>
            </w:pPr>
            <w:r>
              <w:t>50%</w:t>
            </w:r>
          </w:p>
        </w:tc>
        <w:tc>
          <w:tcPr>
            <w:tcW w:w="658" w:type="pct"/>
            <w:vAlign w:val="center"/>
          </w:tcPr>
          <w:p>
            <w:pPr>
              <w:pStyle w:val="18"/>
            </w:pPr>
            <w:r>
              <w:t>75%</w:t>
            </w:r>
          </w:p>
        </w:tc>
        <w:tc>
          <w:tcPr>
            <w:tcW w:w="1577"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44" w:type="pct"/>
            <w:tcBorders>
              <w:bottom w:val="single" w:color="FFFFFF" w:sz="6" w:space="0"/>
            </w:tcBorders>
            <w:vAlign w:val="center"/>
          </w:tcPr>
          <w:p>
            <w:pPr>
              <w:pStyle w:val="15"/>
              <w:rPr>
                <w:rFonts w:cs="Times New Roman"/>
              </w:rPr>
            </w:pPr>
            <w:r>
              <w:rPr>
                <w:rFonts w:hint="eastAsia"/>
              </w:rPr>
              <w:t>绩效目标</w:t>
            </w:r>
          </w:p>
        </w:tc>
        <w:tc>
          <w:tcPr>
            <w:tcW w:w="4355" w:type="pct"/>
            <w:gridSpan w:val="6"/>
            <w:tcBorders>
              <w:bottom w:val="single" w:color="FFFFFF" w:sz="6" w:space="0"/>
            </w:tcBorders>
            <w:vAlign w:val="center"/>
          </w:tcPr>
          <w:p>
            <w:pPr>
              <w:pStyle w:val="17"/>
              <w:rPr>
                <w:rFonts w:cs="Times New Roman"/>
              </w:rPr>
            </w:pPr>
            <w:r>
              <w:t>1.</w:t>
            </w:r>
            <w:r>
              <w:rPr>
                <w:rFonts w:hint="eastAsia"/>
              </w:rPr>
              <w:t>按时支付人事代理专项补贴</w:t>
            </w:r>
          </w:p>
        </w:tc>
      </w:tr>
    </w:tbl>
    <w:p>
      <w:pPr>
        <w:spacing w:line="2" w:lineRule="exact"/>
        <w:jc w:val="center"/>
      </w:pPr>
      <w:r>
        <w:rPr>
          <w:rFonts w:ascii="方正书宋_GBK" w:hAnsi="方正书宋_GBK" w:eastAsia="方正书宋_GBK" w:cs="方正书宋_GBK"/>
          <w:color w:val="000000"/>
          <w:sz w:val="21"/>
          <w:szCs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rPr>
                <w:rFonts w:cs="Times New Roman"/>
              </w:rPr>
            </w:pPr>
            <w:r>
              <w:rPr>
                <w:rFonts w:hint="eastAsia"/>
              </w:rPr>
              <w:t>一级指标</w:t>
            </w:r>
          </w:p>
        </w:tc>
        <w:tc>
          <w:tcPr>
            <w:tcW w:w="644" w:type="pct"/>
            <w:vAlign w:val="center"/>
          </w:tcPr>
          <w:p>
            <w:pPr>
              <w:pStyle w:val="15"/>
              <w:rPr>
                <w:rFonts w:cs="Times New Roman"/>
              </w:rPr>
            </w:pPr>
            <w:r>
              <w:rPr>
                <w:rFonts w:hint="eastAsia"/>
              </w:rPr>
              <w:t>二级指标</w:t>
            </w:r>
          </w:p>
        </w:tc>
        <w:tc>
          <w:tcPr>
            <w:tcW w:w="673" w:type="pct"/>
            <w:vAlign w:val="center"/>
          </w:tcPr>
          <w:p>
            <w:pPr>
              <w:pStyle w:val="15"/>
              <w:rPr>
                <w:rFonts w:cs="Times New Roman"/>
              </w:rPr>
            </w:pPr>
            <w:r>
              <w:rPr>
                <w:rFonts w:hint="eastAsia"/>
              </w:rPr>
              <w:t>三级指标</w:t>
            </w:r>
          </w:p>
        </w:tc>
        <w:tc>
          <w:tcPr>
            <w:tcW w:w="1461" w:type="pct"/>
            <w:vAlign w:val="center"/>
          </w:tcPr>
          <w:p>
            <w:pPr>
              <w:pStyle w:val="15"/>
              <w:rPr>
                <w:rFonts w:cs="Times New Roman"/>
              </w:rPr>
            </w:pPr>
            <w:r>
              <w:rPr>
                <w:rFonts w:hint="eastAsia"/>
              </w:rPr>
              <w:t>绩效指标描述</w:t>
            </w:r>
          </w:p>
        </w:tc>
        <w:tc>
          <w:tcPr>
            <w:tcW w:w="644" w:type="pct"/>
            <w:vAlign w:val="center"/>
          </w:tcPr>
          <w:p>
            <w:pPr>
              <w:pStyle w:val="15"/>
              <w:rPr>
                <w:rFonts w:cs="Times New Roman"/>
              </w:rPr>
            </w:pPr>
            <w:r>
              <w:rPr>
                <w:rFonts w:hint="eastAsia"/>
              </w:rPr>
              <w:t>指标值</w:t>
            </w:r>
          </w:p>
        </w:tc>
        <w:tc>
          <w:tcPr>
            <w:tcW w:w="931" w:type="pct"/>
            <w:vAlign w:val="center"/>
          </w:tcPr>
          <w:p>
            <w:pPr>
              <w:pStyle w:val="15"/>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rPr>
                <w:rFonts w:cs="Times New Roman"/>
              </w:rPr>
            </w:pPr>
            <w:r>
              <w:rPr>
                <w:rFonts w:hint="eastAsia"/>
              </w:rPr>
              <w:t>产出指标</w:t>
            </w:r>
          </w:p>
        </w:tc>
        <w:tc>
          <w:tcPr>
            <w:tcW w:w="644" w:type="pct"/>
            <w:vAlign w:val="center"/>
          </w:tcPr>
          <w:p>
            <w:pPr>
              <w:pStyle w:val="17"/>
              <w:rPr>
                <w:rFonts w:cs="Times New Roman"/>
              </w:rPr>
            </w:pPr>
            <w:r>
              <w:rPr>
                <w:rFonts w:hint="eastAsia"/>
              </w:rPr>
              <w:t>数量指标</w:t>
            </w:r>
          </w:p>
        </w:tc>
        <w:tc>
          <w:tcPr>
            <w:tcW w:w="673" w:type="pct"/>
            <w:vAlign w:val="center"/>
          </w:tcPr>
          <w:p>
            <w:pPr>
              <w:pStyle w:val="17"/>
              <w:rPr>
                <w:rFonts w:cs="Times New Roman"/>
              </w:rPr>
            </w:pPr>
            <w:r>
              <w:rPr>
                <w:rFonts w:hint="eastAsia"/>
              </w:rPr>
              <w:t>完成率</w:t>
            </w:r>
          </w:p>
        </w:tc>
        <w:tc>
          <w:tcPr>
            <w:tcW w:w="1461" w:type="pct"/>
            <w:vAlign w:val="center"/>
          </w:tcPr>
          <w:p>
            <w:pPr>
              <w:pStyle w:val="17"/>
              <w:rPr>
                <w:rFonts w:cs="Times New Roman"/>
              </w:rPr>
            </w:pPr>
            <w:r>
              <w:rPr>
                <w:rFonts w:hint="eastAsia"/>
              </w:rPr>
              <w:t>是否按时发放</w:t>
            </w:r>
          </w:p>
        </w:tc>
        <w:tc>
          <w:tcPr>
            <w:tcW w:w="644" w:type="pct"/>
            <w:vAlign w:val="center"/>
          </w:tcPr>
          <w:p>
            <w:pPr>
              <w:pStyle w:val="17"/>
            </w:pPr>
            <w:r>
              <w:t>100%</w:t>
            </w:r>
          </w:p>
        </w:tc>
        <w:tc>
          <w:tcPr>
            <w:tcW w:w="931" w:type="pct"/>
            <w:vAlign w:val="center"/>
          </w:tcPr>
          <w:p>
            <w:pPr>
              <w:pStyle w:val="17"/>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质量指标</w:t>
            </w:r>
          </w:p>
        </w:tc>
        <w:tc>
          <w:tcPr>
            <w:tcW w:w="673" w:type="pct"/>
            <w:vAlign w:val="center"/>
          </w:tcPr>
          <w:p>
            <w:pPr>
              <w:pStyle w:val="17"/>
              <w:rPr>
                <w:rFonts w:cs="Times New Roman"/>
              </w:rPr>
            </w:pPr>
            <w:r>
              <w:rPr>
                <w:rFonts w:hint="eastAsia"/>
              </w:rPr>
              <w:t>完成质量</w:t>
            </w:r>
          </w:p>
        </w:tc>
        <w:tc>
          <w:tcPr>
            <w:tcW w:w="1461" w:type="pct"/>
            <w:vAlign w:val="center"/>
          </w:tcPr>
          <w:p>
            <w:pPr>
              <w:pStyle w:val="17"/>
              <w:rPr>
                <w:rFonts w:cs="Times New Roman"/>
              </w:rPr>
            </w:pPr>
            <w:r>
              <w:rPr>
                <w:rFonts w:hint="eastAsia"/>
              </w:rPr>
              <w:t>是否足额发放</w:t>
            </w:r>
          </w:p>
        </w:tc>
        <w:tc>
          <w:tcPr>
            <w:tcW w:w="644" w:type="pct"/>
            <w:vAlign w:val="center"/>
          </w:tcPr>
          <w:p>
            <w:pPr>
              <w:pStyle w:val="17"/>
            </w:pPr>
            <w:r>
              <w:t>100%</w:t>
            </w:r>
          </w:p>
        </w:tc>
        <w:tc>
          <w:tcPr>
            <w:tcW w:w="931" w:type="pct"/>
            <w:vAlign w:val="center"/>
          </w:tcPr>
          <w:p>
            <w:pPr>
              <w:pStyle w:val="17"/>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时效指标</w:t>
            </w:r>
          </w:p>
        </w:tc>
        <w:tc>
          <w:tcPr>
            <w:tcW w:w="673" w:type="pct"/>
            <w:vAlign w:val="center"/>
          </w:tcPr>
          <w:p>
            <w:pPr>
              <w:pStyle w:val="17"/>
              <w:rPr>
                <w:rFonts w:cs="Times New Roman"/>
              </w:rPr>
            </w:pPr>
            <w:r>
              <w:rPr>
                <w:rFonts w:hint="eastAsia"/>
              </w:rPr>
              <w:t>资金支付及时率</w:t>
            </w:r>
          </w:p>
        </w:tc>
        <w:tc>
          <w:tcPr>
            <w:tcW w:w="1461" w:type="pct"/>
            <w:vAlign w:val="center"/>
          </w:tcPr>
          <w:p>
            <w:pPr>
              <w:pStyle w:val="17"/>
              <w:rPr>
                <w:rFonts w:cs="Times New Roman"/>
              </w:rPr>
            </w:pPr>
            <w:r>
              <w:rPr>
                <w:rFonts w:hint="eastAsia"/>
              </w:rPr>
              <w:t>资金支付及时率</w:t>
            </w:r>
          </w:p>
        </w:tc>
        <w:tc>
          <w:tcPr>
            <w:tcW w:w="644" w:type="pct"/>
            <w:vAlign w:val="center"/>
          </w:tcPr>
          <w:p>
            <w:pPr>
              <w:pStyle w:val="17"/>
            </w:pPr>
            <w:r>
              <w:t>100%</w:t>
            </w:r>
          </w:p>
        </w:tc>
        <w:tc>
          <w:tcPr>
            <w:tcW w:w="931" w:type="pct"/>
            <w:vAlign w:val="center"/>
          </w:tcPr>
          <w:p>
            <w:pPr>
              <w:pStyle w:val="17"/>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成本指标</w:t>
            </w:r>
          </w:p>
        </w:tc>
        <w:tc>
          <w:tcPr>
            <w:tcW w:w="673" w:type="pct"/>
            <w:vAlign w:val="center"/>
          </w:tcPr>
          <w:p>
            <w:pPr>
              <w:pStyle w:val="17"/>
              <w:rPr>
                <w:rFonts w:cs="Times New Roman"/>
              </w:rPr>
            </w:pPr>
            <w:r>
              <w:rPr>
                <w:rFonts w:hint="eastAsia"/>
              </w:rPr>
              <w:t>控制在预算资金内</w:t>
            </w:r>
          </w:p>
        </w:tc>
        <w:tc>
          <w:tcPr>
            <w:tcW w:w="1461" w:type="pct"/>
            <w:vAlign w:val="center"/>
          </w:tcPr>
          <w:p>
            <w:pPr>
              <w:pStyle w:val="17"/>
              <w:rPr>
                <w:rFonts w:cs="Times New Roman"/>
              </w:rPr>
            </w:pPr>
            <w:r>
              <w:rPr>
                <w:rFonts w:hint="eastAsia"/>
              </w:rPr>
              <w:t>控制在预算资金内</w:t>
            </w:r>
          </w:p>
        </w:tc>
        <w:tc>
          <w:tcPr>
            <w:tcW w:w="644" w:type="pct"/>
            <w:vAlign w:val="center"/>
          </w:tcPr>
          <w:p>
            <w:pPr>
              <w:pStyle w:val="17"/>
              <w:rPr>
                <w:rFonts w:cs="Times New Roman"/>
              </w:rPr>
            </w:pPr>
            <w:r>
              <w:rPr>
                <w:rFonts w:hint="eastAsia"/>
              </w:rPr>
              <w:t>是</w:t>
            </w:r>
            <w:r>
              <w:t>/</w:t>
            </w:r>
            <w:r>
              <w:rPr>
                <w:rFonts w:hint="eastAsia"/>
              </w:rPr>
              <w:t>否</w:t>
            </w:r>
          </w:p>
        </w:tc>
        <w:tc>
          <w:tcPr>
            <w:tcW w:w="931" w:type="pct"/>
            <w:vAlign w:val="center"/>
          </w:tcPr>
          <w:p>
            <w:pPr>
              <w:pStyle w:val="17"/>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rPr>
                <w:rFonts w:cs="Times New Roman"/>
              </w:rPr>
            </w:pPr>
            <w:r>
              <w:rPr>
                <w:rFonts w:hint="eastAsia"/>
              </w:rPr>
              <w:t>效益指标</w:t>
            </w:r>
          </w:p>
        </w:tc>
        <w:tc>
          <w:tcPr>
            <w:tcW w:w="644" w:type="pct"/>
            <w:vAlign w:val="center"/>
          </w:tcPr>
          <w:p>
            <w:pPr>
              <w:pStyle w:val="17"/>
              <w:rPr>
                <w:rFonts w:cs="Times New Roman"/>
              </w:rPr>
            </w:pPr>
            <w:r>
              <w:rPr>
                <w:rFonts w:hint="eastAsia"/>
              </w:rPr>
              <w:t>经济效益指标</w:t>
            </w:r>
          </w:p>
        </w:tc>
        <w:tc>
          <w:tcPr>
            <w:tcW w:w="673" w:type="pct"/>
            <w:vAlign w:val="center"/>
          </w:tcPr>
          <w:p>
            <w:pPr>
              <w:pStyle w:val="17"/>
              <w:rPr>
                <w:rFonts w:cs="Times New Roman"/>
              </w:rPr>
            </w:pPr>
            <w:r>
              <w:rPr>
                <w:rFonts w:hint="eastAsia"/>
              </w:rPr>
              <w:t>保障工作完成</w:t>
            </w:r>
          </w:p>
        </w:tc>
        <w:tc>
          <w:tcPr>
            <w:tcW w:w="1461" w:type="pct"/>
            <w:vAlign w:val="center"/>
          </w:tcPr>
          <w:p>
            <w:pPr>
              <w:pStyle w:val="17"/>
              <w:rPr>
                <w:rFonts w:cs="Times New Roman"/>
              </w:rPr>
            </w:pPr>
            <w:r>
              <w:rPr>
                <w:rFonts w:hint="eastAsia"/>
              </w:rPr>
              <w:t>保障工作顺利完成</w:t>
            </w:r>
          </w:p>
        </w:tc>
        <w:tc>
          <w:tcPr>
            <w:tcW w:w="644" w:type="pct"/>
            <w:vAlign w:val="center"/>
          </w:tcPr>
          <w:p>
            <w:pPr>
              <w:pStyle w:val="17"/>
              <w:rPr>
                <w:rFonts w:cs="Times New Roman"/>
              </w:rPr>
            </w:pPr>
            <w:r>
              <w:rPr>
                <w:rFonts w:hint="eastAsia"/>
              </w:rPr>
              <w:t>进一步保障</w:t>
            </w:r>
          </w:p>
        </w:tc>
        <w:tc>
          <w:tcPr>
            <w:tcW w:w="931" w:type="pct"/>
            <w:vAlign w:val="center"/>
          </w:tcPr>
          <w:p>
            <w:pPr>
              <w:pStyle w:val="17"/>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社会效益指标</w:t>
            </w:r>
          </w:p>
        </w:tc>
        <w:tc>
          <w:tcPr>
            <w:tcW w:w="673" w:type="pct"/>
            <w:vAlign w:val="center"/>
          </w:tcPr>
          <w:p>
            <w:pPr>
              <w:pStyle w:val="17"/>
              <w:rPr>
                <w:rFonts w:cs="Times New Roman"/>
              </w:rPr>
            </w:pPr>
            <w:r>
              <w:rPr>
                <w:rFonts w:hint="eastAsia"/>
              </w:rPr>
              <w:t>资金使用效益</w:t>
            </w:r>
          </w:p>
        </w:tc>
        <w:tc>
          <w:tcPr>
            <w:tcW w:w="1461" w:type="pct"/>
            <w:vAlign w:val="center"/>
          </w:tcPr>
          <w:p>
            <w:pPr>
              <w:pStyle w:val="17"/>
              <w:rPr>
                <w:rFonts w:cs="Times New Roman"/>
              </w:rPr>
            </w:pPr>
            <w:r>
              <w:rPr>
                <w:rFonts w:hint="eastAsia"/>
              </w:rPr>
              <w:t>资金支出情况</w:t>
            </w:r>
          </w:p>
        </w:tc>
        <w:tc>
          <w:tcPr>
            <w:tcW w:w="644" w:type="pct"/>
            <w:vAlign w:val="center"/>
          </w:tcPr>
          <w:p>
            <w:pPr>
              <w:pStyle w:val="17"/>
              <w:rPr>
                <w:rFonts w:cs="Times New Roman"/>
              </w:rPr>
            </w:pPr>
            <w:r>
              <w:rPr>
                <w:rFonts w:hint="eastAsia"/>
              </w:rPr>
              <w:t>按要求支出</w:t>
            </w:r>
          </w:p>
        </w:tc>
        <w:tc>
          <w:tcPr>
            <w:tcW w:w="931" w:type="pct"/>
            <w:vAlign w:val="center"/>
          </w:tcPr>
          <w:p>
            <w:pPr>
              <w:pStyle w:val="17"/>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生态效益指标</w:t>
            </w:r>
          </w:p>
        </w:tc>
        <w:tc>
          <w:tcPr>
            <w:tcW w:w="673" w:type="pct"/>
            <w:vAlign w:val="center"/>
          </w:tcPr>
          <w:p>
            <w:pPr>
              <w:pStyle w:val="17"/>
              <w:rPr>
                <w:rFonts w:cs="Times New Roman"/>
              </w:rPr>
            </w:pPr>
            <w:r>
              <w:rPr>
                <w:rFonts w:hint="eastAsia"/>
              </w:rPr>
              <w:t>业务工作稳定性</w:t>
            </w:r>
          </w:p>
        </w:tc>
        <w:tc>
          <w:tcPr>
            <w:tcW w:w="1461" w:type="pct"/>
            <w:vAlign w:val="center"/>
          </w:tcPr>
          <w:p>
            <w:pPr>
              <w:pStyle w:val="17"/>
              <w:rPr>
                <w:rFonts w:cs="Times New Roman"/>
              </w:rPr>
            </w:pPr>
            <w:r>
              <w:rPr>
                <w:rFonts w:hint="eastAsia"/>
              </w:rPr>
              <w:t>通过日常工作稳定运转</w:t>
            </w:r>
          </w:p>
        </w:tc>
        <w:tc>
          <w:tcPr>
            <w:tcW w:w="644" w:type="pct"/>
            <w:vAlign w:val="center"/>
          </w:tcPr>
          <w:p>
            <w:pPr>
              <w:pStyle w:val="17"/>
              <w:rPr>
                <w:rFonts w:cs="Times New Roman"/>
              </w:rPr>
            </w:pPr>
            <w:r>
              <w:rPr>
                <w:rFonts w:hint="eastAsia"/>
              </w:rPr>
              <w:t>进一步推动</w:t>
            </w:r>
          </w:p>
        </w:tc>
        <w:tc>
          <w:tcPr>
            <w:tcW w:w="931" w:type="pct"/>
            <w:vAlign w:val="center"/>
          </w:tcPr>
          <w:p>
            <w:pPr>
              <w:pStyle w:val="17"/>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可持续影响指标</w:t>
            </w:r>
          </w:p>
        </w:tc>
        <w:tc>
          <w:tcPr>
            <w:tcW w:w="673" w:type="pct"/>
            <w:vAlign w:val="center"/>
          </w:tcPr>
          <w:p>
            <w:pPr>
              <w:pStyle w:val="17"/>
              <w:rPr>
                <w:rFonts w:cs="Times New Roman"/>
              </w:rPr>
            </w:pPr>
            <w:r>
              <w:rPr>
                <w:rFonts w:hint="eastAsia"/>
              </w:rPr>
              <w:t>保障社会发展</w:t>
            </w:r>
          </w:p>
        </w:tc>
        <w:tc>
          <w:tcPr>
            <w:tcW w:w="1461" w:type="pct"/>
            <w:vAlign w:val="center"/>
          </w:tcPr>
          <w:p>
            <w:pPr>
              <w:pStyle w:val="17"/>
              <w:rPr>
                <w:rFonts w:cs="Times New Roman"/>
              </w:rPr>
            </w:pPr>
            <w:r>
              <w:rPr>
                <w:rFonts w:hint="eastAsia"/>
              </w:rPr>
              <w:t>保障社会发展有效提供后勤保障</w:t>
            </w:r>
          </w:p>
        </w:tc>
        <w:tc>
          <w:tcPr>
            <w:tcW w:w="644" w:type="pct"/>
            <w:vAlign w:val="center"/>
          </w:tcPr>
          <w:p>
            <w:pPr>
              <w:pStyle w:val="17"/>
              <w:rPr>
                <w:rFonts w:cs="Times New Roman"/>
              </w:rPr>
            </w:pPr>
            <w:r>
              <w:rPr>
                <w:rFonts w:hint="eastAsia"/>
              </w:rPr>
              <w:t>进一步保障</w:t>
            </w:r>
          </w:p>
        </w:tc>
        <w:tc>
          <w:tcPr>
            <w:tcW w:w="931" w:type="pct"/>
            <w:vAlign w:val="center"/>
          </w:tcPr>
          <w:p>
            <w:pPr>
              <w:pStyle w:val="17"/>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rPr>
                <w:rFonts w:cs="Times New Roman"/>
              </w:rPr>
            </w:pPr>
            <w:r>
              <w:rPr>
                <w:rFonts w:hint="eastAsia"/>
              </w:rPr>
              <w:t>满意度指标</w:t>
            </w:r>
          </w:p>
        </w:tc>
        <w:tc>
          <w:tcPr>
            <w:tcW w:w="644" w:type="pct"/>
            <w:vAlign w:val="center"/>
          </w:tcPr>
          <w:p>
            <w:pPr>
              <w:pStyle w:val="17"/>
              <w:rPr>
                <w:rFonts w:cs="Times New Roman"/>
              </w:rPr>
            </w:pPr>
            <w:r>
              <w:rPr>
                <w:rFonts w:hint="eastAsia"/>
              </w:rPr>
              <w:t>服务对象满意度指标</w:t>
            </w:r>
          </w:p>
        </w:tc>
        <w:tc>
          <w:tcPr>
            <w:tcW w:w="673" w:type="pct"/>
            <w:vAlign w:val="center"/>
          </w:tcPr>
          <w:p>
            <w:pPr>
              <w:pStyle w:val="17"/>
              <w:rPr>
                <w:rFonts w:cs="Times New Roman"/>
              </w:rPr>
            </w:pPr>
            <w:r>
              <w:rPr>
                <w:rFonts w:hint="eastAsia"/>
              </w:rPr>
              <w:t>职工满意度</w:t>
            </w:r>
          </w:p>
        </w:tc>
        <w:tc>
          <w:tcPr>
            <w:tcW w:w="1461" w:type="pct"/>
            <w:vAlign w:val="center"/>
          </w:tcPr>
          <w:p>
            <w:pPr>
              <w:pStyle w:val="17"/>
              <w:rPr>
                <w:rFonts w:cs="Times New Roman"/>
              </w:rPr>
            </w:pPr>
            <w:r>
              <w:rPr>
                <w:rFonts w:hint="eastAsia"/>
              </w:rPr>
              <w:t>满意度人员占总职工人数</w:t>
            </w:r>
          </w:p>
        </w:tc>
        <w:tc>
          <w:tcPr>
            <w:tcW w:w="644" w:type="pct"/>
            <w:vAlign w:val="center"/>
          </w:tcPr>
          <w:p>
            <w:pPr>
              <w:pStyle w:val="17"/>
            </w:pPr>
            <w:r>
              <w:rPr>
                <w:rFonts w:hint="eastAsia"/>
              </w:rPr>
              <w:t>≥</w:t>
            </w:r>
            <w:r>
              <w:t>95%</w:t>
            </w:r>
          </w:p>
        </w:tc>
        <w:tc>
          <w:tcPr>
            <w:tcW w:w="931" w:type="pct"/>
            <w:vAlign w:val="center"/>
          </w:tcPr>
          <w:p>
            <w:pPr>
              <w:pStyle w:val="17"/>
              <w:rPr>
                <w:rFonts w:cs="Times New Roman"/>
              </w:rPr>
            </w:pPr>
            <w:r>
              <w:rPr>
                <w:rFonts w:hint="eastAsia"/>
              </w:rPr>
              <w:t>劳动合同</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szCs w:val="28"/>
        </w:rPr>
        <w:t xml:space="preserve"> </w:t>
      </w:r>
    </w:p>
    <w:p>
      <w:pPr>
        <w:ind w:firstLine="560"/>
        <w:outlineLvl w:val="3"/>
      </w:pPr>
      <w:bookmarkStart w:id="2" w:name="_Toc_4_4_0000000005"/>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专项补助绩效目标表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rPr>
                <w:rFonts w:cs="Times New Roman"/>
              </w:rPr>
            </w:pPr>
            <w:r>
              <w:t>450001</w:t>
            </w:r>
            <w:r>
              <w:rPr>
                <w:rFonts w:hint="eastAsia"/>
              </w:rPr>
              <w:t>秦皇岛市山海关区医疗保障局本级</w:t>
            </w:r>
          </w:p>
        </w:tc>
        <w:tc>
          <w:tcPr>
            <w:tcW w:w="931" w:type="pct"/>
            <w:tcBorders>
              <w:top w:val="single" w:color="FFFFFF" w:sz="6" w:space="0"/>
              <w:left w:val="single" w:color="FFFFFF" w:sz="6" w:space="0"/>
              <w:right w:val="single" w:color="FFFFFF" w:sz="6" w:space="0"/>
            </w:tcBorders>
            <w:vAlign w:val="center"/>
          </w:tcPr>
          <w:p>
            <w:pPr>
              <w:pStyle w:val="16"/>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rPr>
                <w:rFonts w:cs="Times New Roman"/>
              </w:rPr>
            </w:pPr>
            <w:r>
              <w:rPr>
                <w:rFonts w:hint="eastAsia"/>
              </w:rPr>
              <w:t>项目编码</w:t>
            </w:r>
          </w:p>
        </w:tc>
        <w:tc>
          <w:tcPr>
            <w:tcW w:w="1317" w:type="pct"/>
            <w:gridSpan w:val="2"/>
            <w:vAlign w:val="center"/>
          </w:tcPr>
          <w:p>
            <w:pPr>
              <w:pStyle w:val="17"/>
            </w:pPr>
            <w:r>
              <w:t>13030322P00385410013R</w:t>
            </w:r>
          </w:p>
        </w:tc>
        <w:tc>
          <w:tcPr>
            <w:tcW w:w="801" w:type="pct"/>
            <w:vAlign w:val="center"/>
          </w:tcPr>
          <w:p>
            <w:pPr>
              <w:pStyle w:val="15"/>
              <w:rPr>
                <w:rFonts w:cs="Times New Roman"/>
              </w:rPr>
            </w:pPr>
            <w:r>
              <w:rPr>
                <w:rFonts w:hint="eastAsia"/>
              </w:rPr>
              <w:t>项目名称</w:t>
            </w:r>
          </w:p>
        </w:tc>
        <w:tc>
          <w:tcPr>
            <w:tcW w:w="2235" w:type="pct"/>
            <w:gridSpan w:val="3"/>
            <w:vAlign w:val="center"/>
          </w:tcPr>
          <w:p>
            <w:pPr>
              <w:pStyle w:val="17"/>
              <w:rPr>
                <w:rFonts w:cs="Times New Roman"/>
              </w:rPr>
            </w:pPr>
            <w:r>
              <w:rPr>
                <w:rFonts w:hint="eastAsia"/>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cs="Times New Roman"/>
              </w:rPr>
            </w:pPr>
            <w:r>
              <w:rPr>
                <w:rFonts w:hint="eastAsia"/>
              </w:rPr>
              <w:t>预算规模及资金用途</w:t>
            </w:r>
          </w:p>
        </w:tc>
        <w:tc>
          <w:tcPr>
            <w:tcW w:w="644" w:type="pct"/>
            <w:vAlign w:val="center"/>
          </w:tcPr>
          <w:p>
            <w:pPr>
              <w:pStyle w:val="15"/>
              <w:rPr>
                <w:rFonts w:cs="Times New Roman"/>
              </w:rPr>
            </w:pPr>
            <w:r>
              <w:rPr>
                <w:rFonts w:hint="eastAsia"/>
              </w:rPr>
              <w:t>预算数</w:t>
            </w:r>
          </w:p>
        </w:tc>
        <w:tc>
          <w:tcPr>
            <w:tcW w:w="673" w:type="pct"/>
            <w:vAlign w:val="center"/>
          </w:tcPr>
          <w:p>
            <w:pPr>
              <w:pStyle w:val="17"/>
            </w:pPr>
            <w:r>
              <w:t>120.00</w:t>
            </w:r>
          </w:p>
        </w:tc>
        <w:tc>
          <w:tcPr>
            <w:tcW w:w="801" w:type="pct"/>
            <w:vAlign w:val="center"/>
          </w:tcPr>
          <w:p>
            <w:pPr>
              <w:pStyle w:val="15"/>
              <w:rPr>
                <w:rFonts w:cs="Times New Roman"/>
              </w:rPr>
            </w:pPr>
            <w:r>
              <w:rPr>
                <w:rFonts w:hint="eastAsia"/>
              </w:rPr>
              <w:t>其中：财政</w:t>
            </w:r>
            <w:r>
              <w:t xml:space="preserve">    </w:t>
            </w:r>
            <w:r>
              <w:rPr>
                <w:rFonts w:hint="eastAsia"/>
              </w:rPr>
              <w:t>资金</w:t>
            </w:r>
          </w:p>
        </w:tc>
        <w:tc>
          <w:tcPr>
            <w:tcW w:w="658" w:type="pct"/>
            <w:vAlign w:val="center"/>
          </w:tcPr>
          <w:p>
            <w:pPr>
              <w:pStyle w:val="17"/>
            </w:pPr>
            <w:r>
              <w:t>120.00</w:t>
            </w:r>
          </w:p>
        </w:tc>
        <w:tc>
          <w:tcPr>
            <w:tcW w:w="645" w:type="pct"/>
            <w:vAlign w:val="center"/>
          </w:tcPr>
          <w:p>
            <w:pPr>
              <w:pStyle w:val="15"/>
              <w:rPr>
                <w:rFonts w:cs="Times New Roman"/>
              </w:rPr>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rPr>
                <w:rFonts w:cs="Times New Roman"/>
              </w:rPr>
            </w:pPr>
            <w:r>
              <w:rPr>
                <w:rFonts w:hint="eastAsia"/>
              </w:rPr>
              <w:t>确保按时发放本单位自收自支人员工资福利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cs="Times New Roman"/>
              </w:rPr>
            </w:pPr>
            <w:r>
              <w:rPr>
                <w:rFonts w:hint="eastAsia"/>
              </w:rPr>
              <w:t>资金支出计划（</w:t>
            </w:r>
            <w:r>
              <w:t>%</w:t>
            </w:r>
            <w:r>
              <w:rPr>
                <w:rFonts w:hint="eastAsia"/>
              </w:rPr>
              <w:t>）</w:t>
            </w:r>
          </w:p>
        </w:tc>
        <w:tc>
          <w:tcPr>
            <w:tcW w:w="1317" w:type="pct"/>
            <w:gridSpan w:val="2"/>
            <w:vAlign w:val="center"/>
          </w:tcPr>
          <w:p>
            <w:pPr>
              <w:pStyle w:val="15"/>
              <w:rPr>
                <w:rFonts w:cs="Times New Roman"/>
              </w:rPr>
            </w:pPr>
            <w:r>
              <w:t>3</w:t>
            </w:r>
            <w:r>
              <w:rPr>
                <w:rFonts w:hint="eastAsia"/>
              </w:rPr>
              <w:t>月底</w:t>
            </w:r>
          </w:p>
        </w:tc>
        <w:tc>
          <w:tcPr>
            <w:tcW w:w="801" w:type="pct"/>
            <w:vAlign w:val="center"/>
          </w:tcPr>
          <w:p>
            <w:pPr>
              <w:pStyle w:val="15"/>
              <w:rPr>
                <w:rFonts w:cs="Times New Roman"/>
              </w:rPr>
            </w:pPr>
            <w:r>
              <w:t>6</w:t>
            </w:r>
            <w:r>
              <w:rPr>
                <w:rFonts w:hint="eastAsia"/>
              </w:rPr>
              <w:t>月底</w:t>
            </w:r>
          </w:p>
        </w:tc>
        <w:tc>
          <w:tcPr>
            <w:tcW w:w="658" w:type="pct"/>
            <w:vAlign w:val="center"/>
          </w:tcPr>
          <w:p>
            <w:pPr>
              <w:pStyle w:val="15"/>
              <w:rPr>
                <w:rFonts w:cs="Times New Roman"/>
              </w:rPr>
            </w:pPr>
            <w:r>
              <w:t>10</w:t>
            </w:r>
            <w:r>
              <w:rPr>
                <w:rFonts w:hint="eastAsia"/>
              </w:rPr>
              <w:t>月底</w:t>
            </w:r>
          </w:p>
        </w:tc>
        <w:tc>
          <w:tcPr>
            <w:tcW w:w="1577" w:type="pct"/>
            <w:gridSpan w:val="2"/>
            <w:vAlign w:val="center"/>
          </w:tcPr>
          <w:p>
            <w:pPr>
              <w:pStyle w:val="15"/>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8"/>
            </w:pPr>
            <w:r>
              <w:t>25%</w:t>
            </w:r>
          </w:p>
        </w:tc>
        <w:tc>
          <w:tcPr>
            <w:tcW w:w="801" w:type="pct"/>
            <w:vAlign w:val="center"/>
          </w:tcPr>
          <w:p>
            <w:pPr>
              <w:pStyle w:val="18"/>
            </w:pPr>
            <w:r>
              <w:t>50%</w:t>
            </w:r>
          </w:p>
        </w:tc>
        <w:tc>
          <w:tcPr>
            <w:tcW w:w="658" w:type="pct"/>
            <w:vAlign w:val="center"/>
          </w:tcPr>
          <w:p>
            <w:pPr>
              <w:pStyle w:val="18"/>
            </w:pPr>
            <w:r>
              <w:t>75%</w:t>
            </w:r>
          </w:p>
        </w:tc>
        <w:tc>
          <w:tcPr>
            <w:tcW w:w="1577"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rPr>
                <w:rFonts w:cs="Times New Roman"/>
              </w:rPr>
            </w:pPr>
            <w:r>
              <w:rPr>
                <w:rFonts w:hint="eastAsia"/>
              </w:rPr>
              <w:t>绩效目标</w:t>
            </w:r>
          </w:p>
        </w:tc>
        <w:tc>
          <w:tcPr>
            <w:tcW w:w="4355" w:type="pct"/>
            <w:gridSpan w:val="6"/>
            <w:tcBorders>
              <w:bottom w:val="single" w:color="FFFFFF" w:sz="6" w:space="0"/>
            </w:tcBorders>
            <w:vAlign w:val="center"/>
          </w:tcPr>
          <w:p>
            <w:pPr>
              <w:pStyle w:val="17"/>
              <w:rPr>
                <w:rFonts w:cs="Times New Roman"/>
              </w:rPr>
            </w:pPr>
            <w:r>
              <w:t>1.</w:t>
            </w:r>
            <w:r>
              <w:rPr>
                <w:rFonts w:hint="eastAsia"/>
              </w:rPr>
              <w:t>按时发放专项补贴</w:t>
            </w:r>
          </w:p>
        </w:tc>
      </w:tr>
    </w:tbl>
    <w:p>
      <w:pPr>
        <w:spacing w:line="2" w:lineRule="exact"/>
        <w:jc w:val="center"/>
      </w:pPr>
      <w:r>
        <w:rPr>
          <w:rFonts w:ascii="方正书宋_GBK" w:hAnsi="方正书宋_GBK" w:eastAsia="方正书宋_GBK" w:cs="方正书宋_GBK"/>
          <w:color w:val="000000"/>
          <w:sz w:val="21"/>
          <w:szCs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rPr>
                <w:rFonts w:cs="Times New Roman"/>
              </w:rPr>
            </w:pPr>
            <w:r>
              <w:rPr>
                <w:rFonts w:hint="eastAsia"/>
              </w:rPr>
              <w:t>一级指标</w:t>
            </w:r>
          </w:p>
        </w:tc>
        <w:tc>
          <w:tcPr>
            <w:tcW w:w="644" w:type="pct"/>
            <w:vAlign w:val="center"/>
          </w:tcPr>
          <w:p>
            <w:pPr>
              <w:pStyle w:val="15"/>
              <w:rPr>
                <w:rFonts w:cs="Times New Roman"/>
              </w:rPr>
            </w:pPr>
            <w:r>
              <w:rPr>
                <w:rFonts w:hint="eastAsia"/>
              </w:rPr>
              <w:t>二级指标</w:t>
            </w:r>
          </w:p>
        </w:tc>
        <w:tc>
          <w:tcPr>
            <w:tcW w:w="673" w:type="pct"/>
            <w:vAlign w:val="center"/>
          </w:tcPr>
          <w:p>
            <w:pPr>
              <w:pStyle w:val="15"/>
              <w:rPr>
                <w:rFonts w:cs="Times New Roman"/>
              </w:rPr>
            </w:pPr>
            <w:r>
              <w:rPr>
                <w:rFonts w:hint="eastAsia"/>
              </w:rPr>
              <w:t>三级指标</w:t>
            </w:r>
          </w:p>
        </w:tc>
        <w:tc>
          <w:tcPr>
            <w:tcW w:w="1461" w:type="pct"/>
            <w:vAlign w:val="center"/>
          </w:tcPr>
          <w:p>
            <w:pPr>
              <w:pStyle w:val="15"/>
              <w:rPr>
                <w:rFonts w:cs="Times New Roman"/>
              </w:rPr>
            </w:pPr>
            <w:r>
              <w:rPr>
                <w:rFonts w:hint="eastAsia"/>
              </w:rPr>
              <w:t>绩效指标描述</w:t>
            </w:r>
          </w:p>
        </w:tc>
        <w:tc>
          <w:tcPr>
            <w:tcW w:w="644" w:type="pct"/>
            <w:vAlign w:val="center"/>
          </w:tcPr>
          <w:p>
            <w:pPr>
              <w:pStyle w:val="15"/>
              <w:rPr>
                <w:rFonts w:cs="Times New Roman"/>
              </w:rPr>
            </w:pPr>
            <w:r>
              <w:rPr>
                <w:rFonts w:hint="eastAsia"/>
              </w:rPr>
              <w:t>指标值</w:t>
            </w:r>
          </w:p>
        </w:tc>
        <w:tc>
          <w:tcPr>
            <w:tcW w:w="931" w:type="pct"/>
            <w:vAlign w:val="center"/>
          </w:tcPr>
          <w:p>
            <w:pPr>
              <w:pStyle w:val="15"/>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rPr>
                <w:rFonts w:cs="Times New Roman"/>
              </w:rPr>
            </w:pPr>
            <w:r>
              <w:rPr>
                <w:rFonts w:hint="eastAsia"/>
              </w:rPr>
              <w:t>产出指标</w:t>
            </w:r>
          </w:p>
        </w:tc>
        <w:tc>
          <w:tcPr>
            <w:tcW w:w="644" w:type="pct"/>
            <w:vAlign w:val="center"/>
          </w:tcPr>
          <w:p>
            <w:pPr>
              <w:pStyle w:val="17"/>
              <w:rPr>
                <w:rFonts w:cs="Times New Roman"/>
              </w:rPr>
            </w:pPr>
            <w:r>
              <w:rPr>
                <w:rFonts w:hint="eastAsia"/>
              </w:rPr>
              <w:t>数量指标</w:t>
            </w:r>
          </w:p>
        </w:tc>
        <w:tc>
          <w:tcPr>
            <w:tcW w:w="673" w:type="pct"/>
            <w:vAlign w:val="center"/>
          </w:tcPr>
          <w:p>
            <w:pPr>
              <w:pStyle w:val="17"/>
              <w:rPr>
                <w:rFonts w:cs="Times New Roman"/>
              </w:rPr>
            </w:pPr>
            <w:r>
              <w:rPr>
                <w:rFonts w:hint="eastAsia"/>
              </w:rPr>
              <w:t>完成率</w:t>
            </w:r>
          </w:p>
        </w:tc>
        <w:tc>
          <w:tcPr>
            <w:tcW w:w="1461" w:type="pct"/>
            <w:vAlign w:val="center"/>
          </w:tcPr>
          <w:p>
            <w:pPr>
              <w:pStyle w:val="17"/>
              <w:rPr>
                <w:rFonts w:cs="Times New Roman"/>
              </w:rPr>
            </w:pPr>
            <w:r>
              <w:rPr>
                <w:rFonts w:hint="eastAsia"/>
              </w:rPr>
              <w:t>是否按时支付</w:t>
            </w:r>
          </w:p>
        </w:tc>
        <w:tc>
          <w:tcPr>
            <w:tcW w:w="644" w:type="pct"/>
            <w:vAlign w:val="center"/>
          </w:tcPr>
          <w:p>
            <w:pPr>
              <w:pStyle w:val="17"/>
            </w:pPr>
            <w:r>
              <w:t>100%</w:t>
            </w:r>
          </w:p>
        </w:tc>
        <w:tc>
          <w:tcPr>
            <w:tcW w:w="931" w:type="pct"/>
            <w:vAlign w:val="center"/>
          </w:tcPr>
          <w:p>
            <w:pPr>
              <w:pStyle w:val="17"/>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质量指标</w:t>
            </w:r>
          </w:p>
        </w:tc>
        <w:tc>
          <w:tcPr>
            <w:tcW w:w="673" w:type="pct"/>
            <w:vAlign w:val="center"/>
          </w:tcPr>
          <w:p>
            <w:pPr>
              <w:pStyle w:val="17"/>
              <w:rPr>
                <w:rFonts w:cs="Times New Roman"/>
              </w:rPr>
            </w:pPr>
            <w:r>
              <w:rPr>
                <w:rFonts w:hint="eastAsia"/>
              </w:rPr>
              <w:t>完成质量</w:t>
            </w:r>
          </w:p>
        </w:tc>
        <w:tc>
          <w:tcPr>
            <w:tcW w:w="1461" w:type="pct"/>
            <w:vAlign w:val="center"/>
          </w:tcPr>
          <w:p>
            <w:pPr>
              <w:pStyle w:val="17"/>
              <w:rPr>
                <w:rFonts w:cs="Times New Roman"/>
              </w:rPr>
            </w:pPr>
            <w:r>
              <w:rPr>
                <w:rFonts w:hint="eastAsia"/>
              </w:rPr>
              <w:t>是否足额支付</w:t>
            </w:r>
          </w:p>
        </w:tc>
        <w:tc>
          <w:tcPr>
            <w:tcW w:w="644" w:type="pct"/>
            <w:vAlign w:val="center"/>
          </w:tcPr>
          <w:p>
            <w:pPr>
              <w:pStyle w:val="17"/>
            </w:pPr>
            <w:r>
              <w:t>100%</w:t>
            </w:r>
          </w:p>
        </w:tc>
        <w:tc>
          <w:tcPr>
            <w:tcW w:w="931" w:type="pct"/>
            <w:vAlign w:val="center"/>
          </w:tcPr>
          <w:p>
            <w:pPr>
              <w:pStyle w:val="17"/>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时效指标</w:t>
            </w:r>
          </w:p>
        </w:tc>
        <w:tc>
          <w:tcPr>
            <w:tcW w:w="673" w:type="pct"/>
            <w:vAlign w:val="center"/>
          </w:tcPr>
          <w:p>
            <w:pPr>
              <w:pStyle w:val="17"/>
              <w:rPr>
                <w:rFonts w:cs="Times New Roman"/>
              </w:rPr>
            </w:pPr>
            <w:r>
              <w:rPr>
                <w:rFonts w:hint="eastAsia"/>
              </w:rPr>
              <w:t>资金支付及时率</w:t>
            </w:r>
          </w:p>
        </w:tc>
        <w:tc>
          <w:tcPr>
            <w:tcW w:w="1461" w:type="pct"/>
            <w:vAlign w:val="center"/>
          </w:tcPr>
          <w:p>
            <w:pPr>
              <w:pStyle w:val="17"/>
              <w:rPr>
                <w:rFonts w:cs="Times New Roman"/>
              </w:rPr>
            </w:pPr>
            <w:r>
              <w:rPr>
                <w:rFonts w:hint="eastAsia"/>
              </w:rPr>
              <w:t>资金支付及时率</w:t>
            </w:r>
          </w:p>
        </w:tc>
        <w:tc>
          <w:tcPr>
            <w:tcW w:w="644" w:type="pct"/>
            <w:vAlign w:val="center"/>
          </w:tcPr>
          <w:p>
            <w:pPr>
              <w:pStyle w:val="17"/>
            </w:pPr>
            <w:r>
              <w:t>100%</w:t>
            </w:r>
          </w:p>
        </w:tc>
        <w:tc>
          <w:tcPr>
            <w:tcW w:w="931" w:type="pct"/>
            <w:vAlign w:val="center"/>
          </w:tcPr>
          <w:p>
            <w:pPr>
              <w:pStyle w:val="17"/>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成本指标</w:t>
            </w:r>
          </w:p>
        </w:tc>
        <w:tc>
          <w:tcPr>
            <w:tcW w:w="673" w:type="pct"/>
            <w:vAlign w:val="center"/>
          </w:tcPr>
          <w:p>
            <w:pPr>
              <w:pStyle w:val="17"/>
              <w:rPr>
                <w:rFonts w:cs="Times New Roman"/>
              </w:rPr>
            </w:pPr>
            <w:r>
              <w:rPr>
                <w:rFonts w:hint="eastAsia"/>
              </w:rPr>
              <w:t>控制在预算资金内</w:t>
            </w:r>
          </w:p>
        </w:tc>
        <w:tc>
          <w:tcPr>
            <w:tcW w:w="1461" w:type="pct"/>
            <w:vAlign w:val="center"/>
          </w:tcPr>
          <w:p>
            <w:pPr>
              <w:pStyle w:val="17"/>
              <w:rPr>
                <w:rFonts w:cs="Times New Roman"/>
              </w:rPr>
            </w:pPr>
            <w:r>
              <w:rPr>
                <w:rFonts w:hint="eastAsia"/>
              </w:rPr>
              <w:t>控制在预算资金内</w:t>
            </w:r>
          </w:p>
        </w:tc>
        <w:tc>
          <w:tcPr>
            <w:tcW w:w="644" w:type="pct"/>
            <w:vAlign w:val="center"/>
          </w:tcPr>
          <w:p>
            <w:pPr>
              <w:pStyle w:val="17"/>
              <w:rPr>
                <w:rFonts w:cs="Times New Roman"/>
              </w:rPr>
            </w:pPr>
            <w:r>
              <w:rPr>
                <w:rFonts w:hint="eastAsia"/>
              </w:rPr>
              <w:t>是</w:t>
            </w:r>
            <w:r>
              <w:t>/</w:t>
            </w:r>
            <w:r>
              <w:rPr>
                <w:rFonts w:hint="eastAsia"/>
              </w:rPr>
              <w:t>否</w:t>
            </w:r>
          </w:p>
        </w:tc>
        <w:tc>
          <w:tcPr>
            <w:tcW w:w="931" w:type="pct"/>
            <w:vAlign w:val="center"/>
          </w:tcPr>
          <w:p>
            <w:pPr>
              <w:pStyle w:val="17"/>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rPr>
                <w:rFonts w:cs="Times New Roman"/>
              </w:rPr>
            </w:pPr>
            <w:r>
              <w:rPr>
                <w:rFonts w:hint="eastAsia"/>
              </w:rPr>
              <w:t>效益指标</w:t>
            </w:r>
          </w:p>
        </w:tc>
        <w:tc>
          <w:tcPr>
            <w:tcW w:w="644" w:type="pct"/>
            <w:vAlign w:val="center"/>
          </w:tcPr>
          <w:p>
            <w:pPr>
              <w:pStyle w:val="17"/>
              <w:rPr>
                <w:rFonts w:cs="Times New Roman"/>
              </w:rPr>
            </w:pPr>
            <w:r>
              <w:rPr>
                <w:rFonts w:hint="eastAsia"/>
              </w:rPr>
              <w:t>经济效益指标</w:t>
            </w:r>
          </w:p>
        </w:tc>
        <w:tc>
          <w:tcPr>
            <w:tcW w:w="673" w:type="pct"/>
            <w:vAlign w:val="center"/>
          </w:tcPr>
          <w:p>
            <w:pPr>
              <w:pStyle w:val="17"/>
              <w:rPr>
                <w:rFonts w:cs="Times New Roman"/>
              </w:rPr>
            </w:pPr>
            <w:r>
              <w:rPr>
                <w:rFonts w:hint="eastAsia"/>
              </w:rPr>
              <w:t>保障工作完成</w:t>
            </w:r>
          </w:p>
        </w:tc>
        <w:tc>
          <w:tcPr>
            <w:tcW w:w="1461" w:type="pct"/>
            <w:vAlign w:val="center"/>
          </w:tcPr>
          <w:p>
            <w:pPr>
              <w:pStyle w:val="17"/>
              <w:rPr>
                <w:rFonts w:cs="Times New Roman"/>
              </w:rPr>
            </w:pPr>
            <w:r>
              <w:rPr>
                <w:rFonts w:hint="eastAsia"/>
              </w:rPr>
              <w:t>保障工作顺利完成</w:t>
            </w:r>
          </w:p>
        </w:tc>
        <w:tc>
          <w:tcPr>
            <w:tcW w:w="644" w:type="pct"/>
            <w:vAlign w:val="center"/>
          </w:tcPr>
          <w:p>
            <w:pPr>
              <w:pStyle w:val="17"/>
              <w:rPr>
                <w:rFonts w:cs="Times New Roman"/>
              </w:rPr>
            </w:pPr>
            <w:r>
              <w:rPr>
                <w:rFonts w:hint="eastAsia"/>
              </w:rPr>
              <w:t>进一步保障</w:t>
            </w:r>
          </w:p>
        </w:tc>
        <w:tc>
          <w:tcPr>
            <w:tcW w:w="931" w:type="pct"/>
            <w:vAlign w:val="center"/>
          </w:tcPr>
          <w:p>
            <w:pPr>
              <w:pStyle w:val="17"/>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社会效益指标</w:t>
            </w:r>
          </w:p>
        </w:tc>
        <w:tc>
          <w:tcPr>
            <w:tcW w:w="673" w:type="pct"/>
            <w:vAlign w:val="center"/>
          </w:tcPr>
          <w:p>
            <w:pPr>
              <w:pStyle w:val="17"/>
              <w:rPr>
                <w:rFonts w:cs="Times New Roman"/>
              </w:rPr>
            </w:pPr>
            <w:r>
              <w:rPr>
                <w:rFonts w:hint="eastAsia"/>
              </w:rPr>
              <w:t>资金使用效益</w:t>
            </w:r>
          </w:p>
        </w:tc>
        <w:tc>
          <w:tcPr>
            <w:tcW w:w="1461" w:type="pct"/>
            <w:vAlign w:val="center"/>
          </w:tcPr>
          <w:p>
            <w:pPr>
              <w:pStyle w:val="17"/>
              <w:rPr>
                <w:rFonts w:cs="Times New Roman"/>
              </w:rPr>
            </w:pPr>
            <w:r>
              <w:rPr>
                <w:rFonts w:hint="eastAsia"/>
              </w:rPr>
              <w:t>资金支出情况</w:t>
            </w:r>
          </w:p>
        </w:tc>
        <w:tc>
          <w:tcPr>
            <w:tcW w:w="644" w:type="pct"/>
            <w:vAlign w:val="center"/>
          </w:tcPr>
          <w:p>
            <w:pPr>
              <w:pStyle w:val="17"/>
              <w:rPr>
                <w:rFonts w:cs="Times New Roman"/>
              </w:rPr>
            </w:pPr>
            <w:r>
              <w:rPr>
                <w:rFonts w:hint="eastAsia"/>
              </w:rPr>
              <w:t>按要求支出</w:t>
            </w:r>
          </w:p>
        </w:tc>
        <w:tc>
          <w:tcPr>
            <w:tcW w:w="931" w:type="pct"/>
            <w:vAlign w:val="center"/>
          </w:tcPr>
          <w:p>
            <w:pPr>
              <w:pStyle w:val="17"/>
              <w:rPr>
                <w:rFonts w:cs="Times New Roman"/>
              </w:rPr>
            </w:pPr>
            <w:r>
              <w:rPr>
                <w:rFonts w:hint="eastAsia"/>
              </w:rPr>
              <w:t>常纪【</w:t>
            </w:r>
            <w:r>
              <w:t>2011</w:t>
            </w:r>
            <w:r>
              <w:rPr>
                <w:rFonts w:hint="eastAsia"/>
              </w:rPr>
              <w:t>】</w:t>
            </w:r>
            <w:r>
              <w:t>4</w:t>
            </w:r>
            <w:r>
              <w:rPr>
                <w:rFonts w:hint="eastAsia"/>
              </w:rPr>
              <w:t>号</w:t>
            </w:r>
          </w:p>
          <w:p>
            <w:pPr>
              <w:pStyle w:val="17"/>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生态效益指标</w:t>
            </w:r>
          </w:p>
        </w:tc>
        <w:tc>
          <w:tcPr>
            <w:tcW w:w="673" w:type="pct"/>
            <w:vAlign w:val="center"/>
          </w:tcPr>
          <w:p>
            <w:pPr>
              <w:pStyle w:val="17"/>
              <w:rPr>
                <w:rFonts w:cs="Times New Roman"/>
              </w:rPr>
            </w:pPr>
            <w:r>
              <w:rPr>
                <w:rFonts w:hint="eastAsia"/>
              </w:rPr>
              <w:t>业务工作稳定性</w:t>
            </w:r>
          </w:p>
        </w:tc>
        <w:tc>
          <w:tcPr>
            <w:tcW w:w="1461" w:type="pct"/>
            <w:vAlign w:val="center"/>
          </w:tcPr>
          <w:p>
            <w:pPr>
              <w:pStyle w:val="17"/>
              <w:rPr>
                <w:rFonts w:cs="Times New Roman"/>
              </w:rPr>
            </w:pPr>
            <w:r>
              <w:rPr>
                <w:rFonts w:hint="eastAsia"/>
              </w:rPr>
              <w:t>通过日常工作稳定运转</w:t>
            </w:r>
          </w:p>
        </w:tc>
        <w:tc>
          <w:tcPr>
            <w:tcW w:w="644" w:type="pct"/>
            <w:vAlign w:val="center"/>
          </w:tcPr>
          <w:p>
            <w:pPr>
              <w:pStyle w:val="17"/>
              <w:rPr>
                <w:rFonts w:cs="Times New Roman"/>
              </w:rPr>
            </w:pPr>
            <w:r>
              <w:rPr>
                <w:rFonts w:hint="eastAsia"/>
              </w:rPr>
              <w:t>进一步推动</w:t>
            </w:r>
          </w:p>
        </w:tc>
        <w:tc>
          <w:tcPr>
            <w:tcW w:w="931" w:type="pct"/>
            <w:vAlign w:val="center"/>
          </w:tcPr>
          <w:p>
            <w:pPr>
              <w:pStyle w:val="17"/>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可持续影响指标</w:t>
            </w:r>
          </w:p>
        </w:tc>
        <w:tc>
          <w:tcPr>
            <w:tcW w:w="673" w:type="pct"/>
            <w:vAlign w:val="center"/>
          </w:tcPr>
          <w:p>
            <w:pPr>
              <w:pStyle w:val="17"/>
              <w:rPr>
                <w:rFonts w:cs="Times New Roman"/>
              </w:rPr>
            </w:pPr>
            <w:r>
              <w:rPr>
                <w:rFonts w:hint="eastAsia"/>
              </w:rPr>
              <w:t>保障社会发展</w:t>
            </w:r>
          </w:p>
        </w:tc>
        <w:tc>
          <w:tcPr>
            <w:tcW w:w="1461" w:type="pct"/>
            <w:vAlign w:val="center"/>
          </w:tcPr>
          <w:p>
            <w:pPr>
              <w:pStyle w:val="17"/>
              <w:rPr>
                <w:rFonts w:cs="Times New Roman"/>
              </w:rPr>
            </w:pPr>
            <w:r>
              <w:rPr>
                <w:rFonts w:hint="eastAsia"/>
              </w:rPr>
              <w:t>保障社会发展有效提供后勤保障</w:t>
            </w:r>
          </w:p>
        </w:tc>
        <w:tc>
          <w:tcPr>
            <w:tcW w:w="644" w:type="pct"/>
            <w:vAlign w:val="center"/>
          </w:tcPr>
          <w:p>
            <w:pPr>
              <w:pStyle w:val="17"/>
              <w:rPr>
                <w:rFonts w:cs="Times New Roman"/>
              </w:rPr>
            </w:pPr>
            <w:r>
              <w:rPr>
                <w:rFonts w:hint="eastAsia"/>
              </w:rPr>
              <w:t>进一步保障</w:t>
            </w:r>
          </w:p>
        </w:tc>
        <w:tc>
          <w:tcPr>
            <w:tcW w:w="931" w:type="pct"/>
            <w:vAlign w:val="center"/>
          </w:tcPr>
          <w:p>
            <w:pPr>
              <w:pStyle w:val="17"/>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rPr>
                <w:rFonts w:cs="Times New Roman"/>
              </w:rPr>
            </w:pPr>
            <w:r>
              <w:rPr>
                <w:rFonts w:hint="eastAsia"/>
              </w:rPr>
              <w:t>满意度指标</w:t>
            </w:r>
          </w:p>
        </w:tc>
        <w:tc>
          <w:tcPr>
            <w:tcW w:w="644" w:type="pct"/>
            <w:vAlign w:val="center"/>
          </w:tcPr>
          <w:p>
            <w:pPr>
              <w:pStyle w:val="17"/>
              <w:rPr>
                <w:rFonts w:cs="Times New Roman"/>
              </w:rPr>
            </w:pPr>
            <w:r>
              <w:rPr>
                <w:rFonts w:hint="eastAsia"/>
              </w:rPr>
              <w:t>服务对象满意度指标</w:t>
            </w:r>
          </w:p>
        </w:tc>
        <w:tc>
          <w:tcPr>
            <w:tcW w:w="673" w:type="pct"/>
            <w:vAlign w:val="center"/>
          </w:tcPr>
          <w:p>
            <w:pPr>
              <w:pStyle w:val="17"/>
              <w:rPr>
                <w:rFonts w:cs="Times New Roman"/>
              </w:rPr>
            </w:pPr>
            <w:r>
              <w:rPr>
                <w:rFonts w:hint="eastAsia"/>
              </w:rPr>
              <w:t>职工满意度</w:t>
            </w:r>
          </w:p>
        </w:tc>
        <w:tc>
          <w:tcPr>
            <w:tcW w:w="1461" w:type="pct"/>
            <w:vAlign w:val="center"/>
          </w:tcPr>
          <w:p>
            <w:pPr>
              <w:pStyle w:val="17"/>
              <w:rPr>
                <w:rFonts w:cs="Times New Roman"/>
              </w:rPr>
            </w:pPr>
            <w:r>
              <w:rPr>
                <w:rFonts w:hint="eastAsia"/>
              </w:rPr>
              <w:t>满意度人员占总职工人数</w:t>
            </w:r>
          </w:p>
        </w:tc>
        <w:tc>
          <w:tcPr>
            <w:tcW w:w="644" w:type="pct"/>
            <w:vAlign w:val="center"/>
          </w:tcPr>
          <w:p>
            <w:pPr>
              <w:pStyle w:val="17"/>
            </w:pPr>
            <w:r>
              <w:rPr>
                <w:rFonts w:hint="eastAsia"/>
              </w:rPr>
              <w:t>≥</w:t>
            </w:r>
            <w:r>
              <w:t>95%</w:t>
            </w:r>
          </w:p>
        </w:tc>
        <w:tc>
          <w:tcPr>
            <w:tcW w:w="931" w:type="pct"/>
            <w:vAlign w:val="center"/>
          </w:tcPr>
          <w:p>
            <w:pPr>
              <w:pStyle w:val="17"/>
              <w:rPr>
                <w:rFonts w:cs="Times New Roman"/>
              </w:rPr>
            </w:pPr>
            <w:r>
              <w:rPr>
                <w:rFonts w:hint="eastAsia"/>
              </w:rPr>
              <w:t>常纪【</w:t>
            </w:r>
            <w:r>
              <w:t>2011</w:t>
            </w:r>
            <w:r>
              <w:rPr>
                <w:rFonts w:hint="eastAsia"/>
              </w:rPr>
              <w:t>】</w:t>
            </w:r>
            <w:r>
              <w:t>4</w:t>
            </w:r>
            <w:r>
              <w:rPr>
                <w:rFonts w:hint="eastAsia"/>
              </w:rPr>
              <w:t>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szCs w:val="28"/>
        </w:rPr>
        <w:t xml:space="preserve"> </w:t>
      </w:r>
    </w:p>
    <w:p>
      <w:pPr>
        <w:ind w:firstLine="560"/>
        <w:outlineLvl w:val="3"/>
      </w:pPr>
      <w:bookmarkStart w:id="3" w:name="_Toc_4_4_0000000006"/>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关于提前下达</w:t>
      </w:r>
      <w:r>
        <w:rPr>
          <w:rFonts w:ascii="方正仿宋_GBK" w:hAnsi="方正仿宋_GBK" w:eastAsia="方正仿宋_GBK" w:cs="方正仿宋_GBK"/>
          <w:color w:val="000000"/>
          <w:sz w:val="28"/>
          <w:szCs w:val="28"/>
        </w:rPr>
        <w:t>2022</w:t>
      </w:r>
      <w:r>
        <w:rPr>
          <w:rFonts w:hint="eastAsia" w:ascii="方正仿宋_GBK" w:hAnsi="方正仿宋_GBK" w:eastAsia="方正仿宋_GBK" w:cs="方正仿宋_GBK"/>
          <w:color w:val="000000"/>
          <w:sz w:val="28"/>
          <w:szCs w:val="28"/>
        </w:rPr>
        <w:t>年医疗服务与保障能力提升中央补助资金绩效目标表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rPr>
                <w:rFonts w:cs="Times New Roman"/>
              </w:rPr>
            </w:pPr>
            <w:r>
              <w:t>450001</w:t>
            </w:r>
            <w:r>
              <w:rPr>
                <w:rFonts w:hint="eastAsia"/>
              </w:rPr>
              <w:t>秦皇岛市山海关区医疗保障局本级</w:t>
            </w:r>
          </w:p>
        </w:tc>
        <w:tc>
          <w:tcPr>
            <w:tcW w:w="931" w:type="pct"/>
            <w:tcBorders>
              <w:top w:val="single" w:color="FFFFFF" w:sz="6" w:space="0"/>
              <w:left w:val="single" w:color="FFFFFF" w:sz="6" w:space="0"/>
              <w:right w:val="single" w:color="FFFFFF" w:sz="6" w:space="0"/>
            </w:tcBorders>
            <w:vAlign w:val="center"/>
          </w:tcPr>
          <w:p>
            <w:pPr>
              <w:pStyle w:val="16"/>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rPr>
                <w:rFonts w:cs="Times New Roman"/>
              </w:rPr>
            </w:pPr>
            <w:r>
              <w:rPr>
                <w:rFonts w:hint="eastAsia"/>
              </w:rPr>
              <w:t>项目编码</w:t>
            </w:r>
          </w:p>
        </w:tc>
        <w:tc>
          <w:tcPr>
            <w:tcW w:w="1317" w:type="pct"/>
            <w:gridSpan w:val="2"/>
            <w:vAlign w:val="center"/>
          </w:tcPr>
          <w:p>
            <w:pPr>
              <w:pStyle w:val="17"/>
            </w:pPr>
            <w:r>
              <w:t>13030322P00433510001R</w:t>
            </w:r>
          </w:p>
        </w:tc>
        <w:tc>
          <w:tcPr>
            <w:tcW w:w="801" w:type="pct"/>
            <w:vAlign w:val="center"/>
          </w:tcPr>
          <w:p>
            <w:pPr>
              <w:pStyle w:val="15"/>
              <w:rPr>
                <w:rFonts w:cs="Times New Roman"/>
              </w:rPr>
            </w:pPr>
            <w:r>
              <w:rPr>
                <w:rFonts w:hint="eastAsia"/>
              </w:rPr>
              <w:t>项目名称</w:t>
            </w:r>
          </w:p>
        </w:tc>
        <w:tc>
          <w:tcPr>
            <w:tcW w:w="2235" w:type="pct"/>
            <w:gridSpan w:val="3"/>
            <w:vAlign w:val="center"/>
          </w:tcPr>
          <w:p>
            <w:pPr>
              <w:pStyle w:val="17"/>
              <w:rPr>
                <w:rFonts w:cs="Times New Roman"/>
              </w:rPr>
            </w:pPr>
            <w:r>
              <w:rPr>
                <w:rFonts w:hint="eastAsia"/>
              </w:rPr>
              <w:t>关于提前下达</w:t>
            </w:r>
            <w:r>
              <w:t>2022</w:t>
            </w:r>
            <w:r>
              <w:rPr>
                <w:rFonts w:hint="eastAsia"/>
              </w:rPr>
              <w:t>年医疗服务与保障能力提升中央补助资金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cs="Times New Roman"/>
              </w:rPr>
            </w:pPr>
            <w:r>
              <w:rPr>
                <w:rFonts w:hint="eastAsia"/>
              </w:rPr>
              <w:t>预算规模及资金用途</w:t>
            </w:r>
          </w:p>
        </w:tc>
        <w:tc>
          <w:tcPr>
            <w:tcW w:w="644" w:type="pct"/>
            <w:vAlign w:val="center"/>
          </w:tcPr>
          <w:p>
            <w:pPr>
              <w:pStyle w:val="15"/>
              <w:rPr>
                <w:rFonts w:cs="Times New Roman"/>
              </w:rPr>
            </w:pPr>
            <w:r>
              <w:rPr>
                <w:rFonts w:hint="eastAsia"/>
              </w:rPr>
              <w:t>预算数</w:t>
            </w:r>
          </w:p>
        </w:tc>
        <w:tc>
          <w:tcPr>
            <w:tcW w:w="673" w:type="pct"/>
            <w:vAlign w:val="center"/>
          </w:tcPr>
          <w:p>
            <w:pPr>
              <w:pStyle w:val="17"/>
            </w:pPr>
            <w:r>
              <w:t>8.00</w:t>
            </w:r>
          </w:p>
        </w:tc>
        <w:tc>
          <w:tcPr>
            <w:tcW w:w="801" w:type="pct"/>
            <w:vAlign w:val="center"/>
          </w:tcPr>
          <w:p>
            <w:pPr>
              <w:pStyle w:val="15"/>
              <w:rPr>
                <w:rFonts w:cs="Times New Roman"/>
              </w:rPr>
            </w:pPr>
            <w:r>
              <w:rPr>
                <w:rFonts w:hint="eastAsia"/>
              </w:rPr>
              <w:t>其中：财政</w:t>
            </w:r>
            <w:r>
              <w:t xml:space="preserve">    </w:t>
            </w:r>
            <w:r>
              <w:rPr>
                <w:rFonts w:hint="eastAsia"/>
              </w:rPr>
              <w:t>资金</w:t>
            </w:r>
          </w:p>
        </w:tc>
        <w:tc>
          <w:tcPr>
            <w:tcW w:w="658" w:type="pct"/>
            <w:vAlign w:val="center"/>
          </w:tcPr>
          <w:p>
            <w:pPr>
              <w:pStyle w:val="17"/>
            </w:pPr>
            <w:r>
              <w:t>8.00</w:t>
            </w:r>
          </w:p>
        </w:tc>
        <w:tc>
          <w:tcPr>
            <w:tcW w:w="645" w:type="pct"/>
            <w:vAlign w:val="center"/>
          </w:tcPr>
          <w:p>
            <w:pPr>
              <w:pStyle w:val="15"/>
              <w:rPr>
                <w:rFonts w:cs="Times New Roman"/>
              </w:rPr>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rPr>
                <w:rFonts w:cs="Times New Roman"/>
              </w:rPr>
            </w:pPr>
            <w:r>
              <w:rPr>
                <w:rFonts w:hint="eastAsia"/>
              </w:rPr>
              <w:t>提升医疗服务保障医保能力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cs="Times New Roman"/>
              </w:rPr>
            </w:pPr>
            <w:r>
              <w:rPr>
                <w:rFonts w:hint="eastAsia"/>
              </w:rPr>
              <w:t>资金支出计划（</w:t>
            </w:r>
            <w:r>
              <w:t>%</w:t>
            </w:r>
            <w:r>
              <w:rPr>
                <w:rFonts w:hint="eastAsia"/>
              </w:rPr>
              <w:t>）</w:t>
            </w:r>
          </w:p>
        </w:tc>
        <w:tc>
          <w:tcPr>
            <w:tcW w:w="1317" w:type="pct"/>
            <w:gridSpan w:val="2"/>
            <w:vAlign w:val="center"/>
          </w:tcPr>
          <w:p>
            <w:pPr>
              <w:pStyle w:val="15"/>
              <w:rPr>
                <w:rFonts w:cs="Times New Roman"/>
              </w:rPr>
            </w:pPr>
            <w:r>
              <w:t>3</w:t>
            </w:r>
            <w:r>
              <w:rPr>
                <w:rFonts w:hint="eastAsia"/>
              </w:rPr>
              <w:t>月底</w:t>
            </w:r>
          </w:p>
        </w:tc>
        <w:tc>
          <w:tcPr>
            <w:tcW w:w="801" w:type="pct"/>
            <w:vAlign w:val="center"/>
          </w:tcPr>
          <w:p>
            <w:pPr>
              <w:pStyle w:val="15"/>
              <w:rPr>
                <w:rFonts w:cs="Times New Roman"/>
              </w:rPr>
            </w:pPr>
            <w:r>
              <w:t>6</w:t>
            </w:r>
            <w:r>
              <w:rPr>
                <w:rFonts w:hint="eastAsia"/>
              </w:rPr>
              <w:t>月底</w:t>
            </w:r>
          </w:p>
        </w:tc>
        <w:tc>
          <w:tcPr>
            <w:tcW w:w="658" w:type="pct"/>
            <w:vAlign w:val="center"/>
          </w:tcPr>
          <w:p>
            <w:pPr>
              <w:pStyle w:val="15"/>
              <w:rPr>
                <w:rFonts w:cs="Times New Roman"/>
              </w:rPr>
            </w:pPr>
            <w:r>
              <w:t>10</w:t>
            </w:r>
            <w:r>
              <w:rPr>
                <w:rFonts w:hint="eastAsia"/>
              </w:rPr>
              <w:t>月底</w:t>
            </w:r>
          </w:p>
        </w:tc>
        <w:tc>
          <w:tcPr>
            <w:tcW w:w="1577" w:type="pct"/>
            <w:gridSpan w:val="2"/>
            <w:vAlign w:val="center"/>
          </w:tcPr>
          <w:p>
            <w:pPr>
              <w:pStyle w:val="15"/>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8"/>
            </w:pPr>
            <w:r>
              <w:t>25%</w:t>
            </w:r>
          </w:p>
        </w:tc>
        <w:tc>
          <w:tcPr>
            <w:tcW w:w="801" w:type="pct"/>
            <w:vAlign w:val="center"/>
          </w:tcPr>
          <w:p>
            <w:pPr>
              <w:pStyle w:val="18"/>
            </w:pPr>
            <w:r>
              <w:t>50%</w:t>
            </w:r>
          </w:p>
        </w:tc>
        <w:tc>
          <w:tcPr>
            <w:tcW w:w="658" w:type="pct"/>
            <w:vAlign w:val="center"/>
          </w:tcPr>
          <w:p>
            <w:pPr>
              <w:pStyle w:val="18"/>
            </w:pPr>
            <w:r>
              <w:t>75%</w:t>
            </w:r>
          </w:p>
        </w:tc>
        <w:tc>
          <w:tcPr>
            <w:tcW w:w="1577"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rPr>
                <w:rFonts w:cs="Times New Roman"/>
              </w:rPr>
            </w:pPr>
            <w:r>
              <w:rPr>
                <w:rFonts w:hint="eastAsia"/>
              </w:rPr>
              <w:t>绩效目标</w:t>
            </w:r>
          </w:p>
        </w:tc>
        <w:tc>
          <w:tcPr>
            <w:tcW w:w="4355" w:type="pct"/>
            <w:gridSpan w:val="6"/>
            <w:tcBorders>
              <w:bottom w:val="single" w:color="FFFFFF" w:sz="6" w:space="0"/>
            </w:tcBorders>
            <w:vAlign w:val="center"/>
          </w:tcPr>
          <w:p>
            <w:pPr>
              <w:pStyle w:val="17"/>
              <w:rPr>
                <w:rFonts w:cs="Times New Roman"/>
              </w:rPr>
            </w:pPr>
            <w:r>
              <w:t>1.</w:t>
            </w:r>
            <w:r>
              <w:rPr>
                <w:rFonts w:hint="eastAsia"/>
              </w:rPr>
              <w:t>国家统一医保信息平台正常运行</w:t>
            </w:r>
          </w:p>
        </w:tc>
      </w:tr>
    </w:tbl>
    <w:p>
      <w:pPr>
        <w:spacing w:line="2" w:lineRule="exact"/>
        <w:jc w:val="center"/>
      </w:pPr>
      <w:r>
        <w:rPr>
          <w:rFonts w:ascii="方正书宋_GBK" w:hAnsi="方正书宋_GBK" w:eastAsia="方正书宋_GBK" w:cs="方正书宋_GBK"/>
          <w:color w:val="000000"/>
          <w:sz w:val="21"/>
          <w:szCs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rPr>
                <w:rFonts w:cs="Times New Roman"/>
              </w:rPr>
            </w:pPr>
            <w:r>
              <w:rPr>
                <w:rFonts w:hint="eastAsia"/>
              </w:rPr>
              <w:t>一级指标</w:t>
            </w:r>
          </w:p>
        </w:tc>
        <w:tc>
          <w:tcPr>
            <w:tcW w:w="644" w:type="pct"/>
            <w:vAlign w:val="center"/>
          </w:tcPr>
          <w:p>
            <w:pPr>
              <w:pStyle w:val="15"/>
              <w:rPr>
                <w:rFonts w:cs="Times New Roman"/>
              </w:rPr>
            </w:pPr>
            <w:r>
              <w:rPr>
                <w:rFonts w:hint="eastAsia"/>
              </w:rPr>
              <w:t>二级指标</w:t>
            </w:r>
          </w:p>
        </w:tc>
        <w:tc>
          <w:tcPr>
            <w:tcW w:w="673" w:type="pct"/>
            <w:vAlign w:val="center"/>
          </w:tcPr>
          <w:p>
            <w:pPr>
              <w:pStyle w:val="15"/>
              <w:rPr>
                <w:rFonts w:cs="Times New Roman"/>
              </w:rPr>
            </w:pPr>
            <w:r>
              <w:rPr>
                <w:rFonts w:hint="eastAsia"/>
              </w:rPr>
              <w:t>三级指标</w:t>
            </w:r>
          </w:p>
        </w:tc>
        <w:tc>
          <w:tcPr>
            <w:tcW w:w="1461" w:type="pct"/>
            <w:vAlign w:val="center"/>
          </w:tcPr>
          <w:p>
            <w:pPr>
              <w:pStyle w:val="15"/>
              <w:rPr>
                <w:rFonts w:cs="Times New Roman"/>
              </w:rPr>
            </w:pPr>
            <w:r>
              <w:rPr>
                <w:rFonts w:hint="eastAsia"/>
              </w:rPr>
              <w:t>绩效指标描述</w:t>
            </w:r>
          </w:p>
        </w:tc>
        <w:tc>
          <w:tcPr>
            <w:tcW w:w="644" w:type="pct"/>
            <w:vAlign w:val="center"/>
          </w:tcPr>
          <w:p>
            <w:pPr>
              <w:pStyle w:val="15"/>
              <w:rPr>
                <w:rFonts w:cs="Times New Roman"/>
              </w:rPr>
            </w:pPr>
            <w:r>
              <w:rPr>
                <w:rFonts w:hint="eastAsia"/>
              </w:rPr>
              <w:t>指标值</w:t>
            </w:r>
          </w:p>
        </w:tc>
        <w:tc>
          <w:tcPr>
            <w:tcW w:w="931" w:type="pct"/>
            <w:vAlign w:val="center"/>
          </w:tcPr>
          <w:p>
            <w:pPr>
              <w:pStyle w:val="15"/>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rPr>
                <w:rFonts w:cs="Times New Roman"/>
              </w:rPr>
            </w:pPr>
            <w:r>
              <w:rPr>
                <w:rFonts w:hint="eastAsia"/>
              </w:rPr>
              <w:t>产出指标</w:t>
            </w:r>
          </w:p>
        </w:tc>
        <w:tc>
          <w:tcPr>
            <w:tcW w:w="644" w:type="pct"/>
            <w:vAlign w:val="center"/>
          </w:tcPr>
          <w:p>
            <w:pPr>
              <w:pStyle w:val="17"/>
              <w:rPr>
                <w:rFonts w:cs="Times New Roman"/>
              </w:rPr>
            </w:pPr>
            <w:r>
              <w:rPr>
                <w:rFonts w:hint="eastAsia"/>
              </w:rPr>
              <w:t>数量指标</w:t>
            </w:r>
          </w:p>
        </w:tc>
        <w:tc>
          <w:tcPr>
            <w:tcW w:w="673" w:type="pct"/>
            <w:vAlign w:val="center"/>
          </w:tcPr>
          <w:p>
            <w:pPr>
              <w:pStyle w:val="17"/>
              <w:rPr>
                <w:rFonts w:cs="Times New Roman"/>
              </w:rPr>
            </w:pPr>
            <w:r>
              <w:rPr>
                <w:rFonts w:hint="eastAsia"/>
              </w:rPr>
              <w:t>召开医保工作政府信息公开市级工作会议及培训</w:t>
            </w:r>
          </w:p>
        </w:tc>
        <w:tc>
          <w:tcPr>
            <w:tcW w:w="1461" w:type="pct"/>
            <w:vAlign w:val="center"/>
          </w:tcPr>
          <w:p>
            <w:pPr>
              <w:pStyle w:val="17"/>
              <w:rPr>
                <w:rFonts w:cs="Times New Roman"/>
              </w:rPr>
            </w:pPr>
            <w:r>
              <w:rPr>
                <w:rFonts w:hint="eastAsia"/>
              </w:rPr>
              <w:t>是否按时召开会议培训</w:t>
            </w:r>
          </w:p>
        </w:tc>
        <w:tc>
          <w:tcPr>
            <w:tcW w:w="644" w:type="pct"/>
            <w:vAlign w:val="center"/>
          </w:tcPr>
          <w:p>
            <w:pPr>
              <w:pStyle w:val="17"/>
            </w:pPr>
            <w:r>
              <w:t>100%</w:t>
            </w:r>
          </w:p>
        </w:tc>
        <w:tc>
          <w:tcPr>
            <w:tcW w:w="931" w:type="pct"/>
            <w:vAlign w:val="center"/>
          </w:tcPr>
          <w:p>
            <w:pPr>
              <w:pStyle w:val="17"/>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质量指标</w:t>
            </w:r>
          </w:p>
        </w:tc>
        <w:tc>
          <w:tcPr>
            <w:tcW w:w="673" w:type="pct"/>
            <w:vAlign w:val="center"/>
          </w:tcPr>
          <w:p>
            <w:pPr>
              <w:pStyle w:val="17"/>
              <w:rPr>
                <w:rFonts w:cs="Times New Roman"/>
              </w:rPr>
            </w:pPr>
            <w:r>
              <w:rPr>
                <w:rFonts w:hint="eastAsia"/>
              </w:rPr>
              <w:t>医保信息系统正常运行率</w:t>
            </w:r>
          </w:p>
        </w:tc>
        <w:tc>
          <w:tcPr>
            <w:tcW w:w="1461" w:type="pct"/>
            <w:vAlign w:val="center"/>
          </w:tcPr>
          <w:p>
            <w:pPr>
              <w:pStyle w:val="17"/>
              <w:rPr>
                <w:rFonts w:cs="Times New Roman"/>
              </w:rPr>
            </w:pPr>
            <w:r>
              <w:rPr>
                <w:rFonts w:hint="eastAsia"/>
              </w:rPr>
              <w:t>医保信息系统是否正常运行</w:t>
            </w:r>
          </w:p>
        </w:tc>
        <w:tc>
          <w:tcPr>
            <w:tcW w:w="644" w:type="pct"/>
            <w:vAlign w:val="center"/>
          </w:tcPr>
          <w:p>
            <w:pPr>
              <w:pStyle w:val="17"/>
            </w:pPr>
            <w:r>
              <w:t>100%</w:t>
            </w:r>
          </w:p>
        </w:tc>
        <w:tc>
          <w:tcPr>
            <w:tcW w:w="931" w:type="pct"/>
            <w:vAlign w:val="center"/>
          </w:tcPr>
          <w:p>
            <w:pPr>
              <w:pStyle w:val="17"/>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时效指标</w:t>
            </w:r>
          </w:p>
        </w:tc>
        <w:tc>
          <w:tcPr>
            <w:tcW w:w="673" w:type="pct"/>
            <w:vAlign w:val="center"/>
          </w:tcPr>
          <w:p>
            <w:pPr>
              <w:pStyle w:val="17"/>
              <w:rPr>
                <w:rFonts w:cs="Times New Roman"/>
              </w:rPr>
            </w:pPr>
            <w:r>
              <w:rPr>
                <w:rFonts w:hint="eastAsia"/>
              </w:rPr>
              <w:t>电子医疗凭证运行时间</w:t>
            </w:r>
          </w:p>
        </w:tc>
        <w:tc>
          <w:tcPr>
            <w:tcW w:w="1461" w:type="pct"/>
            <w:vAlign w:val="center"/>
          </w:tcPr>
          <w:p>
            <w:pPr>
              <w:pStyle w:val="17"/>
              <w:rPr>
                <w:rFonts w:cs="Times New Roman"/>
              </w:rPr>
            </w:pPr>
            <w:r>
              <w:rPr>
                <w:rFonts w:hint="eastAsia"/>
              </w:rPr>
              <w:t>是否晚于</w:t>
            </w:r>
            <w:r>
              <w:t>12</w:t>
            </w:r>
            <w:r>
              <w:rPr>
                <w:rFonts w:hint="eastAsia"/>
              </w:rPr>
              <w:t>月底</w:t>
            </w:r>
          </w:p>
        </w:tc>
        <w:tc>
          <w:tcPr>
            <w:tcW w:w="644" w:type="pct"/>
            <w:vAlign w:val="center"/>
          </w:tcPr>
          <w:p>
            <w:pPr>
              <w:pStyle w:val="17"/>
            </w:pPr>
            <w:r>
              <w:t>100%</w:t>
            </w:r>
          </w:p>
        </w:tc>
        <w:tc>
          <w:tcPr>
            <w:tcW w:w="931" w:type="pct"/>
            <w:vAlign w:val="center"/>
          </w:tcPr>
          <w:p>
            <w:pPr>
              <w:pStyle w:val="17"/>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成本指标</w:t>
            </w:r>
          </w:p>
        </w:tc>
        <w:tc>
          <w:tcPr>
            <w:tcW w:w="673" w:type="pct"/>
            <w:vAlign w:val="center"/>
          </w:tcPr>
          <w:p>
            <w:pPr>
              <w:pStyle w:val="17"/>
              <w:rPr>
                <w:rFonts w:cs="Times New Roman"/>
              </w:rPr>
            </w:pPr>
            <w:r>
              <w:rPr>
                <w:rFonts w:hint="eastAsia"/>
              </w:rPr>
              <w:t>控制在预算资金内</w:t>
            </w:r>
          </w:p>
        </w:tc>
        <w:tc>
          <w:tcPr>
            <w:tcW w:w="1461" w:type="pct"/>
            <w:vAlign w:val="center"/>
          </w:tcPr>
          <w:p>
            <w:pPr>
              <w:pStyle w:val="17"/>
              <w:rPr>
                <w:rFonts w:cs="Times New Roman"/>
              </w:rPr>
            </w:pPr>
            <w:r>
              <w:rPr>
                <w:rFonts w:hint="eastAsia"/>
              </w:rPr>
              <w:t>控制在预算资金内</w:t>
            </w:r>
          </w:p>
        </w:tc>
        <w:tc>
          <w:tcPr>
            <w:tcW w:w="644" w:type="pct"/>
            <w:vAlign w:val="center"/>
          </w:tcPr>
          <w:p>
            <w:pPr>
              <w:pStyle w:val="17"/>
              <w:rPr>
                <w:rFonts w:cs="Times New Roman"/>
              </w:rPr>
            </w:pPr>
            <w:r>
              <w:rPr>
                <w:rFonts w:hint="eastAsia"/>
              </w:rPr>
              <w:t>是</w:t>
            </w:r>
            <w:r>
              <w:t>/</w:t>
            </w:r>
            <w:r>
              <w:rPr>
                <w:rFonts w:hint="eastAsia"/>
              </w:rPr>
              <w:t>否</w:t>
            </w:r>
          </w:p>
          <w:p>
            <w:pPr>
              <w:pStyle w:val="17"/>
              <w:rPr>
                <w:rFonts w:cs="Times New Roman"/>
              </w:rPr>
            </w:pPr>
          </w:p>
        </w:tc>
        <w:tc>
          <w:tcPr>
            <w:tcW w:w="931" w:type="pct"/>
            <w:vAlign w:val="center"/>
          </w:tcPr>
          <w:p>
            <w:pPr>
              <w:pStyle w:val="17"/>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rPr>
                <w:rFonts w:cs="Times New Roman"/>
              </w:rPr>
            </w:pPr>
            <w:r>
              <w:rPr>
                <w:rFonts w:hint="eastAsia"/>
              </w:rPr>
              <w:t>效益指标</w:t>
            </w:r>
          </w:p>
        </w:tc>
        <w:tc>
          <w:tcPr>
            <w:tcW w:w="644" w:type="pct"/>
            <w:vAlign w:val="center"/>
          </w:tcPr>
          <w:p>
            <w:pPr>
              <w:pStyle w:val="17"/>
              <w:rPr>
                <w:rFonts w:cs="Times New Roman"/>
              </w:rPr>
            </w:pPr>
            <w:r>
              <w:rPr>
                <w:rFonts w:hint="eastAsia"/>
              </w:rPr>
              <w:t>经济效益指标</w:t>
            </w:r>
          </w:p>
        </w:tc>
        <w:tc>
          <w:tcPr>
            <w:tcW w:w="673" w:type="pct"/>
            <w:vAlign w:val="center"/>
          </w:tcPr>
          <w:p>
            <w:pPr>
              <w:pStyle w:val="17"/>
              <w:rPr>
                <w:rFonts w:cs="Times New Roman"/>
              </w:rPr>
            </w:pPr>
            <w:r>
              <w:rPr>
                <w:rFonts w:hint="eastAsia"/>
              </w:rPr>
              <w:t>资金使用效益</w:t>
            </w:r>
          </w:p>
        </w:tc>
        <w:tc>
          <w:tcPr>
            <w:tcW w:w="1461" w:type="pct"/>
            <w:vAlign w:val="center"/>
          </w:tcPr>
          <w:p>
            <w:pPr>
              <w:pStyle w:val="17"/>
              <w:rPr>
                <w:rFonts w:cs="Times New Roman"/>
              </w:rPr>
            </w:pPr>
            <w:r>
              <w:rPr>
                <w:rFonts w:hint="eastAsia"/>
              </w:rPr>
              <w:t>资金支出情况</w:t>
            </w:r>
          </w:p>
        </w:tc>
        <w:tc>
          <w:tcPr>
            <w:tcW w:w="644" w:type="pct"/>
            <w:vAlign w:val="center"/>
          </w:tcPr>
          <w:p>
            <w:pPr>
              <w:pStyle w:val="17"/>
              <w:rPr>
                <w:rFonts w:cs="Times New Roman"/>
              </w:rPr>
            </w:pPr>
            <w:r>
              <w:rPr>
                <w:rFonts w:hint="eastAsia"/>
              </w:rPr>
              <w:t>按要求支出</w:t>
            </w:r>
          </w:p>
        </w:tc>
        <w:tc>
          <w:tcPr>
            <w:tcW w:w="931" w:type="pct"/>
            <w:vAlign w:val="center"/>
          </w:tcPr>
          <w:p>
            <w:pPr>
              <w:pStyle w:val="17"/>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社会效益指标</w:t>
            </w:r>
          </w:p>
        </w:tc>
        <w:tc>
          <w:tcPr>
            <w:tcW w:w="673" w:type="pct"/>
            <w:vAlign w:val="center"/>
          </w:tcPr>
          <w:p>
            <w:pPr>
              <w:pStyle w:val="17"/>
              <w:rPr>
                <w:rFonts w:cs="Times New Roman"/>
              </w:rPr>
            </w:pPr>
            <w:r>
              <w:rPr>
                <w:rFonts w:hint="eastAsia"/>
              </w:rPr>
              <w:t>医保重要政策知晓率</w:t>
            </w:r>
          </w:p>
        </w:tc>
        <w:tc>
          <w:tcPr>
            <w:tcW w:w="1461" w:type="pct"/>
            <w:vAlign w:val="center"/>
          </w:tcPr>
          <w:p>
            <w:pPr>
              <w:pStyle w:val="17"/>
              <w:rPr>
                <w:rFonts w:cs="Times New Roman"/>
              </w:rPr>
            </w:pPr>
            <w:r>
              <w:rPr>
                <w:rFonts w:hint="eastAsia"/>
              </w:rPr>
              <w:t>是否知晓医保重要政策</w:t>
            </w:r>
          </w:p>
        </w:tc>
        <w:tc>
          <w:tcPr>
            <w:tcW w:w="644" w:type="pct"/>
            <w:vAlign w:val="center"/>
          </w:tcPr>
          <w:p>
            <w:pPr>
              <w:pStyle w:val="17"/>
              <w:rPr>
                <w:rFonts w:cs="Times New Roman"/>
              </w:rPr>
            </w:pPr>
            <w:r>
              <w:rPr>
                <w:rFonts w:hint="eastAsia"/>
              </w:rPr>
              <w:t>进一步推动</w:t>
            </w:r>
          </w:p>
        </w:tc>
        <w:tc>
          <w:tcPr>
            <w:tcW w:w="931" w:type="pct"/>
            <w:vAlign w:val="center"/>
          </w:tcPr>
          <w:p>
            <w:pPr>
              <w:pStyle w:val="17"/>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生态效益指标</w:t>
            </w:r>
          </w:p>
        </w:tc>
        <w:tc>
          <w:tcPr>
            <w:tcW w:w="673" w:type="pct"/>
            <w:vAlign w:val="center"/>
          </w:tcPr>
          <w:p>
            <w:pPr>
              <w:pStyle w:val="17"/>
              <w:rPr>
                <w:rFonts w:cs="Times New Roman"/>
              </w:rPr>
            </w:pPr>
            <w:r>
              <w:rPr>
                <w:rFonts w:hint="eastAsia"/>
              </w:rPr>
              <w:t>保障社会发展</w:t>
            </w:r>
          </w:p>
        </w:tc>
        <w:tc>
          <w:tcPr>
            <w:tcW w:w="1461" w:type="pct"/>
            <w:vAlign w:val="center"/>
          </w:tcPr>
          <w:p>
            <w:pPr>
              <w:pStyle w:val="17"/>
              <w:rPr>
                <w:rFonts w:cs="Times New Roman"/>
              </w:rPr>
            </w:pPr>
            <w:r>
              <w:rPr>
                <w:rFonts w:hint="eastAsia"/>
              </w:rPr>
              <w:t>保障社会发展有效提供后勤保障</w:t>
            </w:r>
          </w:p>
        </w:tc>
        <w:tc>
          <w:tcPr>
            <w:tcW w:w="644" w:type="pct"/>
            <w:vAlign w:val="center"/>
          </w:tcPr>
          <w:p>
            <w:pPr>
              <w:pStyle w:val="17"/>
              <w:rPr>
                <w:rFonts w:cs="Times New Roman"/>
              </w:rPr>
            </w:pPr>
            <w:r>
              <w:rPr>
                <w:rFonts w:hint="eastAsia"/>
              </w:rPr>
              <w:t>进一步保障</w:t>
            </w:r>
          </w:p>
        </w:tc>
        <w:tc>
          <w:tcPr>
            <w:tcW w:w="931" w:type="pct"/>
            <w:vAlign w:val="center"/>
          </w:tcPr>
          <w:p>
            <w:pPr>
              <w:pStyle w:val="17"/>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可持续影响指标</w:t>
            </w:r>
          </w:p>
        </w:tc>
        <w:tc>
          <w:tcPr>
            <w:tcW w:w="673" w:type="pct"/>
            <w:vAlign w:val="center"/>
          </w:tcPr>
          <w:p>
            <w:pPr>
              <w:pStyle w:val="17"/>
              <w:rPr>
                <w:rFonts w:cs="Times New Roman"/>
              </w:rPr>
            </w:pPr>
            <w:r>
              <w:rPr>
                <w:rFonts w:hint="eastAsia"/>
              </w:rPr>
              <w:t>保障工作完成</w:t>
            </w:r>
          </w:p>
        </w:tc>
        <w:tc>
          <w:tcPr>
            <w:tcW w:w="1461" w:type="pct"/>
            <w:vAlign w:val="center"/>
          </w:tcPr>
          <w:p>
            <w:pPr>
              <w:pStyle w:val="17"/>
              <w:rPr>
                <w:rFonts w:cs="Times New Roman"/>
              </w:rPr>
            </w:pPr>
            <w:r>
              <w:rPr>
                <w:rFonts w:hint="eastAsia"/>
              </w:rPr>
              <w:t>保障工作顺利完成</w:t>
            </w:r>
          </w:p>
        </w:tc>
        <w:tc>
          <w:tcPr>
            <w:tcW w:w="644" w:type="pct"/>
            <w:vAlign w:val="center"/>
          </w:tcPr>
          <w:p>
            <w:pPr>
              <w:pStyle w:val="17"/>
              <w:rPr>
                <w:rFonts w:cs="Times New Roman"/>
              </w:rPr>
            </w:pPr>
            <w:r>
              <w:rPr>
                <w:rFonts w:hint="eastAsia"/>
              </w:rPr>
              <w:t>进一步保障</w:t>
            </w:r>
          </w:p>
        </w:tc>
        <w:tc>
          <w:tcPr>
            <w:tcW w:w="931" w:type="pct"/>
            <w:vAlign w:val="center"/>
          </w:tcPr>
          <w:p>
            <w:pPr>
              <w:pStyle w:val="17"/>
              <w:rPr>
                <w:rFonts w:cs="Times New Roman"/>
              </w:rPr>
            </w:pPr>
            <w:r>
              <w:rPr>
                <w:rFonts w:hint="eastAsia"/>
              </w:rPr>
              <w:t>秦财社【</w:t>
            </w:r>
            <w:r>
              <w:t>2021</w:t>
            </w:r>
            <w:r>
              <w:rPr>
                <w:rFonts w:hint="eastAsia"/>
              </w:rPr>
              <w:t>】</w:t>
            </w:r>
            <w:r>
              <w:t>654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rPr>
                <w:rFonts w:cs="Times New Roman"/>
              </w:rPr>
            </w:pPr>
            <w:r>
              <w:rPr>
                <w:rFonts w:hint="eastAsia"/>
              </w:rPr>
              <w:t>满意度指标</w:t>
            </w:r>
          </w:p>
        </w:tc>
        <w:tc>
          <w:tcPr>
            <w:tcW w:w="644" w:type="pct"/>
            <w:vAlign w:val="center"/>
          </w:tcPr>
          <w:p>
            <w:pPr>
              <w:pStyle w:val="17"/>
              <w:rPr>
                <w:rFonts w:cs="Times New Roman"/>
              </w:rPr>
            </w:pPr>
            <w:r>
              <w:rPr>
                <w:rFonts w:hint="eastAsia"/>
              </w:rPr>
              <w:t>服务对象满意度指标</w:t>
            </w:r>
          </w:p>
        </w:tc>
        <w:tc>
          <w:tcPr>
            <w:tcW w:w="673" w:type="pct"/>
            <w:vAlign w:val="center"/>
          </w:tcPr>
          <w:p>
            <w:pPr>
              <w:pStyle w:val="17"/>
              <w:rPr>
                <w:rFonts w:cs="Times New Roman"/>
              </w:rPr>
            </w:pPr>
            <w:r>
              <w:rPr>
                <w:rFonts w:hint="eastAsia"/>
              </w:rPr>
              <w:t>参保人员对医保服务满意度</w:t>
            </w:r>
          </w:p>
        </w:tc>
        <w:tc>
          <w:tcPr>
            <w:tcW w:w="1461" w:type="pct"/>
            <w:vAlign w:val="center"/>
          </w:tcPr>
          <w:p>
            <w:pPr>
              <w:pStyle w:val="17"/>
              <w:rPr>
                <w:rFonts w:cs="Times New Roman"/>
              </w:rPr>
            </w:pPr>
            <w:r>
              <w:rPr>
                <w:rFonts w:hint="eastAsia"/>
              </w:rPr>
              <w:t>满意度占参保人员人数</w:t>
            </w:r>
          </w:p>
        </w:tc>
        <w:tc>
          <w:tcPr>
            <w:tcW w:w="644" w:type="pct"/>
            <w:vAlign w:val="center"/>
          </w:tcPr>
          <w:p>
            <w:pPr>
              <w:pStyle w:val="17"/>
            </w:pPr>
            <w:r>
              <w:rPr>
                <w:rFonts w:hint="eastAsia"/>
              </w:rPr>
              <w:t>≥</w:t>
            </w:r>
            <w:r>
              <w:t>95%</w:t>
            </w:r>
          </w:p>
        </w:tc>
        <w:tc>
          <w:tcPr>
            <w:tcW w:w="931" w:type="pct"/>
            <w:vAlign w:val="center"/>
          </w:tcPr>
          <w:p>
            <w:pPr>
              <w:pStyle w:val="17"/>
              <w:rPr>
                <w:rFonts w:cs="Times New Roman"/>
              </w:rPr>
            </w:pPr>
            <w:r>
              <w:rPr>
                <w:rFonts w:hint="eastAsia"/>
              </w:rPr>
              <w:t>秦财社【</w:t>
            </w:r>
            <w:r>
              <w:t>2021</w:t>
            </w:r>
            <w:r>
              <w:rPr>
                <w:rFonts w:hint="eastAsia"/>
              </w:rPr>
              <w:t>】</w:t>
            </w:r>
            <w:r>
              <w:t>654</w:t>
            </w:r>
            <w:r>
              <w:rPr>
                <w:rFonts w:hint="eastAsia"/>
              </w:rPr>
              <w:t>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szCs w:val="28"/>
        </w:rPr>
        <w:t xml:space="preserve"> </w:t>
      </w:r>
    </w:p>
    <w:p>
      <w:pPr>
        <w:ind w:firstLine="560"/>
        <w:outlineLvl w:val="3"/>
      </w:pPr>
      <w:bookmarkStart w:id="4" w:name="_Toc_4_4_0000000007"/>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rPr>
        <w:t>基金专项审计及业务费绩效目标表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rPr>
                <w:rFonts w:cs="Times New Roman"/>
              </w:rPr>
            </w:pPr>
            <w:r>
              <w:t>450001</w:t>
            </w:r>
            <w:r>
              <w:rPr>
                <w:rFonts w:hint="eastAsia"/>
              </w:rPr>
              <w:t>秦皇岛市山海关区医疗保障局本级</w:t>
            </w:r>
          </w:p>
        </w:tc>
        <w:tc>
          <w:tcPr>
            <w:tcW w:w="931" w:type="pct"/>
            <w:tcBorders>
              <w:top w:val="single" w:color="FFFFFF" w:sz="6" w:space="0"/>
              <w:left w:val="single" w:color="FFFFFF" w:sz="6" w:space="0"/>
              <w:right w:val="single" w:color="FFFFFF" w:sz="6" w:space="0"/>
            </w:tcBorders>
            <w:vAlign w:val="center"/>
          </w:tcPr>
          <w:p>
            <w:pPr>
              <w:pStyle w:val="16"/>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rPr>
                <w:rFonts w:cs="Times New Roman"/>
              </w:rPr>
            </w:pPr>
            <w:r>
              <w:rPr>
                <w:rFonts w:hint="eastAsia"/>
              </w:rPr>
              <w:t>项目编码</w:t>
            </w:r>
          </w:p>
        </w:tc>
        <w:tc>
          <w:tcPr>
            <w:tcW w:w="1317" w:type="pct"/>
            <w:gridSpan w:val="2"/>
            <w:vAlign w:val="center"/>
          </w:tcPr>
          <w:p>
            <w:pPr>
              <w:pStyle w:val="17"/>
            </w:pPr>
            <w:r>
              <w:t>13030322P00385510003K</w:t>
            </w:r>
          </w:p>
        </w:tc>
        <w:tc>
          <w:tcPr>
            <w:tcW w:w="801" w:type="pct"/>
            <w:vAlign w:val="center"/>
          </w:tcPr>
          <w:p>
            <w:pPr>
              <w:pStyle w:val="15"/>
              <w:rPr>
                <w:rFonts w:cs="Times New Roman"/>
              </w:rPr>
            </w:pPr>
            <w:r>
              <w:rPr>
                <w:rFonts w:hint="eastAsia"/>
              </w:rPr>
              <w:t>项目名称</w:t>
            </w:r>
          </w:p>
        </w:tc>
        <w:tc>
          <w:tcPr>
            <w:tcW w:w="2235" w:type="pct"/>
            <w:gridSpan w:val="3"/>
            <w:vAlign w:val="center"/>
          </w:tcPr>
          <w:p>
            <w:pPr>
              <w:pStyle w:val="17"/>
              <w:rPr>
                <w:rFonts w:cs="Times New Roman"/>
              </w:rPr>
            </w:pPr>
            <w:r>
              <w:rPr>
                <w:rFonts w:hint="eastAsia"/>
              </w:rPr>
              <w:t>基金专项审计及业务费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cs="Times New Roman"/>
              </w:rPr>
            </w:pPr>
            <w:r>
              <w:rPr>
                <w:rFonts w:hint="eastAsia"/>
              </w:rPr>
              <w:t>预算规模及资金用途</w:t>
            </w:r>
          </w:p>
        </w:tc>
        <w:tc>
          <w:tcPr>
            <w:tcW w:w="644" w:type="pct"/>
            <w:vAlign w:val="center"/>
          </w:tcPr>
          <w:p>
            <w:pPr>
              <w:pStyle w:val="15"/>
              <w:rPr>
                <w:rFonts w:cs="Times New Roman"/>
              </w:rPr>
            </w:pPr>
            <w:r>
              <w:rPr>
                <w:rFonts w:hint="eastAsia"/>
              </w:rPr>
              <w:t>预算数</w:t>
            </w:r>
          </w:p>
        </w:tc>
        <w:tc>
          <w:tcPr>
            <w:tcW w:w="673" w:type="pct"/>
            <w:vAlign w:val="center"/>
          </w:tcPr>
          <w:p>
            <w:pPr>
              <w:pStyle w:val="17"/>
            </w:pPr>
            <w:r>
              <w:t>8.00</w:t>
            </w:r>
          </w:p>
        </w:tc>
        <w:tc>
          <w:tcPr>
            <w:tcW w:w="801" w:type="pct"/>
            <w:vAlign w:val="center"/>
          </w:tcPr>
          <w:p>
            <w:pPr>
              <w:pStyle w:val="15"/>
              <w:rPr>
                <w:rFonts w:cs="Times New Roman"/>
              </w:rPr>
            </w:pPr>
            <w:r>
              <w:rPr>
                <w:rFonts w:hint="eastAsia"/>
              </w:rPr>
              <w:t>其中：财政</w:t>
            </w:r>
            <w:r>
              <w:t xml:space="preserve">    </w:t>
            </w:r>
            <w:r>
              <w:rPr>
                <w:rFonts w:hint="eastAsia"/>
              </w:rPr>
              <w:t>资金</w:t>
            </w:r>
          </w:p>
        </w:tc>
        <w:tc>
          <w:tcPr>
            <w:tcW w:w="658" w:type="pct"/>
            <w:vAlign w:val="center"/>
          </w:tcPr>
          <w:p>
            <w:pPr>
              <w:pStyle w:val="17"/>
            </w:pPr>
            <w:r>
              <w:t>8.00</w:t>
            </w:r>
          </w:p>
        </w:tc>
        <w:tc>
          <w:tcPr>
            <w:tcW w:w="645" w:type="pct"/>
            <w:vAlign w:val="center"/>
          </w:tcPr>
          <w:p>
            <w:pPr>
              <w:pStyle w:val="15"/>
              <w:rPr>
                <w:rFonts w:cs="Times New Roman"/>
              </w:rPr>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rPr>
                <w:rFonts w:cs="Times New Roman"/>
              </w:rPr>
            </w:pPr>
            <w:r>
              <w:rPr>
                <w:rFonts w:hint="eastAsia"/>
              </w:rPr>
              <w:t>确保本单位业务正常运转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cs="Times New Roman"/>
              </w:rPr>
            </w:pPr>
            <w:r>
              <w:rPr>
                <w:rFonts w:hint="eastAsia"/>
              </w:rPr>
              <w:t>资金支出计划（</w:t>
            </w:r>
            <w:r>
              <w:t>%</w:t>
            </w:r>
            <w:r>
              <w:rPr>
                <w:rFonts w:hint="eastAsia"/>
              </w:rPr>
              <w:t>）</w:t>
            </w:r>
          </w:p>
        </w:tc>
        <w:tc>
          <w:tcPr>
            <w:tcW w:w="1317" w:type="pct"/>
            <w:gridSpan w:val="2"/>
            <w:vAlign w:val="center"/>
          </w:tcPr>
          <w:p>
            <w:pPr>
              <w:pStyle w:val="15"/>
              <w:rPr>
                <w:rFonts w:cs="Times New Roman"/>
              </w:rPr>
            </w:pPr>
            <w:r>
              <w:t>3</w:t>
            </w:r>
            <w:r>
              <w:rPr>
                <w:rFonts w:hint="eastAsia"/>
              </w:rPr>
              <w:t>月底</w:t>
            </w:r>
          </w:p>
        </w:tc>
        <w:tc>
          <w:tcPr>
            <w:tcW w:w="801" w:type="pct"/>
            <w:vAlign w:val="center"/>
          </w:tcPr>
          <w:p>
            <w:pPr>
              <w:pStyle w:val="15"/>
              <w:rPr>
                <w:rFonts w:cs="Times New Roman"/>
              </w:rPr>
            </w:pPr>
            <w:r>
              <w:t>6</w:t>
            </w:r>
            <w:r>
              <w:rPr>
                <w:rFonts w:hint="eastAsia"/>
              </w:rPr>
              <w:t>月底</w:t>
            </w:r>
          </w:p>
        </w:tc>
        <w:tc>
          <w:tcPr>
            <w:tcW w:w="658" w:type="pct"/>
            <w:vAlign w:val="center"/>
          </w:tcPr>
          <w:p>
            <w:pPr>
              <w:pStyle w:val="15"/>
              <w:rPr>
                <w:rFonts w:cs="Times New Roman"/>
              </w:rPr>
            </w:pPr>
            <w:r>
              <w:t>10</w:t>
            </w:r>
            <w:r>
              <w:rPr>
                <w:rFonts w:hint="eastAsia"/>
              </w:rPr>
              <w:t>月底</w:t>
            </w:r>
          </w:p>
        </w:tc>
        <w:tc>
          <w:tcPr>
            <w:tcW w:w="1577" w:type="pct"/>
            <w:gridSpan w:val="2"/>
            <w:vAlign w:val="center"/>
          </w:tcPr>
          <w:p>
            <w:pPr>
              <w:pStyle w:val="15"/>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7" w:type="pct"/>
            <w:gridSpan w:val="2"/>
            <w:vAlign w:val="center"/>
          </w:tcPr>
          <w:p>
            <w:pPr>
              <w:pStyle w:val="18"/>
            </w:pPr>
            <w:r>
              <w:t>25%</w:t>
            </w:r>
          </w:p>
        </w:tc>
        <w:tc>
          <w:tcPr>
            <w:tcW w:w="801" w:type="pct"/>
            <w:vAlign w:val="center"/>
          </w:tcPr>
          <w:p>
            <w:pPr>
              <w:pStyle w:val="18"/>
            </w:pPr>
            <w:r>
              <w:t>50%</w:t>
            </w:r>
          </w:p>
        </w:tc>
        <w:tc>
          <w:tcPr>
            <w:tcW w:w="658" w:type="pct"/>
            <w:vAlign w:val="center"/>
          </w:tcPr>
          <w:p>
            <w:pPr>
              <w:pStyle w:val="18"/>
            </w:pPr>
            <w:r>
              <w:t>75%</w:t>
            </w:r>
          </w:p>
        </w:tc>
        <w:tc>
          <w:tcPr>
            <w:tcW w:w="1577"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rPr>
                <w:rFonts w:cs="Times New Roman"/>
              </w:rPr>
            </w:pPr>
            <w:r>
              <w:rPr>
                <w:rFonts w:hint="eastAsia"/>
              </w:rPr>
              <w:t>绩效目标</w:t>
            </w:r>
          </w:p>
        </w:tc>
        <w:tc>
          <w:tcPr>
            <w:tcW w:w="4355" w:type="pct"/>
            <w:gridSpan w:val="6"/>
            <w:tcBorders>
              <w:bottom w:val="single" w:color="FFFFFF" w:sz="6" w:space="0"/>
            </w:tcBorders>
            <w:vAlign w:val="center"/>
          </w:tcPr>
          <w:p>
            <w:pPr>
              <w:pStyle w:val="17"/>
              <w:rPr>
                <w:rFonts w:cs="Times New Roman"/>
              </w:rPr>
            </w:pPr>
            <w:r>
              <w:t>1.</w:t>
            </w:r>
            <w:r>
              <w:rPr>
                <w:rFonts w:hint="eastAsia"/>
              </w:rPr>
              <w:t>按时支付基金审计及业务费</w:t>
            </w:r>
          </w:p>
        </w:tc>
      </w:tr>
    </w:tbl>
    <w:p>
      <w:pPr>
        <w:spacing w:line="2" w:lineRule="exact"/>
        <w:jc w:val="center"/>
      </w:pPr>
      <w:r>
        <w:rPr>
          <w:rFonts w:ascii="方正书宋_GBK" w:hAnsi="方正书宋_GBK" w:eastAsia="方正书宋_GBK" w:cs="方正书宋_GBK"/>
          <w:color w:val="000000"/>
          <w:sz w:val="21"/>
          <w:szCs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rPr>
                <w:rFonts w:cs="Times New Roman"/>
              </w:rPr>
            </w:pPr>
            <w:r>
              <w:rPr>
                <w:rFonts w:hint="eastAsia"/>
              </w:rPr>
              <w:t>一级指标</w:t>
            </w:r>
          </w:p>
        </w:tc>
        <w:tc>
          <w:tcPr>
            <w:tcW w:w="644" w:type="pct"/>
            <w:vAlign w:val="center"/>
          </w:tcPr>
          <w:p>
            <w:pPr>
              <w:pStyle w:val="15"/>
              <w:rPr>
                <w:rFonts w:cs="Times New Roman"/>
              </w:rPr>
            </w:pPr>
            <w:r>
              <w:rPr>
                <w:rFonts w:hint="eastAsia"/>
              </w:rPr>
              <w:t>二级指标</w:t>
            </w:r>
          </w:p>
        </w:tc>
        <w:tc>
          <w:tcPr>
            <w:tcW w:w="673" w:type="pct"/>
            <w:vAlign w:val="center"/>
          </w:tcPr>
          <w:p>
            <w:pPr>
              <w:pStyle w:val="15"/>
              <w:rPr>
                <w:rFonts w:cs="Times New Roman"/>
              </w:rPr>
            </w:pPr>
            <w:r>
              <w:rPr>
                <w:rFonts w:hint="eastAsia"/>
              </w:rPr>
              <w:t>三级指标</w:t>
            </w:r>
          </w:p>
        </w:tc>
        <w:tc>
          <w:tcPr>
            <w:tcW w:w="1461" w:type="pct"/>
            <w:vAlign w:val="center"/>
          </w:tcPr>
          <w:p>
            <w:pPr>
              <w:pStyle w:val="15"/>
              <w:rPr>
                <w:rFonts w:cs="Times New Roman"/>
              </w:rPr>
            </w:pPr>
            <w:r>
              <w:rPr>
                <w:rFonts w:hint="eastAsia"/>
              </w:rPr>
              <w:t>绩效指标描述</w:t>
            </w:r>
          </w:p>
        </w:tc>
        <w:tc>
          <w:tcPr>
            <w:tcW w:w="644" w:type="pct"/>
            <w:vAlign w:val="center"/>
          </w:tcPr>
          <w:p>
            <w:pPr>
              <w:pStyle w:val="15"/>
              <w:rPr>
                <w:rFonts w:cs="Times New Roman"/>
              </w:rPr>
            </w:pPr>
            <w:r>
              <w:rPr>
                <w:rFonts w:hint="eastAsia"/>
              </w:rPr>
              <w:t>指标值</w:t>
            </w:r>
          </w:p>
        </w:tc>
        <w:tc>
          <w:tcPr>
            <w:tcW w:w="931" w:type="pct"/>
            <w:vAlign w:val="center"/>
          </w:tcPr>
          <w:p>
            <w:pPr>
              <w:pStyle w:val="15"/>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rPr>
                <w:rFonts w:cs="Times New Roman"/>
              </w:rPr>
            </w:pPr>
            <w:r>
              <w:rPr>
                <w:rFonts w:hint="eastAsia"/>
              </w:rPr>
              <w:t>产出指标</w:t>
            </w:r>
          </w:p>
        </w:tc>
        <w:tc>
          <w:tcPr>
            <w:tcW w:w="644" w:type="pct"/>
            <w:vAlign w:val="center"/>
          </w:tcPr>
          <w:p>
            <w:pPr>
              <w:pStyle w:val="17"/>
              <w:rPr>
                <w:rFonts w:cs="Times New Roman"/>
              </w:rPr>
            </w:pPr>
            <w:r>
              <w:rPr>
                <w:rFonts w:hint="eastAsia"/>
              </w:rPr>
              <w:t>数量指标</w:t>
            </w:r>
          </w:p>
        </w:tc>
        <w:tc>
          <w:tcPr>
            <w:tcW w:w="673" w:type="pct"/>
            <w:vAlign w:val="center"/>
          </w:tcPr>
          <w:p>
            <w:pPr>
              <w:pStyle w:val="17"/>
              <w:rPr>
                <w:rFonts w:cs="Times New Roman"/>
              </w:rPr>
            </w:pPr>
            <w:r>
              <w:rPr>
                <w:rFonts w:hint="eastAsia"/>
              </w:rPr>
              <w:t>完成率</w:t>
            </w:r>
          </w:p>
        </w:tc>
        <w:tc>
          <w:tcPr>
            <w:tcW w:w="1461" w:type="pct"/>
            <w:vAlign w:val="center"/>
          </w:tcPr>
          <w:p>
            <w:pPr>
              <w:pStyle w:val="17"/>
              <w:rPr>
                <w:rFonts w:cs="Times New Roman"/>
              </w:rPr>
            </w:pPr>
            <w:r>
              <w:rPr>
                <w:rFonts w:hint="eastAsia"/>
              </w:rPr>
              <w:t>是否按时缴纳费用</w:t>
            </w:r>
          </w:p>
        </w:tc>
        <w:tc>
          <w:tcPr>
            <w:tcW w:w="644" w:type="pct"/>
            <w:vAlign w:val="center"/>
          </w:tcPr>
          <w:p>
            <w:pPr>
              <w:pStyle w:val="17"/>
            </w:pPr>
            <w:r>
              <w:t>100%</w:t>
            </w:r>
          </w:p>
        </w:tc>
        <w:tc>
          <w:tcPr>
            <w:tcW w:w="931" w:type="pct"/>
            <w:vAlign w:val="center"/>
          </w:tcPr>
          <w:p>
            <w:pPr>
              <w:pStyle w:val="17"/>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质量指标</w:t>
            </w:r>
          </w:p>
        </w:tc>
        <w:tc>
          <w:tcPr>
            <w:tcW w:w="673" w:type="pct"/>
            <w:vAlign w:val="center"/>
          </w:tcPr>
          <w:p>
            <w:pPr>
              <w:pStyle w:val="17"/>
              <w:rPr>
                <w:rFonts w:cs="Times New Roman"/>
              </w:rPr>
            </w:pPr>
            <w:r>
              <w:rPr>
                <w:rFonts w:hint="eastAsia"/>
              </w:rPr>
              <w:t>完成质量</w:t>
            </w:r>
          </w:p>
        </w:tc>
        <w:tc>
          <w:tcPr>
            <w:tcW w:w="1461" w:type="pct"/>
            <w:vAlign w:val="center"/>
          </w:tcPr>
          <w:p>
            <w:pPr>
              <w:pStyle w:val="17"/>
              <w:rPr>
                <w:rFonts w:cs="Times New Roman"/>
              </w:rPr>
            </w:pPr>
            <w:r>
              <w:rPr>
                <w:rFonts w:hint="eastAsia"/>
              </w:rPr>
              <w:t>是否足额缴纳</w:t>
            </w:r>
          </w:p>
        </w:tc>
        <w:tc>
          <w:tcPr>
            <w:tcW w:w="644" w:type="pct"/>
            <w:vAlign w:val="center"/>
          </w:tcPr>
          <w:p>
            <w:pPr>
              <w:pStyle w:val="17"/>
            </w:pPr>
            <w:r>
              <w:t>100%</w:t>
            </w:r>
          </w:p>
        </w:tc>
        <w:tc>
          <w:tcPr>
            <w:tcW w:w="931" w:type="pct"/>
            <w:vAlign w:val="center"/>
          </w:tcPr>
          <w:p>
            <w:pPr>
              <w:pStyle w:val="17"/>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时效指标</w:t>
            </w:r>
          </w:p>
        </w:tc>
        <w:tc>
          <w:tcPr>
            <w:tcW w:w="673" w:type="pct"/>
            <w:vAlign w:val="center"/>
          </w:tcPr>
          <w:p>
            <w:pPr>
              <w:pStyle w:val="17"/>
              <w:rPr>
                <w:rFonts w:cs="Times New Roman"/>
              </w:rPr>
            </w:pPr>
            <w:r>
              <w:rPr>
                <w:rFonts w:hint="eastAsia"/>
              </w:rPr>
              <w:t>资金支付及时率</w:t>
            </w:r>
          </w:p>
        </w:tc>
        <w:tc>
          <w:tcPr>
            <w:tcW w:w="1461" w:type="pct"/>
            <w:vAlign w:val="center"/>
          </w:tcPr>
          <w:p>
            <w:pPr>
              <w:pStyle w:val="17"/>
              <w:rPr>
                <w:rFonts w:cs="Times New Roman"/>
              </w:rPr>
            </w:pPr>
            <w:r>
              <w:rPr>
                <w:rFonts w:hint="eastAsia"/>
              </w:rPr>
              <w:t>资金支付及时率</w:t>
            </w:r>
          </w:p>
        </w:tc>
        <w:tc>
          <w:tcPr>
            <w:tcW w:w="644" w:type="pct"/>
            <w:vAlign w:val="center"/>
          </w:tcPr>
          <w:p>
            <w:pPr>
              <w:pStyle w:val="17"/>
            </w:pPr>
            <w:r>
              <w:t>100%</w:t>
            </w:r>
          </w:p>
        </w:tc>
        <w:tc>
          <w:tcPr>
            <w:tcW w:w="931" w:type="pct"/>
            <w:vAlign w:val="center"/>
          </w:tcPr>
          <w:p>
            <w:pPr>
              <w:pStyle w:val="17"/>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成本指标</w:t>
            </w:r>
          </w:p>
        </w:tc>
        <w:tc>
          <w:tcPr>
            <w:tcW w:w="673" w:type="pct"/>
            <w:vAlign w:val="center"/>
          </w:tcPr>
          <w:p>
            <w:pPr>
              <w:pStyle w:val="17"/>
              <w:rPr>
                <w:rFonts w:cs="Times New Roman"/>
              </w:rPr>
            </w:pPr>
            <w:r>
              <w:rPr>
                <w:rFonts w:hint="eastAsia"/>
              </w:rPr>
              <w:t>控制在预算资金内</w:t>
            </w:r>
          </w:p>
        </w:tc>
        <w:tc>
          <w:tcPr>
            <w:tcW w:w="1461" w:type="pct"/>
            <w:vAlign w:val="center"/>
          </w:tcPr>
          <w:p>
            <w:pPr>
              <w:pStyle w:val="17"/>
              <w:rPr>
                <w:rFonts w:cs="Times New Roman"/>
              </w:rPr>
            </w:pPr>
            <w:r>
              <w:rPr>
                <w:rFonts w:hint="eastAsia"/>
              </w:rPr>
              <w:t>控制在预算资金内</w:t>
            </w:r>
          </w:p>
        </w:tc>
        <w:tc>
          <w:tcPr>
            <w:tcW w:w="644" w:type="pct"/>
            <w:vAlign w:val="center"/>
          </w:tcPr>
          <w:p>
            <w:pPr>
              <w:pStyle w:val="17"/>
              <w:rPr>
                <w:rFonts w:cs="Times New Roman"/>
              </w:rPr>
            </w:pPr>
            <w:r>
              <w:rPr>
                <w:rFonts w:hint="eastAsia"/>
              </w:rPr>
              <w:t>是</w:t>
            </w:r>
            <w:r>
              <w:t>/</w:t>
            </w:r>
            <w:r>
              <w:rPr>
                <w:rFonts w:hint="eastAsia"/>
              </w:rPr>
              <w:t>否</w:t>
            </w:r>
          </w:p>
        </w:tc>
        <w:tc>
          <w:tcPr>
            <w:tcW w:w="931" w:type="pct"/>
            <w:vAlign w:val="center"/>
          </w:tcPr>
          <w:p>
            <w:pPr>
              <w:pStyle w:val="17"/>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rPr>
                <w:rFonts w:cs="Times New Roman"/>
              </w:rPr>
            </w:pPr>
            <w:r>
              <w:rPr>
                <w:rFonts w:hint="eastAsia"/>
              </w:rPr>
              <w:t>效益指标</w:t>
            </w:r>
          </w:p>
        </w:tc>
        <w:tc>
          <w:tcPr>
            <w:tcW w:w="644" w:type="pct"/>
            <w:vAlign w:val="center"/>
          </w:tcPr>
          <w:p>
            <w:pPr>
              <w:pStyle w:val="17"/>
              <w:rPr>
                <w:rFonts w:cs="Times New Roman"/>
              </w:rPr>
            </w:pPr>
            <w:r>
              <w:rPr>
                <w:rFonts w:hint="eastAsia"/>
              </w:rPr>
              <w:t>经济效益指标</w:t>
            </w:r>
          </w:p>
        </w:tc>
        <w:tc>
          <w:tcPr>
            <w:tcW w:w="673" w:type="pct"/>
            <w:vAlign w:val="center"/>
          </w:tcPr>
          <w:p>
            <w:pPr>
              <w:pStyle w:val="17"/>
              <w:rPr>
                <w:rFonts w:cs="Times New Roman"/>
              </w:rPr>
            </w:pPr>
            <w:r>
              <w:rPr>
                <w:rFonts w:hint="eastAsia"/>
              </w:rPr>
              <w:t>保障工作完成</w:t>
            </w:r>
          </w:p>
        </w:tc>
        <w:tc>
          <w:tcPr>
            <w:tcW w:w="1461" w:type="pct"/>
            <w:vAlign w:val="center"/>
          </w:tcPr>
          <w:p>
            <w:pPr>
              <w:pStyle w:val="17"/>
              <w:rPr>
                <w:rFonts w:cs="Times New Roman"/>
              </w:rPr>
            </w:pPr>
            <w:r>
              <w:rPr>
                <w:rFonts w:hint="eastAsia"/>
              </w:rPr>
              <w:t>保障工作顺利完成</w:t>
            </w:r>
          </w:p>
        </w:tc>
        <w:tc>
          <w:tcPr>
            <w:tcW w:w="644" w:type="pct"/>
            <w:vAlign w:val="center"/>
          </w:tcPr>
          <w:p>
            <w:pPr>
              <w:pStyle w:val="17"/>
              <w:rPr>
                <w:rFonts w:cs="Times New Roman"/>
              </w:rPr>
            </w:pPr>
            <w:r>
              <w:rPr>
                <w:rFonts w:hint="eastAsia"/>
              </w:rPr>
              <w:t>进一步保障</w:t>
            </w:r>
          </w:p>
        </w:tc>
        <w:tc>
          <w:tcPr>
            <w:tcW w:w="931" w:type="pct"/>
            <w:vAlign w:val="center"/>
          </w:tcPr>
          <w:p>
            <w:pPr>
              <w:pStyle w:val="17"/>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社会效益指标</w:t>
            </w:r>
          </w:p>
        </w:tc>
        <w:tc>
          <w:tcPr>
            <w:tcW w:w="673" w:type="pct"/>
            <w:vAlign w:val="center"/>
          </w:tcPr>
          <w:p>
            <w:pPr>
              <w:pStyle w:val="17"/>
              <w:rPr>
                <w:rFonts w:cs="Times New Roman"/>
              </w:rPr>
            </w:pPr>
            <w:r>
              <w:rPr>
                <w:rFonts w:hint="eastAsia"/>
              </w:rPr>
              <w:t>资金使用效益</w:t>
            </w:r>
          </w:p>
        </w:tc>
        <w:tc>
          <w:tcPr>
            <w:tcW w:w="1461" w:type="pct"/>
            <w:vAlign w:val="center"/>
          </w:tcPr>
          <w:p>
            <w:pPr>
              <w:pStyle w:val="17"/>
              <w:rPr>
                <w:rFonts w:cs="Times New Roman"/>
              </w:rPr>
            </w:pPr>
            <w:r>
              <w:rPr>
                <w:rFonts w:hint="eastAsia"/>
              </w:rPr>
              <w:t>资金支出情况</w:t>
            </w:r>
          </w:p>
        </w:tc>
        <w:tc>
          <w:tcPr>
            <w:tcW w:w="644" w:type="pct"/>
            <w:vAlign w:val="center"/>
          </w:tcPr>
          <w:p>
            <w:pPr>
              <w:pStyle w:val="17"/>
              <w:rPr>
                <w:rFonts w:cs="Times New Roman"/>
              </w:rPr>
            </w:pPr>
            <w:r>
              <w:rPr>
                <w:rFonts w:hint="eastAsia"/>
              </w:rPr>
              <w:t>按要求支出</w:t>
            </w:r>
          </w:p>
        </w:tc>
        <w:tc>
          <w:tcPr>
            <w:tcW w:w="931" w:type="pct"/>
            <w:vAlign w:val="center"/>
          </w:tcPr>
          <w:p>
            <w:pPr>
              <w:pStyle w:val="17"/>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生态效益指标</w:t>
            </w:r>
          </w:p>
        </w:tc>
        <w:tc>
          <w:tcPr>
            <w:tcW w:w="673" w:type="pct"/>
            <w:vAlign w:val="center"/>
          </w:tcPr>
          <w:p>
            <w:pPr>
              <w:pStyle w:val="17"/>
              <w:rPr>
                <w:rFonts w:cs="Times New Roman"/>
              </w:rPr>
            </w:pPr>
            <w:r>
              <w:rPr>
                <w:rFonts w:hint="eastAsia"/>
              </w:rPr>
              <w:t>业务工作稳定性</w:t>
            </w:r>
          </w:p>
        </w:tc>
        <w:tc>
          <w:tcPr>
            <w:tcW w:w="1461" w:type="pct"/>
            <w:vAlign w:val="center"/>
          </w:tcPr>
          <w:p>
            <w:pPr>
              <w:pStyle w:val="17"/>
              <w:rPr>
                <w:rFonts w:cs="Times New Roman"/>
              </w:rPr>
            </w:pPr>
            <w:r>
              <w:rPr>
                <w:rFonts w:hint="eastAsia"/>
              </w:rPr>
              <w:t>通过日常工作稳定运转</w:t>
            </w:r>
          </w:p>
        </w:tc>
        <w:tc>
          <w:tcPr>
            <w:tcW w:w="644" w:type="pct"/>
            <w:vAlign w:val="center"/>
          </w:tcPr>
          <w:p>
            <w:pPr>
              <w:pStyle w:val="17"/>
              <w:rPr>
                <w:rFonts w:cs="Times New Roman"/>
              </w:rPr>
            </w:pPr>
            <w:r>
              <w:rPr>
                <w:rFonts w:hint="eastAsia"/>
              </w:rPr>
              <w:t>进一步推动</w:t>
            </w:r>
          </w:p>
        </w:tc>
        <w:tc>
          <w:tcPr>
            <w:tcW w:w="931" w:type="pct"/>
            <w:vAlign w:val="center"/>
          </w:tcPr>
          <w:p>
            <w:pPr>
              <w:pStyle w:val="17"/>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可持续影响指标</w:t>
            </w:r>
          </w:p>
        </w:tc>
        <w:tc>
          <w:tcPr>
            <w:tcW w:w="673" w:type="pct"/>
            <w:vAlign w:val="center"/>
          </w:tcPr>
          <w:p>
            <w:pPr>
              <w:pStyle w:val="17"/>
              <w:rPr>
                <w:rFonts w:cs="Times New Roman"/>
              </w:rPr>
            </w:pPr>
            <w:r>
              <w:rPr>
                <w:rFonts w:hint="eastAsia"/>
              </w:rPr>
              <w:t>保障社会发展</w:t>
            </w:r>
          </w:p>
        </w:tc>
        <w:tc>
          <w:tcPr>
            <w:tcW w:w="1461" w:type="pct"/>
            <w:vAlign w:val="center"/>
          </w:tcPr>
          <w:p>
            <w:pPr>
              <w:pStyle w:val="17"/>
              <w:rPr>
                <w:rFonts w:cs="Times New Roman"/>
              </w:rPr>
            </w:pPr>
            <w:r>
              <w:rPr>
                <w:rFonts w:hint="eastAsia"/>
              </w:rPr>
              <w:t>保障社会发展有效提供后勤保障</w:t>
            </w:r>
          </w:p>
        </w:tc>
        <w:tc>
          <w:tcPr>
            <w:tcW w:w="644" w:type="pct"/>
            <w:vAlign w:val="center"/>
          </w:tcPr>
          <w:p>
            <w:pPr>
              <w:pStyle w:val="17"/>
              <w:rPr>
                <w:rFonts w:cs="Times New Roman"/>
              </w:rPr>
            </w:pPr>
            <w:r>
              <w:rPr>
                <w:rFonts w:hint="eastAsia"/>
              </w:rPr>
              <w:t>进一步保障</w:t>
            </w:r>
          </w:p>
        </w:tc>
        <w:tc>
          <w:tcPr>
            <w:tcW w:w="931" w:type="pct"/>
            <w:vAlign w:val="center"/>
          </w:tcPr>
          <w:p>
            <w:pPr>
              <w:pStyle w:val="17"/>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rPr>
                <w:rFonts w:cs="Times New Roman"/>
              </w:rPr>
            </w:pPr>
            <w:r>
              <w:rPr>
                <w:rFonts w:hint="eastAsia"/>
              </w:rPr>
              <w:t>满意度指标</w:t>
            </w:r>
          </w:p>
        </w:tc>
        <w:tc>
          <w:tcPr>
            <w:tcW w:w="644" w:type="pct"/>
            <w:vAlign w:val="center"/>
          </w:tcPr>
          <w:p>
            <w:pPr>
              <w:pStyle w:val="17"/>
              <w:rPr>
                <w:rFonts w:cs="Times New Roman"/>
              </w:rPr>
            </w:pPr>
            <w:r>
              <w:rPr>
                <w:rFonts w:hint="eastAsia"/>
              </w:rPr>
              <w:t>服务对象满意度指标</w:t>
            </w:r>
          </w:p>
        </w:tc>
        <w:tc>
          <w:tcPr>
            <w:tcW w:w="673" w:type="pct"/>
            <w:vAlign w:val="center"/>
          </w:tcPr>
          <w:p>
            <w:pPr>
              <w:pStyle w:val="17"/>
              <w:rPr>
                <w:rFonts w:cs="Times New Roman"/>
              </w:rPr>
            </w:pPr>
            <w:r>
              <w:rPr>
                <w:rFonts w:hint="eastAsia"/>
              </w:rPr>
              <w:t>职工满意度</w:t>
            </w:r>
          </w:p>
        </w:tc>
        <w:tc>
          <w:tcPr>
            <w:tcW w:w="1461" w:type="pct"/>
            <w:vAlign w:val="center"/>
          </w:tcPr>
          <w:p>
            <w:pPr>
              <w:pStyle w:val="17"/>
              <w:rPr>
                <w:rFonts w:cs="Times New Roman"/>
              </w:rPr>
            </w:pPr>
            <w:r>
              <w:rPr>
                <w:rFonts w:hint="eastAsia"/>
              </w:rPr>
              <w:t>满意度人员占总职工人数</w:t>
            </w:r>
          </w:p>
        </w:tc>
        <w:tc>
          <w:tcPr>
            <w:tcW w:w="644" w:type="pct"/>
            <w:vAlign w:val="center"/>
          </w:tcPr>
          <w:p>
            <w:pPr>
              <w:pStyle w:val="17"/>
            </w:pPr>
            <w:r>
              <w:rPr>
                <w:rFonts w:hint="eastAsia"/>
              </w:rPr>
              <w:t>≥</w:t>
            </w:r>
            <w:r>
              <w:t>95%</w:t>
            </w:r>
          </w:p>
        </w:tc>
        <w:tc>
          <w:tcPr>
            <w:tcW w:w="931" w:type="pct"/>
            <w:vAlign w:val="center"/>
          </w:tcPr>
          <w:p>
            <w:pPr>
              <w:pStyle w:val="17"/>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szCs w:val="28"/>
        </w:rPr>
        <w:t xml:space="preserve"> </w:t>
      </w:r>
    </w:p>
    <w:p>
      <w:pPr>
        <w:ind w:firstLine="560"/>
        <w:outlineLvl w:val="3"/>
      </w:pPr>
      <w:bookmarkStart w:id="5" w:name="_Toc_4_4_0000000008"/>
      <w:r>
        <w:rPr>
          <w:rFonts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rPr>
        <w:t>全民参保办公经费绩效目标表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pStyle w:val="21"/>
              <w:rPr>
                <w:rFonts w:cs="Times New Roman"/>
              </w:rPr>
            </w:pPr>
            <w:r>
              <w:t>450001</w:t>
            </w:r>
            <w:r>
              <w:rPr>
                <w:rFonts w:hint="eastAsia"/>
              </w:rPr>
              <w:t>秦皇岛市山海关区医疗保障局本级</w:t>
            </w:r>
          </w:p>
        </w:tc>
        <w:tc>
          <w:tcPr>
            <w:tcW w:w="931" w:type="pct"/>
            <w:tcBorders>
              <w:top w:val="single" w:color="FFFFFF" w:sz="6" w:space="0"/>
              <w:left w:val="single" w:color="FFFFFF" w:sz="6" w:space="0"/>
              <w:right w:val="single" w:color="FFFFFF" w:sz="6" w:space="0"/>
            </w:tcBorders>
            <w:vAlign w:val="center"/>
          </w:tcPr>
          <w:p>
            <w:pPr>
              <w:pStyle w:val="16"/>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rPr>
                <w:rFonts w:cs="Times New Roman"/>
              </w:rPr>
            </w:pPr>
            <w:r>
              <w:rPr>
                <w:rFonts w:hint="eastAsia"/>
              </w:rPr>
              <w:t>项目编码</w:t>
            </w:r>
          </w:p>
        </w:tc>
        <w:tc>
          <w:tcPr>
            <w:tcW w:w="1318" w:type="pct"/>
            <w:gridSpan w:val="2"/>
            <w:vAlign w:val="center"/>
          </w:tcPr>
          <w:p>
            <w:pPr>
              <w:pStyle w:val="17"/>
            </w:pPr>
            <w:r>
              <w:t>13030322P003855100047</w:t>
            </w:r>
          </w:p>
        </w:tc>
        <w:tc>
          <w:tcPr>
            <w:tcW w:w="801" w:type="pct"/>
            <w:vAlign w:val="center"/>
          </w:tcPr>
          <w:p>
            <w:pPr>
              <w:pStyle w:val="15"/>
              <w:rPr>
                <w:rFonts w:cs="Times New Roman"/>
              </w:rPr>
            </w:pPr>
            <w:r>
              <w:rPr>
                <w:rFonts w:hint="eastAsia"/>
              </w:rPr>
              <w:t>项目名称</w:t>
            </w:r>
          </w:p>
        </w:tc>
        <w:tc>
          <w:tcPr>
            <w:tcW w:w="2235" w:type="pct"/>
            <w:gridSpan w:val="3"/>
            <w:vAlign w:val="center"/>
          </w:tcPr>
          <w:p>
            <w:pPr>
              <w:pStyle w:val="17"/>
              <w:rPr>
                <w:rFonts w:cs="Times New Roman"/>
              </w:rPr>
            </w:pPr>
            <w:r>
              <w:rPr>
                <w:rFonts w:hint="eastAsia"/>
              </w:rPr>
              <w:t>全民参保办公经费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cs="Times New Roman"/>
              </w:rPr>
            </w:pPr>
            <w:r>
              <w:rPr>
                <w:rFonts w:hint="eastAsia"/>
              </w:rPr>
              <w:t>预算规模及资金用途</w:t>
            </w:r>
          </w:p>
        </w:tc>
        <w:tc>
          <w:tcPr>
            <w:tcW w:w="644" w:type="pct"/>
            <w:vAlign w:val="center"/>
          </w:tcPr>
          <w:p>
            <w:pPr>
              <w:pStyle w:val="15"/>
              <w:rPr>
                <w:rFonts w:cs="Times New Roman"/>
              </w:rPr>
            </w:pPr>
            <w:r>
              <w:rPr>
                <w:rFonts w:hint="eastAsia"/>
              </w:rPr>
              <w:t>预算数</w:t>
            </w:r>
          </w:p>
        </w:tc>
        <w:tc>
          <w:tcPr>
            <w:tcW w:w="673" w:type="pct"/>
            <w:vAlign w:val="center"/>
          </w:tcPr>
          <w:p>
            <w:pPr>
              <w:pStyle w:val="17"/>
            </w:pPr>
            <w:r>
              <w:t>3.00</w:t>
            </w:r>
          </w:p>
        </w:tc>
        <w:tc>
          <w:tcPr>
            <w:tcW w:w="801" w:type="pct"/>
            <w:vAlign w:val="center"/>
          </w:tcPr>
          <w:p>
            <w:pPr>
              <w:pStyle w:val="15"/>
              <w:rPr>
                <w:rFonts w:cs="Times New Roman"/>
              </w:rPr>
            </w:pPr>
            <w:r>
              <w:rPr>
                <w:rFonts w:hint="eastAsia"/>
              </w:rPr>
              <w:t>其中：财政</w:t>
            </w:r>
            <w:r>
              <w:t xml:space="preserve">    </w:t>
            </w:r>
            <w:r>
              <w:rPr>
                <w:rFonts w:hint="eastAsia"/>
              </w:rPr>
              <w:t>资金</w:t>
            </w:r>
          </w:p>
        </w:tc>
        <w:tc>
          <w:tcPr>
            <w:tcW w:w="659" w:type="pct"/>
            <w:vAlign w:val="center"/>
          </w:tcPr>
          <w:p>
            <w:pPr>
              <w:pStyle w:val="17"/>
            </w:pPr>
            <w:r>
              <w:t>3.00</w:t>
            </w:r>
          </w:p>
        </w:tc>
        <w:tc>
          <w:tcPr>
            <w:tcW w:w="645" w:type="pct"/>
            <w:vAlign w:val="center"/>
          </w:tcPr>
          <w:p>
            <w:pPr>
              <w:pStyle w:val="15"/>
              <w:rPr>
                <w:rFonts w:cs="Times New Roman"/>
              </w:rPr>
            </w:pPr>
            <w:r>
              <w:rPr>
                <w:rFonts w:hint="eastAsia"/>
              </w:rPr>
              <w:t>其他资金</w:t>
            </w:r>
          </w:p>
        </w:tc>
        <w:tc>
          <w:tcPr>
            <w:tcW w:w="931" w:type="pct"/>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rPr>
                <w:rFonts w:cs="Times New Roman"/>
              </w:rPr>
            </w:pPr>
            <w:r>
              <w:rPr>
                <w:rFonts w:hint="eastAsia"/>
              </w:rPr>
              <w:t>保障单位职工业务正常运转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cs="Times New Roman"/>
              </w:rPr>
            </w:pPr>
            <w:r>
              <w:rPr>
                <w:rFonts w:hint="eastAsia"/>
              </w:rPr>
              <w:t>资金支出计划（</w:t>
            </w:r>
            <w:r>
              <w:t>%</w:t>
            </w:r>
            <w:r>
              <w:rPr>
                <w:rFonts w:hint="eastAsia"/>
              </w:rPr>
              <w:t>）</w:t>
            </w:r>
          </w:p>
        </w:tc>
        <w:tc>
          <w:tcPr>
            <w:tcW w:w="1318" w:type="pct"/>
            <w:gridSpan w:val="2"/>
            <w:vAlign w:val="center"/>
          </w:tcPr>
          <w:p>
            <w:pPr>
              <w:pStyle w:val="15"/>
              <w:rPr>
                <w:rFonts w:cs="Times New Roman"/>
              </w:rPr>
            </w:pPr>
            <w:r>
              <w:t>3</w:t>
            </w:r>
            <w:r>
              <w:rPr>
                <w:rFonts w:hint="eastAsia"/>
              </w:rPr>
              <w:t>月底</w:t>
            </w:r>
          </w:p>
        </w:tc>
        <w:tc>
          <w:tcPr>
            <w:tcW w:w="801" w:type="pct"/>
            <w:vAlign w:val="center"/>
          </w:tcPr>
          <w:p>
            <w:pPr>
              <w:pStyle w:val="15"/>
              <w:rPr>
                <w:rFonts w:cs="Times New Roman"/>
              </w:rPr>
            </w:pPr>
            <w:r>
              <w:t>6</w:t>
            </w:r>
            <w:r>
              <w:rPr>
                <w:rFonts w:hint="eastAsia"/>
              </w:rPr>
              <w:t>月底</w:t>
            </w:r>
          </w:p>
        </w:tc>
        <w:tc>
          <w:tcPr>
            <w:tcW w:w="659" w:type="pct"/>
            <w:vAlign w:val="center"/>
          </w:tcPr>
          <w:p>
            <w:pPr>
              <w:pStyle w:val="15"/>
              <w:rPr>
                <w:rFonts w:cs="Times New Roman"/>
              </w:rPr>
            </w:pPr>
            <w:r>
              <w:t>10</w:t>
            </w:r>
            <w:r>
              <w:rPr>
                <w:rFonts w:hint="eastAsia"/>
              </w:rPr>
              <w:t>月底</w:t>
            </w:r>
          </w:p>
        </w:tc>
        <w:tc>
          <w:tcPr>
            <w:tcW w:w="1576" w:type="pct"/>
            <w:gridSpan w:val="2"/>
            <w:vAlign w:val="center"/>
          </w:tcPr>
          <w:p>
            <w:pPr>
              <w:pStyle w:val="15"/>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bottom w:val="single" w:color="FFFFFF" w:sz="6" w:space="0"/>
            </w:tcBorders>
            <w:vAlign w:val="center"/>
          </w:tcPr>
          <w:p>
            <w:pPr>
              <w:pStyle w:val="15"/>
              <w:rPr>
                <w:rFonts w:cs="Times New Roman"/>
              </w:rPr>
            </w:pPr>
            <w:r>
              <w:rPr>
                <w:rFonts w:hint="eastAsia"/>
              </w:rPr>
              <w:t>绩效目标</w:t>
            </w:r>
          </w:p>
        </w:tc>
        <w:tc>
          <w:tcPr>
            <w:tcW w:w="4355" w:type="pct"/>
            <w:gridSpan w:val="6"/>
            <w:tcBorders>
              <w:bottom w:val="single" w:color="FFFFFF" w:sz="6" w:space="0"/>
            </w:tcBorders>
            <w:vAlign w:val="center"/>
          </w:tcPr>
          <w:p>
            <w:pPr>
              <w:pStyle w:val="17"/>
              <w:rPr>
                <w:rFonts w:cs="Times New Roman"/>
              </w:rPr>
            </w:pPr>
            <w:r>
              <w:t>1.</w:t>
            </w:r>
            <w:r>
              <w:rPr>
                <w:rFonts w:hint="eastAsia"/>
              </w:rPr>
              <w:t>按时支付全民参保办公经费</w:t>
            </w:r>
          </w:p>
        </w:tc>
      </w:tr>
    </w:tbl>
    <w:p>
      <w:pPr>
        <w:spacing w:line="2" w:lineRule="exact"/>
        <w:jc w:val="center"/>
      </w:pPr>
      <w:r>
        <w:rPr>
          <w:rFonts w:ascii="方正书宋_GBK" w:hAnsi="方正书宋_GBK" w:eastAsia="方正书宋_GBK" w:cs="方正书宋_GBK"/>
          <w:color w:val="000000"/>
          <w:sz w:val="21"/>
          <w:szCs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rPr>
                <w:rFonts w:cs="Times New Roman"/>
              </w:rPr>
            </w:pPr>
            <w:r>
              <w:rPr>
                <w:rFonts w:hint="eastAsia"/>
              </w:rPr>
              <w:t>一级指标</w:t>
            </w:r>
          </w:p>
        </w:tc>
        <w:tc>
          <w:tcPr>
            <w:tcW w:w="644" w:type="pct"/>
            <w:vAlign w:val="center"/>
          </w:tcPr>
          <w:p>
            <w:pPr>
              <w:pStyle w:val="15"/>
              <w:rPr>
                <w:rFonts w:cs="Times New Roman"/>
              </w:rPr>
            </w:pPr>
            <w:r>
              <w:rPr>
                <w:rFonts w:hint="eastAsia"/>
              </w:rPr>
              <w:t>二级指标</w:t>
            </w:r>
          </w:p>
        </w:tc>
        <w:tc>
          <w:tcPr>
            <w:tcW w:w="673" w:type="pct"/>
            <w:vAlign w:val="center"/>
          </w:tcPr>
          <w:p>
            <w:pPr>
              <w:pStyle w:val="15"/>
              <w:rPr>
                <w:rFonts w:cs="Times New Roman"/>
              </w:rPr>
            </w:pPr>
            <w:r>
              <w:rPr>
                <w:rFonts w:hint="eastAsia"/>
              </w:rPr>
              <w:t>三级指标</w:t>
            </w:r>
          </w:p>
        </w:tc>
        <w:tc>
          <w:tcPr>
            <w:tcW w:w="1461" w:type="pct"/>
            <w:vAlign w:val="center"/>
          </w:tcPr>
          <w:p>
            <w:pPr>
              <w:pStyle w:val="15"/>
              <w:rPr>
                <w:rFonts w:cs="Times New Roman"/>
              </w:rPr>
            </w:pPr>
            <w:r>
              <w:rPr>
                <w:rFonts w:hint="eastAsia"/>
              </w:rPr>
              <w:t>绩效指标描述</w:t>
            </w:r>
          </w:p>
        </w:tc>
        <w:tc>
          <w:tcPr>
            <w:tcW w:w="644" w:type="pct"/>
            <w:vAlign w:val="center"/>
          </w:tcPr>
          <w:p>
            <w:pPr>
              <w:pStyle w:val="15"/>
              <w:rPr>
                <w:rFonts w:cs="Times New Roman"/>
              </w:rPr>
            </w:pPr>
            <w:r>
              <w:rPr>
                <w:rFonts w:hint="eastAsia"/>
              </w:rPr>
              <w:t>指标值</w:t>
            </w:r>
          </w:p>
        </w:tc>
        <w:tc>
          <w:tcPr>
            <w:tcW w:w="931" w:type="pct"/>
            <w:vAlign w:val="center"/>
          </w:tcPr>
          <w:p>
            <w:pPr>
              <w:pStyle w:val="15"/>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rPr>
                <w:rFonts w:cs="Times New Roman"/>
              </w:rPr>
            </w:pPr>
            <w:r>
              <w:rPr>
                <w:rFonts w:hint="eastAsia"/>
              </w:rPr>
              <w:t>产出指标</w:t>
            </w:r>
          </w:p>
        </w:tc>
        <w:tc>
          <w:tcPr>
            <w:tcW w:w="644" w:type="pct"/>
            <w:vAlign w:val="center"/>
          </w:tcPr>
          <w:p>
            <w:pPr>
              <w:pStyle w:val="17"/>
              <w:rPr>
                <w:rFonts w:cs="Times New Roman"/>
              </w:rPr>
            </w:pPr>
            <w:r>
              <w:rPr>
                <w:rFonts w:hint="eastAsia"/>
              </w:rPr>
              <w:t>数量指标</w:t>
            </w:r>
          </w:p>
        </w:tc>
        <w:tc>
          <w:tcPr>
            <w:tcW w:w="673" w:type="pct"/>
            <w:vAlign w:val="center"/>
          </w:tcPr>
          <w:p>
            <w:pPr>
              <w:pStyle w:val="17"/>
              <w:rPr>
                <w:rFonts w:cs="Times New Roman"/>
              </w:rPr>
            </w:pPr>
            <w:r>
              <w:rPr>
                <w:rFonts w:hint="eastAsia"/>
              </w:rPr>
              <w:t>完成率</w:t>
            </w:r>
          </w:p>
        </w:tc>
        <w:tc>
          <w:tcPr>
            <w:tcW w:w="1461" w:type="pct"/>
            <w:vAlign w:val="center"/>
          </w:tcPr>
          <w:p>
            <w:pPr>
              <w:pStyle w:val="17"/>
              <w:rPr>
                <w:rFonts w:cs="Times New Roman"/>
              </w:rPr>
            </w:pPr>
            <w:r>
              <w:rPr>
                <w:rFonts w:hint="eastAsia"/>
              </w:rPr>
              <w:t>是否按时缴纳费用</w:t>
            </w:r>
          </w:p>
        </w:tc>
        <w:tc>
          <w:tcPr>
            <w:tcW w:w="644" w:type="pct"/>
            <w:vAlign w:val="center"/>
          </w:tcPr>
          <w:p>
            <w:pPr>
              <w:pStyle w:val="17"/>
            </w:pPr>
            <w:r>
              <w:t>100%</w:t>
            </w:r>
          </w:p>
        </w:tc>
        <w:tc>
          <w:tcPr>
            <w:tcW w:w="931" w:type="pct"/>
            <w:vAlign w:val="center"/>
          </w:tcPr>
          <w:p>
            <w:pPr>
              <w:pStyle w:val="17"/>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质量指标</w:t>
            </w:r>
          </w:p>
        </w:tc>
        <w:tc>
          <w:tcPr>
            <w:tcW w:w="673" w:type="pct"/>
            <w:vAlign w:val="center"/>
          </w:tcPr>
          <w:p>
            <w:pPr>
              <w:pStyle w:val="17"/>
              <w:rPr>
                <w:rFonts w:cs="Times New Roman"/>
              </w:rPr>
            </w:pPr>
            <w:r>
              <w:rPr>
                <w:rFonts w:hint="eastAsia"/>
              </w:rPr>
              <w:t>完成质量</w:t>
            </w:r>
          </w:p>
        </w:tc>
        <w:tc>
          <w:tcPr>
            <w:tcW w:w="1461" w:type="pct"/>
            <w:vAlign w:val="center"/>
          </w:tcPr>
          <w:p>
            <w:pPr>
              <w:pStyle w:val="17"/>
              <w:rPr>
                <w:rFonts w:cs="Times New Roman"/>
              </w:rPr>
            </w:pPr>
            <w:r>
              <w:rPr>
                <w:rFonts w:hint="eastAsia"/>
              </w:rPr>
              <w:t>是否足额缴纳</w:t>
            </w:r>
          </w:p>
        </w:tc>
        <w:tc>
          <w:tcPr>
            <w:tcW w:w="644" w:type="pct"/>
            <w:vAlign w:val="center"/>
          </w:tcPr>
          <w:p>
            <w:pPr>
              <w:pStyle w:val="17"/>
            </w:pPr>
            <w:r>
              <w:t>100%</w:t>
            </w:r>
          </w:p>
        </w:tc>
        <w:tc>
          <w:tcPr>
            <w:tcW w:w="931" w:type="pct"/>
            <w:vAlign w:val="center"/>
          </w:tcPr>
          <w:p>
            <w:pPr>
              <w:pStyle w:val="17"/>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时效指标</w:t>
            </w:r>
          </w:p>
        </w:tc>
        <w:tc>
          <w:tcPr>
            <w:tcW w:w="673" w:type="pct"/>
            <w:vAlign w:val="center"/>
          </w:tcPr>
          <w:p>
            <w:pPr>
              <w:pStyle w:val="17"/>
              <w:rPr>
                <w:rFonts w:cs="Times New Roman"/>
              </w:rPr>
            </w:pPr>
            <w:r>
              <w:rPr>
                <w:rFonts w:hint="eastAsia"/>
              </w:rPr>
              <w:t>资金支付及时率</w:t>
            </w:r>
          </w:p>
        </w:tc>
        <w:tc>
          <w:tcPr>
            <w:tcW w:w="1461" w:type="pct"/>
            <w:vAlign w:val="center"/>
          </w:tcPr>
          <w:p>
            <w:pPr>
              <w:pStyle w:val="17"/>
              <w:rPr>
                <w:rFonts w:cs="Times New Roman"/>
              </w:rPr>
            </w:pPr>
            <w:r>
              <w:rPr>
                <w:rFonts w:hint="eastAsia"/>
              </w:rPr>
              <w:t>资金支付及时率</w:t>
            </w:r>
          </w:p>
        </w:tc>
        <w:tc>
          <w:tcPr>
            <w:tcW w:w="644" w:type="pct"/>
            <w:vAlign w:val="center"/>
          </w:tcPr>
          <w:p>
            <w:pPr>
              <w:pStyle w:val="17"/>
            </w:pPr>
            <w:r>
              <w:t>100%</w:t>
            </w:r>
          </w:p>
        </w:tc>
        <w:tc>
          <w:tcPr>
            <w:tcW w:w="931" w:type="pct"/>
            <w:vAlign w:val="center"/>
          </w:tcPr>
          <w:p>
            <w:pPr>
              <w:pStyle w:val="17"/>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成本指标</w:t>
            </w:r>
          </w:p>
        </w:tc>
        <w:tc>
          <w:tcPr>
            <w:tcW w:w="673" w:type="pct"/>
            <w:vAlign w:val="center"/>
          </w:tcPr>
          <w:p>
            <w:pPr>
              <w:pStyle w:val="17"/>
              <w:rPr>
                <w:rFonts w:cs="Times New Roman"/>
              </w:rPr>
            </w:pPr>
            <w:r>
              <w:rPr>
                <w:rFonts w:hint="eastAsia"/>
              </w:rPr>
              <w:t>控制在预算资金内</w:t>
            </w:r>
          </w:p>
        </w:tc>
        <w:tc>
          <w:tcPr>
            <w:tcW w:w="1461" w:type="pct"/>
            <w:vAlign w:val="center"/>
          </w:tcPr>
          <w:p>
            <w:pPr>
              <w:pStyle w:val="17"/>
              <w:rPr>
                <w:rFonts w:cs="Times New Roman"/>
              </w:rPr>
            </w:pPr>
            <w:r>
              <w:rPr>
                <w:rFonts w:hint="eastAsia"/>
              </w:rPr>
              <w:t>控制在预算资金内</w:t>
            </w:r>
          </w:p>
        </w:tc>
        <w:tc>
          <w:tcPr>
            <w:tcW w:w="644" w:type="pct"/>
            <w:vAlign w:val="center"/>
          </w:tcPr>
          <w:p>
            <w:pPr>
              <w:pStyle w:val="17"/>
              <w:rPr>
                <w:rFonts w:cs="Times New Roman"/>
              </w:rPr>
            </w:pPr>
            <w:r>
              <w:rPr>
                <w:rFonts w:hint="eastAsia"/>
              </w:rPr>
              <w:t>是</w:t>
            </w:r>
            <w:r>
              <w:t>/</w:t>
            </w:r>
            <w:r>
              <w:rPr>
                <w:rFonts w:hint="eastAsia"/>
              </w:rPr>
              <w:t>否</w:t>
            </w:r>
          </w:p>
        </w:tc>
        <w:tc>
          <w:tcPr>
            <w:tcW w:w="931" w:type="pct"/>
            <w:vAlign w:val="center"/>
          </w:tcPr>
          <w:p>
            <w:pPr>
              <w:pStyle w:val="17"/>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rPr>
                <w:rFonts w:cs="Times New Roman"/>
              </w:rPr>
            </w:pPr>
            <w:r>
              <w:rPr>
                <w:rFonts w:hint="eastAsia"/>
              </w:rPr>
              <w:t>效益指标</w:t>
            </w:r>
          </w:p>
        </w:tc>
        <w:tc>
          <w:tcPr>
            <w:tcW w:w="644" w:type="pct"/>
            <w:vAlign w:val="center"/>
          </w:tcPr>
          <w:p>
            <w:pPr>
              <w:pStyle w:val="17"/>
              <w:rPr>
                <w:rFonts w:cs="Times New Roman"/>
              </w:rPr>
            </w:pPr>
            <w:r>
              <w:rPr>
                <w:rFonts w:hint="eastAsia"/>
              </w:rPr>
              <w:t>经济效益指标</w:t>
            </w:r>
          </w:p>
        </w:tc>
        <w:tc>
          <w:tcPr>
            <w:tcW w:w="673" w:type="pct"/>
            <w:vAlign w:val="center"/>
          </w:tcPr>
          <w:p>
            <w:pPr>
              <w:pStyle w:val="17"/>
              <w:rPr>
                <w:rFonts w:cs="Times New Roman"/>
              </w:rPr>
            </w:pPr>
            <w:r>
              <w:rPr>
                <w:rFonts w:hint="eastAsia"/>
              </w:rPr>
              <w:t>保障工作完成</w:t>
            </w:r>
          </w:p>
        </w:tc>
        <w:tc>
          <w:tcPr>
            <w:tcW w:w="1461" w:type="pct"/>
            <w:vAlign w:val="center"/>
          </w:tcPr>
          <w:p>
            <w:pPr>
              <w:pStyle w:val="17"/>
              <w:rPr>
                <w:rFonts w:cs="Times New Roman"/>
              </w:rPr>
            </w:pPr>
            <w:r>
              <w:rPr>
                <w:rFonts w:hint="eastAsia"/>
              </w:rPr>
              <w:t>保障工作顺利完成</w:t>
            </w:r>
          </w:p>
        </w:tc>
        <w:tc>
          <w:tcPr>
            <w:tcW w:w="644" w:type="pct"/>
            <w:vAlign w:val="center"/>
          </w:tcPr>
          <w:p>
            <w:pPr>
              <w:pStyle w:val="17"/>
              <w:rPr>
                <w:rFonts w:cs="Times New Roman"/>
              </w:rPr>
            </w:pPr>
            <w:r>
              <w:rPr>
                <w:rFonts w:hint="eastAsia"/>
              </w:rPr>
              <w:t>进一步保障</w:t>
            </w:r>
          </w:p>
        </w:tc>
        <w:tc>
          <w:tcPr>
            <w:tcW w:w="931" w:type="pct"/>
            <w:vAlign w:val="center"/>
          </w:tcPr>
          <w:p>
            <w:pPr>
              <w:pStyle w:val="17"/>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社会效益指标</w:t>
            </w:r>
          </w:p>
        </w:tc>
        <w:tc>
          <w:tcPr>
            <w:tcW w:w="673" w:type="pct"/>
            <w:vAlign w:val="center"/>
          </w:tcPr>
          <w:p>
            <w:pPr>
              <w:pStyle w:val="17"/>
              <w:rPr>
                <w:rFonts w:cs="Times New Roman"/>
              </w:rPr>
            </w:pPr>
            <w:r>
              <w:rPr>
                <w:rFonts w:hint="eastAsia"/>
              </w:rPr>
              <w:t>资金使用效益</w:t>
            </w:r>
          </w:p>
        </w:tc>
        <w:tc>
          <w:tcPr>
            <w:tcW w:w="1461" w:type="pct"/>
            <w:vAlign w:val="center"/>
          </w:tcPr>
          <w:p>
            <w:pPr>
              <w:pStyle w:val="17"/>
              <w:rPr>
                <w:rFonts w:cs="Times New Roman"/>
              </w:rPr>
            </w:pPr>
            <w:r>
              <w:rPr>
                <w:rFonts w:hint="eastAsia"/>
              </w:rPr>
              <w:t>资金支出情况</w:t>
            </w:r>
          </w:p>
        </w:tc>
        <w:tc>
          <w:tcPr>
            <w:tcW w:w="644" w:type="pct"/>
            <w:vAlign w:val="center"/>
          </w:tcPr>
          <w:p>
            <w:pPr>
              <w:pStyle w:val="17"/>
              <w:rPr>
                <w:rFonts w:cs="Times New Roman"/>
              </w:rPr>
            </w:pPr>
            <w:r>
              <w:rPr>
                <w:rFonts w:hint="eastAsia"/>
              </w:rPr>
              <w:t>按要求支出</w:t>
            </w:r>
          </w:p>
        </w:tc>
        <w:tc>
          <w:tcPr>
            <w:tcW w:w="931" w:type="pct"/>
            <w:vAlign w:val="center"/>
          </w:tcPr>
          <w:p>
            <w:pPr>
              <w:pStyle w:val="17"/>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生态效益指标</w:t>
            </w:r>
          </w:p>
        </w:tc>
        <w:tc>
          <w:tcPr>
            <w:tcW w:w="673" w:type="pct"/>
            <w:vAlign w:val="center"/>
          </w:tcPr>
          <w:p>
            <w:pPr>
              <w:pStyle w:val="17"/>
              <w:rPr>
                <w:rFonts w:cs="Times New Roman"/>
              </w:rPr>
            </w:pPr>
            <w:r>
              <w:rPr>
                <w:rFonts w:hint="eastAsia"/>
              </w:rPr>
              <w:t>业务工作稳定性</w:t>
            </w:r>
          </w:p>
        </w:tc>
        <w:tc>
          <w:tcPr>
            <w:tcW w:w="1461" w:type="pct"/>
            <w:vAlign w:val="center"/>
          </w:tcPr>
          <w:p>
            <w:pPr>
              <w:pStyle w:val="17"/>
              <w:rPr>
                <w:rFonts w:cs="Times New Roman"/>
              </w:rPr>
            </w:pPr>
            <w:r>
              <w:rPr>
                <w:rFonts w:hint="eastAsia"/>
              </w:rPr>
              <w:t>通过日常工作稳定运转</w:t>
            </w:r>
          </w:p>
        </w:tc>
        <w:tc>
          <w:tcPr>
            <w:tcW w:w="644" w:type="pct"/>
            <w:vAlign w:val="center"/>
          </w:tcPr>
          <w:p>
            <w:pPr>
              <w:pStyle w:val="17"/>
              <w:rPr>
                <w:rFonts w:cs="Times New Roman"/>
              </w:rPr>
            </w:pPr>
            <w:r>
              <w:rPr>
                <w:rFonts w:hint="eastAsia"/>
              </w:rPr>
              <w:t>进一步推动</w:t>
            </w:r>
          </w:p>
        </w:tc>
        <w:tc>
          <w:tcPr>
            <w:tcW w:w="931" w:type="pct"/>
            <w:vAlign w:val="center"/>
          </w:tcPr>
          <w:p>
            <w:pPr>
              <w:pStyle w:val="17"/>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p>
            <w:pPr>
              <w:pStyle w:val="17"/>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rPr>
                <w:rFonts w:cs="Times New Roman"/>
              </w:rPr>
            </w:pPr>
            <w:r>
              <w:rPr>
                <w:rFonts w:hint="eastAsia"/>
              </w:rPr>
              <w:t>可持续影响指标</w:t>
            </w:r>
          </w:p>
        </w:tc>
        <w:tc>
          <w:tcPr>
            <w:tcW w:w="673" w:type="pct"/>
            <w:vAlign w:val="center"/>
          </w:tcPr>
          <w:p>
            <w:pPr>
              <w:pStyle w:val="17"/>
              <w:rPr>
                <w:rFonts w:cs="Times New Roman"/>
              </w:rPr>
            </w:pPr>
            <w:r>
              <w:rPr>
                <w:rFonts w:hint="eastAsia"/>
              </w:rPr>
              <w:t>保障社会发展</w:t>
            </w:r>
          </w:p>
        </w:tc>
        <w:tc>
          <w:tcPr>
            <w:tcW w:w="1461" w:type="pct"/>
            <w:vAlign w:val="center"/>
          </w:tcPr>
          <w:p>
            <w:pPr>
              <w:pStyle w:val="17"/>
              <w:rPr>
                <w:rFonts w:cs="Times New Roman"/>
              </w:rPr>
            </w:pPr>
            <w:r>
              <w:rPr>
                <w:rFonts w:hint="eastAsia"/>
              </w:rPr>
              <w:t>保障社会发展有效提供后勤保障</w:t>
            </w:r>
          </w:p>
        </w:tc>
        <w:tc>
          <w:tcPr>
            <w:tcW w:w="644" w:type="pct"/>
            <w:vAlign w:val="center"/>
          </w:tcPr>
          <w:p>
            <w:pPr>
              <w:pStyle w:val="17"/>
              <w:rPr>
                <w:rFonts w:cs="Times New Roman"/>
              </w:rPr>
            </w:pPr>
            <w:r>
              <w:rPr>
                <w:rFonts w:hint="eastAsia"/>
              </w:rPr>
              <w:t>进一步保障</w:t>
            </w:r>
          </w:p>
        </w:tc>
        <w:tc>
          <w:tcPr>
            <w:tcW w:w="931" w:type="pct"/>
            <w:vAlign w:val="center"/>
          </w:tcPr>
          <w:p>
            <w:pPr>
              <w:pStyle w:val="17"/>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rPr>
                <w:rFonts w:cs="Times New Roman"/>
              </w:rPr>
            </w:pPr>
            <w:r>
              <w:rPr>
                <w:rFonts w:hint="eastAsia"/>
              </w:rPr>
              <w:t>满意度指标</w:t>
            </w:r>
          </w:p>
        </w:tc>
        <w:tc>
          <w:tcPr>
            <w:tcW w:w="644" w:type="pct"/>
            <w:vAlign w:val="center"/>
          </w:tcPr>
          <w:p>
            <w:pPr>
              <w:pStyle w:val="17"/>
              <w:rPr>
                <w:rFonts w:cs="Times New Roman"/>
              </w:rPr>
            </w:pPr>
            <w:r>
              <w:rPr>
                <w:rFonts w:hint="eastAsia"/>
              </w:rPr>
              <w:t>服务对象满意度指标</w:t>
            </w:r>
          </w:p>
        </w:tc>
        <w:tc>
          <w:tcPr>
            <w:tcW w:w="673" w:type="pct"/>
            <w:vAlign w:val="center"/>
          </w:tcPr>
          <w:p>
            <w:pPr>
              <w:pStyle w:val="17"/>
              <w:rPr>
                <w:rFonts w:cs="Times New Roman"/>
              </w:rPr>
            </w:pPr>
            <w:r>
              <w:rPr>
                <w:rFonts w:hint="eastAsia"/>
              </w:rPr>
              <w:t>职工满意度</w:t>
            </w:r>
          </w:p>
        </w:tc>
        <w:tc>
          <w:tcPr>
            <w:tcW w:w="1461" w:type="pct"/>
            <w:vAlign w:val="center"/>
          </w:tcPr>
          <w:p>
            <w:pPr>
              <w:pStyle w:val="17"/>
              <w:rPr>
                <w:rFonts w:cs="Times New Roman"/>
              </w:rPr>
            </w:pPr>
            <w:r>
              <w:rPr>
                <w:rFonts w:hint="eastAsia"/>
              </w:rPr>
              <w:t>满意度人员占总职工人数</w:t>
            </w:r>
          </w:p>
        </w:tc>
        <w:tc>
          <w:tcPr>
            <w:tcW w:w="644" w:type="pct"/>
            <w:vAlign w:val="center"/>
          </w:tcPr>
          <w:p>
            <w:pPr>
              <w:pStyle w:val="17"/>
            </w:pPr>
            <w:r>
              <w:rPr>
                <w:rFonts w:hint="eastAsia"/>
              </w:rPr>
              <w:t>≥</w:t>
            </w:r>
            <w:r>
              <w:t>95%</w:t>
            </w:r>
          </w:p>
        </w:tc>
        <w:tc>
          <w:tcPr>
            <w:tcW w:w="931" w:type="pct"/>
            <w:vAlign w:val="center"/>
          </w:tcPr>
          <w:p>
            <w:pPr>
              <w:pStyle w:val="17"/>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bl>
    <w:p/>
    <w:p>
      <w:pPr>
        <w:pStyle w:val="29"/>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山海关医保局本级</w:t>
      </w:r>
      <w:r>
        <w:rPr>
          <w:rFonts w:hint="eastAsia" w:ascii="仿宋_GB2312" w:eastAsia="仿宋_GB2312"/>
          <w:sz w:val="32"/>
          <w:szCs w:val="32"/>
        </w:rPr>
        <w:t>安排政府采购预算</w:t>
      </w:r>
      <w:r>
        <w:rPr>
          <w:rFonts w:hint="eastAsia" w:ascii="仿宋_GB2312" w:eastAsia="仿宋_GB2312"/>
          <w:sz w:val="32"/>
          <w:szCs w:val="32"/>
          <w:lang w:val="en-US" w:eastAsia="zh-CN"/>
        </w:rPr>
        <w:t>为0万元，</w:t>
      </w:r>
      <w:r>
        <w:rPr>
          <w:rFonts w:hint="eastAsia" w:ascii="仿宋_GB2312" w:eastAsia="仿宋_GB2312"/>
          <w:sz w:val="32"/>
          <w:szCs w:val="32"/>
        </w:rPr>
        <w:t>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部门政府采购预算</w:t>
      </w:r>
    </w:p>
    <w:tbl>
      <w:tblPr>
        <w:tblStyle w:val="8"/>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w:t>
      </w:r>
      <w:r>
        <w:rPr>
          <w:rFonts w:hint="eastAsia" w:ascii="仿宋_GB2312" w:eastAsia="仿宋_GB2312"/>
          <w:sz w:val="32"/>
          <w:szCs w:val="32"/>
          <w:lang w:val="en-US" w:eastAsia="zh-CN"/>
        </w:rPr>
        <w:t>山海关医保局本级</w:t>
      </w:r>
      <w:r>
        <w:rPr>
          <w:rFonts w:hint="eastAsia" w:ascii="仿宋_GB2312" w:eastAsia="仿宋_GB2312"/>
          <w:sz w:val="32"/>
          <w:szCs w:val="32"/>
        </w:rPr>
        <w:t>固定资产总额0元，本年度无新增固定资产预算。</w:t>
      </w:r>
      <w:r>
        <w:rPr>
          <w:rFonts w:hint="eastAsia" w:ascii="仿宋_GB2312" w:eastAsia="仿宋_GB2312"/>
          <w:color w:val="FF0000"/>
          <w:sz w:val="32"/>
          <w:szCs w:val="32"/>
        </w:rPr>
        <w:t>本年度拟购置固定资产总额为0元，具体情况如下：</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kern w:val="0"/>
                <w:sz w:val="22"/>
              </w:rPr>
            </w:pPr>
            <w:r>
              <w:rPr>
                <w:rFonts w:hint="eastAsia" w:ascii="宋体" w:hAnsi="宋体" w:cs="宋体"/>
                <w:kern w:val="0"/>
                <w:sz w:val="22"/>
              </w:rPr>
              <w:t>编制部门：</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4、通用设备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15</w:t>
            </w: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93000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bl>
    <w:p>
      <w:pPr>
        <w:ind w:firstLine="640" w:firstLineChars="200"/>
        <w:jc w:val="left"/>
        <w:rPr>
          <w:rFonts w:ascii="黑体" w:hAnsi="黑体" w:eastAsia="黑体"/>
          <w:color w:val="000000"/>
          <w:sz w:val="32"/>
        </w:rPr>
      </w:pPr>
      <w:r>
        <w:rPr>
          <w:rFonts w:hint="eastAsia" w:ascii="黑体" w:hAnsi="黑体" w:eastAsia="黑体"/>
          <w:color w:val="000000"/>
          <w:sz w:val="32"/>
          <w:lang w:val="en-US" w:eastAsia="zh-CN"/>
        </w:rPr>
        <w:t>八</w:t>
      </w:r>
      <w:r>
        <w:rPr>
          <w:rFonts w:ascii="黑体" w:hAnsi="黑体" w:eastAsia="黑体"/>
          <w:color w:val="000000"/>
          <w:sz w:val="32"/>
        </w:rPr>
        <w:t>、名词解释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1、一般公共预算拨款收入：指县级财政当年拨付的资金。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val="en-US"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rPr>
        <w:t>无其他需要说明的事项。</w:t>
      </w:r>
    </w:p>
    <w:p>
      <w:pPr>
        <w:spacing w:line="500" w:lineRule="exact"/>
        <w:ind w:firstLine="560"/>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xZGU1NzcyODk1N2EwMzc1ODg4YTdiOGU3Y2M3Y2YifQ=="/>
  </w:docVars>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6FC352B"/>
    <w:rsid w:val="089E27DF"/>
    <w:rsid w:val="4BA40F47"/>
    <w:rsid w:val="503964BB"/>
    <w:rsid w:val="52021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F857038-F34E-4E57-933F-82DF716FF1A0}">
  <ds:schemaRefs/>
</ds:datastoreItem>
</file>

<file path=customXml/itemProps11.xml><?xml version="1.0" encoding="utf-8"?>
<ds:datastoreItem xmlns:ds="http://schemas.openxmlformats.org/officeDocument/2006/customXml" ds:itemID="{7E9D496C-8D63-450C-949D-19880FBEC3FE}">
  <ds:schemaRefs/>
</ds:datastoreItem>
</file>

<file path=customXml/itemProps12.xml><?xml version="1.0" encoding="utf-8"?>
<ds:datastoreItem xmlns:ds="http://schemas.openxmlformats.org/officeDocument/2006/customXml" ds:itemID="{90D06CF5-EB31-45B6-A403-083A49825FF4}">
  <ds:schemaRefs/>
</ds:datastoreItem>
</file>

<file path=customXml/itemProps13.xml><?xml version="1.0" encoding="utf-8"?>
<ds:datastoreItem xmlns:ds="http://schemas.openxmlformats.org/officeDocument/2006/customXml" ds:itemID="{9565B230-51E0-4C20-B4D7-15ACAE157807}">
  <ds:schemaRefs/>
</ds:datastoreItem>
</file>

<file path=customXml/itemProps14.xml><?xml version="1.0" encoding="utf-8"?>
<ds:datastoreItem xmlns:ds="http://schemas.openxmlformats.org/officeDocument/2006/customXml" ds:itemID="{3CF31A63-82A0-4F7C-9AF1-4F93AB337AA7}">
  <ds:schemaRefs/>
</ds:datastoreItem>
</file>

<file path=customXml/itemProps15.xml><?xml version="1.0" encoding="utf-8"?>
<ds:datastoreItem xmlns:ds="http://schemas.openxmlformats.org/officeDocument/2006/customXml" ds:itemID="{82937828-C790-4BD8-AAE7-221FEBEE022F}">
  <ds:schemaRefs/>
</ds:datastoreItem>
</file>

<file path=customXml/itemProps16.xml><?xml version="1.0" encoding="utf-8"?>
<ds:datastoreItem xmlns:ds="http://schemas.openxmlformats.org/officeDocument/2006/customXml" ds:itemID="{C07A7E1E-45A2-4BC8-9837-638E0EB4F3AE}">
  <ds:schemaRefs/>
</ds:datastoreItem>
</file>

<file path=customXml/itemProps17.xml><?xml version="1.0" encoding="utf-8"?>
<ds:datastoreItem xmlns:ds="http://schemas.openxmlformats.org/officeDocument/2006/customXml" ds:itemID="{4FB67A8D-248E-49CB-8DAE-776C90BCCF1B}">
  <ds:schemaRefs/>
</ds:datastoreItem>
</file>

<file path=customXml/itemProps18.xml><?xml version="1.0" encoding="utf-8"?>
<ds:datastoreItem xmlns:ds="http://schemas.openxmlformats.org/officeDocument/2006/customXml" ds:itemID="{6CDA3ED3-0D63-4469-B5F0-C6A9592633EB}">
  <ds:schemaRefs/>
</ds:datastoreItem>
</file>

<file path=customXml/itemProps19.xml><?xml version="1.0" encoding="utf-8"?>
<ds:datastoreItem xmlns:ds="http://schemas.openxmlformats.org/officeDocument/2006/customXml" ds:itemID="{464D1B81-58C5-4607-9FD7-CC1ABBD678CF}">
  <ds:schemaRefs/>
</ds:datastoreItem>
</file>

<file path=customXml/itemProps2.xml><?xml version="1.0" encoding="utf-8"?>
<ds:datastoreItem xmlns:ds="http://schemas.openxmlformats.org/officeDocument/2006/customXml" ds:itemID="{433FD7D1-D62E-49F9-9ACE-A5CE003E76CC}">
  <ds:schemaRefs/>
</ds:datastoreItem>
</file>

<file path=customXml/itemProps20.xml><?xml version="1.0" encoding="utf-8"?>
<ds:datastoreItem xmlns:ds="http://schemas.openxmlformats.org/officeDocument/2006/customXml" ds:itemID="{9FE0D322-B35C-465A-8FC8-72460E41D219}">
  <ds:schemaRefs/>
</ds:datastoreItem>
</file>

<file path=customXml/itemProps21.xml><?xml version="1.0" encoding="utf-8"?>
<ds:datastoreItem xmlns:ds="http://schemas.openxmlformats.org/officeDocument/2006/customXml" ds:itemID="{797968C7-1544-4913-B02E-CC72BD280379}">
  <ds:schemaRefs/>
</ds:datastoreItem>
</file>

<file path=customXml/itemProps22.xml><?xml version="1.0" encoding="utf-8"?>
<ds:datastoreItem xmlns:ds="http://schemas.openxmlformats.org/officeDocument/2006/customXml" ds:itemID="{AFBFE560-862B-4453-820C-530344D81E7E}">
  <ds:schemaRefs/>
</ds:datastoreItem>
</file>

<file path=customXml/itemProps23.xml><?xml version="1.0" encoding="utf-8"?>
<ds:datastoreItem xmlns:ds="http://schemas.openxmlformats.org/officeDocument/2006/customXml" ds:itemID="{B0CA9BB7-80DC-46E4-BB1B-7FBBDEFF5846}">
  <ds:schemaRefs/>
</ds:datastoreItem>
</file>

<file path=customXml/itemProps24.xml><?xml version="1.0" encoding="utf-8"?>
<ds:datastoreItem xmlns:ds="http://schemas.openxmlformats.org/officeDocument/2006/customXml" ds:itemID="{D2E40858-80D9-4F07-9AFE-4DCDC2F329A4}">
  <ds:schemaRefs/>
</ds:datastoreItem>
</file>

<file path=customXml/itemProps25.xml><?xml version="1.0" encoding="utf-8"?>
<ds:datastoreItem xmlns:ds="http://schemas.openxmlformats.org/officeDocument/2006/customXml" ds:itemID="{3F05F81E-811C-471C-995D-950B471207EC}">
  <ds:schemaRefs/>
</ds:datastoreItem>
</file>

<file path=customXml/itemProps3.xml><?xml version="1.0" encoding="utf-8"?>
<ds:datastoreItem xmlns:ds="http://schemas.openxmlformats.org/officeDocument/2006/customXml" ds:itemID="{D38D2A91-67F1-44DF-A688-069EFEEF3CC4}">
  <ds:schemaRefs/>
</ds:datastoreItem>
</file>

<file path=customXml/itemProps4.xml><?xml version="1.0" encoding="utf-8"?>
<ds:datastoreItem xmlns:ds="http://schemas.openxmlformats.org/officeDocument/2006/customXml" ds:itemID="{8CE8DB1F-BADB-45C8-8AB8-4A00E6121841}">
  <ds:schemaRefs/>
</ds:datastoreItem>
</file>

<file path=customXml/itemProps5.xml><?xml version="1.0" encoding="utf-8"?>
<ds:datastoreItem xmlns:ds="http://schemas.openxmlformats.org/officeDocument/2006/customXml" ds:itemID="{1B7E6B4C-B726-4BED-805A-7C7D697C7192}">
  <ds:schemaRefs/>
</ds:datastoreItem>
</file>

<file path=customXml/itemProps6.xml><?xml version="1.0" encoding="utf-8"?>
<ds:datastoreItem xmlns:ds="http://schemas.openxmlformats.org/officeDocument/2006/customXml" ds:itemID="{2212281B-8C1C-4D30-82D9-C3A9969F023A}">
  <ds:schemaRefs/>
</ds:datastoreItem>
</file>

<file path=customXml/itemProps7.xml><?xml version="1.0" encoding="utf-8"?>
<ds:datastoreItem xmlns:ds="http://schemas.openxmlformats.org/officeDocument/2006/customXml" ds:itemID="{6A119EDA-3D4C-4794-8FC0-7DD413DE467F}">
  <ds:schemaRefs/>
</ds:datastoreItem>
</file>

<file path=customXml/itemProps8.xml><?xml version="1.0" encoding="utf-8"?>
<ds:datastoreItem xmlns:ds="http://schemas.openxmlformats.org/officeDocument/2006/customXml" ds:itemID="{D78EF07C-4340-4B9B-B05B-00BDDE8F6C8A}">
  <ds:schemaRefs/>
</ds:datastoreItem>
</file>

<file path=customXml/itemProps9.xml><?xml version="1.0" encoding="utf-8"?>
<ds:datastoreItem xmlns:ds="http://schemas.openxmlformats.org/officeDocument/2006/customXml" ds:itemID="{2CD50D00-82AF-41F0-AA7F-DD622DCAE6EF}">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7859</Words>
  <Characters>9896</Characters>
  <Lines>335</Lines>
  <Paragraphs>94</Paragraphs>
  <TotalTime>245</TotalTime>
  <ScaleCrop>false</ScaleCrop>
  <LinksUpToDate>false</LinksUpToDate>
  <CharactersWithSpaces>10104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酥脆的大无畏</cp:lastModifiedBy>
  <dcterms:modified xsi:type="dcterms:W3CDTF">2022-07-06T07:31:48Z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2FE3CE6550A64649B83B47F2493FAAEE</vt:lpwstr>
  </property>
</Properties>
</file>